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CF49" w14:textId="5A0576D1" w:rsidR="00F43268" w:rsidRPr="00B43E80" w:rsidRDefault="00F43268" w:rsidP="00EE13E0">
      <w:pPr>
        <w:pStyle w:val="Standard"/>
        <w:spacing w:before="120" w:after="120" w:line="276" w:lineRule="auto"/>
        <w:jc w:val="both"/>
        <w:rPr>
          <w:rFonts w:ascii="Roboto" w:eastAsia="SimSun" w:hAnsi="Roboto" w:cs="Arial"/>
          <w:i/>
          <w:iCs/>
          <w:kern w:val="3"/>
          <w:sz w:val="22"/>
          <w:szCs w:val="22"/>
        </w:rPr>
      </w:pPr>
      <w:r w:rsidRPr="00B43E80">
        <w:rPr>
          <w:rFonts w:ascii="Roboto" w:hAnsi="Roboto"/>
          <w:i/>
          <w:sz w:val="22"/>
          <w:szCs w:val="22"/>
        </w:rPr>
        <w:t>Resolució de la Direcció General de Personal Docent, per la qual es convoca la renovació i l'avaluació de l'acompliment del càrrec de director o directora de centres docents públics de titularitat de la Generalitat Valenciana, a l'efecte de renovació del nomenament i, si és el cas, de consolidació parcial del complement específic</w:t>
      </w:r>
    </w:p>
    <w:p w14:paraId="346C7651" w14:textId="7608924F" w:rsidR="00A34B20" w:rsidRPr="00B43E80" w:rsidRDefault="00A10154" w:rsidP="00EE13E0">
      <w:pPr>
        <w:pStyle w:val="Standard"/>
        <w:spacing w:before="120" w:after="120" w:line="276" w:lineRule="auto"/>
        <w:jc w:val="both"/>
        <w:rPr>
          <w:rFonts w:ascii="Roboto" w:eastAsia="SimSun" w:hAnsi="Roboto" w:cs="Arial"/>
          <w:i/>
          <w:iCs/>
          <w:kern w:val="3"/>
          <w:sz w:val="22"/>
          <w:szCs w:val="22"/>
        </w:rPr>
      </w:pPr>
      <w:r w:rsidRPr="00B43E80">
        <w:rPr>
          <w:rFonts w:ascii="Roboto" w:hAnsi="Roboto"/>
          <w:sz w:val="22"/>
          <w:szCs w:val="22"/>
        </w:rPr>
        <w:t>La Llei orgànica 2/2006, de 3 de maig, d'educació, modificada per la Llei orgànica 3/2020, de 29 de desembre dedica el capítol IV del títol V a la direcció dels centres públics. L'article 136 d'esta Llei orgànica establix que l'Administració educativa nomenarà com a directors dels centres que corresponga, per un període de quatre anys, les persones aspirants que hagen superat el programa de formació al qual es referix l'apartat sèptim de l'article 135 de la LOMLOE. Així mateix, també fixa que el nomenament dels directors podrà renovar-se per períodes d'igual duració, prèvia avaluació positiva del treball desenrotllat quan finalitze este, oït el consell escolar del centre. Els criteris i procediments d'esta avaluació han de ser públics i objectius.</w:t>
      </w:r>
    </w:p>
    <w:p w14:paraId="6DB7E01E" w14:textId="77777777" w:rsidR="00A34B20" w:rsidRPr="00B43E80" w:rsidRDefault="00A34B20" w:rsidP="00EE13E0">
      <w:pPr>
        <w:pStyle w:val="Standard"/>
        <w:tabs>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6" w:lineRule="auto"/>
        <w:jc w:val="both"/>
        <w:rPr>
          <w:rFonts w:ascii="Roboto" w:eastAsia="Times New Roman" w:hAnsi="Roboto" w:cs="Arial"/>
          <w:sz w:val="22"/>
          <w:szCs w:val="22"/>
        </w:rPr>
      </w:pPr>
      <w:r w:rsidRPr="00B43E80">
        <w:rPr>
          <w:rFonts w:ascii="Roboto" w:hAnsi="Roboto"/>
          <w:sz w:val="22"/>
          <w:szCs w:val="22"/>
        </w:rPr>
        <w:t>El Decret 80/2017, de 23 de juny, del Consell, pel qual es regula l'actuació, el funcionament i l'organització de la Inspecció d'Educació de la Comunitat Valenciana, establix, en l'article 3, entre les funcions de la Inspecció d'Educació la de participar en l'avaluació del sistema educatiu i dels elements que l'integren.</w:t>
      </w:r>
    </w:p>
    <w:p w14:paraId="6795A504" w14:textId="59EBB079" w:rsidR="00A34B20" w:rsidRPr="00B43E80" w:rsidRDefault="00D7439D" w:rsidP="00EE13E0">
      <w:pPr>
        <w:pStyle w:val="Textbodyindent"/>
        <w:spacing w:before="120" w:after="120" w:line="276" w:lineRule="auto"/>
        <w:ind w:firstLine="0"/>
        <w:rPr>
          <w:rFonts w:ascii="Roboto" w:hAnsi="Roboto"/>
          <w:sz w:val="22"/>
          <w:szCs w:val="22"/>
        </w:rPr>
      </w:pPr>
      <w:r w:rsidRPr="00B43E80">
        <w:rPr>
          <w:rFonts w:ascii="Roboto" w:hAnsi="Roboto"/>
          <w:sz w:val="22"/>
          <w:szCs w:val="22"/>
        </w:rPr>
        <w:t>En el curs acadèmic 2025/2026 finalitza el període de quatre anys de nomenament d'aquells directors que van participar en el procés de renovació convocat per la Resolució de 22 d'octubre de 2021, de la directora general de Personal Docent (DOGV 9202 / 26.10.2021)</w:t>
      </w:r>
      <w:bookmarkStart w:id="0" w:name="_Hlk177734559"/>
      <w:r w:rsidRPr="00B43E80">
        <w:rPr>
          <w:rFonts w:ascii="Roboto" w:hAnsi="Roboto"/>
          <w:sz w:val="22"/>
          <w:szCs w:val="22"/>
        </w:rPr>
        <w:t xml:space="preserve">. </w:t>
      </w:r>
      <w:bookmarkEnd w:id="0"/>
      <w:r w:rsidRPr="00B43E80">
        <w:rPr>
          <w:rFonts w:ascii="Roboto" w:hAnsi="Roboto"/>
          <w:sz w:val="22"/>
          <w:szCs w:val="22"/>
        </w:rPr>
        <w:t>Estos directors van obtindre el seu primer nomenament després de participar en la convocatòria publicada per la Resolució de 25 de gener de 2018, del director general de Centres i Personal Docent, per la qual es convocava concurs de mèrits per a la selecció i el nomenament de directors i directores de centres docents públics de la Generalitat (DOGV 8223 / 30.01.2018). Ara correspon que qui ho sol·licite i complisca els requisits establits puga optar a renovar un tercer i últim període.</w:t>
      </w:r>
    </w:p>
    <w:p w14:paraId="72E88183" w14:textId="524EA0CC" w:rsidR="00A34B20" w:rsidRPr="00B43E80" w:rsidRDefault="00A34B20" w:rsidP="00EE13E0">
      <w:pPr>
        <w:pStyle w:val="Textbodyindent"/>
        <w:spacing w:before="120" w:after="120" w:line="276" w:lineRule="auto"/>
        <w:ind w:firstLine="0"/>
        <w:rPr>
          <w:rFonts w:ascii="Roboto" w:hAnsi="Roboto"/>
          <w:sz w:val="22"/>
          <w:szCs w:val="22"/>
        </w:rPr>
      </w:pPr>
      <w:r w:rsidRPr="00B43E80">
        <w:rPr>
          <w:rFonts w:ascii="Roboto" w:hAnsi="Roboto"/>
          <w:sz w:val="22"/>
          <w:szCs w:val="22"/>
        </w:rPr>
        <w:t>Així mateix, el 30 de juny de 2026 finalitza el període de quatre anys dels qui van resultar nomenats directors mitjançant el procediment de selecció que va regular la Resolució de 20 de febrer de 2022, de la directora general de Personal Docent (DOGV 9285 / 24.02.2022). Les persones que han estat exercint les funcions corresponents durant este temps també podran optar a continuar en el càrrec per un nou període de quatre anys.</w:t>
      </w:r>
    </w:p>
    <w:p w14:paraId="7F9CF563" w14:textId="762E58CD" w:rsidR="00581873" w:rsidRPr="00B43E80" w:rsidRDefault="00581873" w:rsidP="005B10EB">
      <w:pPr>
        <w:pStyle w:val="Standard"/>
        <w:spacing w:before="120" w:after="120" w:line="276" w:lineRule="auto"/>
        <w:jc w:val="both"/>
        <w:rPr>
          <w:rFonts w:ascii="Roboto" w:eastAsia="Arial" w:hAnsi="Roboto" w:cs="Arial"/>
          <w:kern w:val="3"/>
          <w:sz w:val="22"/>
          <w:szCs w:val="22"/>
        </w:rPr>
      </w:pPr>
      <w:r w:rsidRPr="00B43E80">
        <w:rPr>
          <w:rFonts w:ascii="Roboto" w:hAnsi="Roboto"/>
          <w:sz w:val="22"/>
          <w:szCs w:val="22"/>
        </w:rPr>
        <w:t xml:space="preserve">La convocatòria de renovació del càrrec de directora o director publicada mitjançant Resolució de 12 de novembre de 2024, de la Direcció General de Personal Docent, va contemplar la següent excepcionalitat: els qui exercien la direcció de centres afectats per la dana del 29 d'octubre de 2024 i que, després d'haver completat el període de 4 o 8 anys, estaven convocats a la renovació, se'ls oferia la possibilitat de prorrogar un curs escolar addicional l'exercici del càrrec. En conseqüència, les directores i els directors </w:t>
      </w:r>
      <w:r w:rsidRPr="00B43E80">
        <w:rPr>
          <w:rFonts w:ascii="Roboto" w:hAnsi="Roboto"/>
          <w:sz w:val="22"/>
          <w:szCs w:val="22"/>
        </w:rPr>
        <w:lastRenderedPageBreak/>
        <w:t>que es van acollir a esta excepcionalitat podran, si així ho sol·liciten, participar en el procediment que convoca la present resolució.</w:t>
      </w:r>
    </w:p>
    <w:p w14:paraId="4487230A" w14:textId="3378019C" w:rsidR="00C3057F" w:rsidRPr="00B43E80" w:rsidRDefault="00B02F31" w:rsidP="174E659C">
      <w:pPr>
        <w:pStyle w:val="Standard"/>
        <w:spacing w:before="120" w:after="120" w:line="276" w:lineRule="auto"/>
        <w:jc w:val="both"/>
        <w:rPr>
          <w:rFonts w:ascii="Roboto" w:eastAsia="Arial" w:hAnsi="Roboto" w:cs="Arial"/>
          <w:kern w:val="3"/>
          <w:sz w:val="22"/>
          <w:szCs w:val="22"/>
        </w:rPr>
      </w:pPr>
      <w:r w:rsidRPr="00B43E80">
        <w:rPr>
          <w:rFonts w:ascii="Roboto" w:hAnsi="Roboto"/>
          <w:sz w:val="22"/>
          <w:szCs w:val="22"/>
        </w:rPr>
        <w:t>Finalment, les directores i els directors nomenats l'any 2013 conclouen el 30 de juny de 2026 el període de dotze anys d'exercici del càrrec i podran sol·licitar, a través del present procediment, que se'ls avalue en l'acompliment de la funció directiva exclusivament a l'efecte de la consolidació parcial del complement específic corresponent.</w:t>
      </w:r>
    </w:p>
    <w:p w14:paraId="74243C0E" w14:textId="44C8E2CD" w:rsidR="005B10EB" w:rsidRPr="00B43E80" w:rsidRDefault="00A10154" w:rsidP="005B10EB">
      <w:pPr>
        <w:pStyle w:val="Standard"/>
        <w:spacing w:before="120" w:after="120" w:line="276" w:lineRule="auto"/>
        <w:jc w:val="both"/>
        <w:rPr>
          <w:rFonts w:ascii="Roboto" w:hAnsi="Roboto" w:cs="Arial"/>
          <w:sz w:val="22"/>
          <w:szCs w:val="22"/>
        </w:rPr>
      </w:pPr>
      <w:r w:rsidRPr="00B43E80">
        <w:rPr>
          <w:rFonts w:ascii="Roboto" w:hAnsi="Roboto"/>
          <w:sz w:val="22"/>
          <w:szCs w:val="22"/>
        </w:rPr>
        <w:t>El Decret 13/2005, de 21 de gener, del Consell, regula la consolidació parcial del complement específic corresponent als directors de centres docents públics. El seu article primer condiciona este reconeixement al fet que obtinguen una valoració positiva de l'acompliment del càrrec a la finalització del període de nomenament. Així mateix, la citada norma establix els percentatges de consolidació del complement específic en funció del temps de permanència en el càrrec: el vint, quaranta i seixanta per cent d'este complement per a períodes de quatre, huit i dotze anys d'exercici, respectivament.</w:t>
      </w:r>
    </w:p>
    <w:p w14:paraId="44D73272" w14:textId="77777777" w:rsidR="00A10154" w:rsidRPr="00B43E80" w:rsidRDefault="00A10154" w:rsidP="00A10154">
      <w:pPr>
        <w:pStyle w:val="Standard"/>
        <w:spacing w:before="120" w:after="120" w:line="276" w:lineRule="auto"/>
        <w:jc w:val="both"/>
        <w:rPr>
          <w:rFonts w:ascii="Roboto" w:hAnsi="Roboto" w:cs="Arial"/>
          <w:sz w:val="22"/>
          <w:szCs w:val="22"/>
        </w:rPr>
      </w:pPr>
      <w:r w:rsidRPr="00B43E80">
        <w:rPr>
          <w:rFonts w:ascii="Roboto" w:hAnsi="Roboto"/>
          <w:sz w:val="22"/>
          <w:szCs w:val="22"/>
        </w:rPr>
        <w:t xml:space="preserve">El Decret 54/2025, de 15 d'abril, del Consell, de simplificació administrativa i transformació digital, impulsa la integració de procediments que afavorisquen l'eficiència, l'accessibilitat i la reducció de càrregues burocràtiques en l'actuació administrativa. </w:t>
      </w:r>
    </w:p>
    <w:p w14:paraId="2D20E24B" w14:textId="30AA3E60" w:rsidR="005B10EB" w:rsidRPr="00B43E80" w:rsidRDefault="00A10154" w:rsidP="005B10EB">
      <w:pPr>
        <w:pStyle w:val="Standard"/>
        <w:spacing w:before="120" w:after="120" w:line="276" w:lineRule="auto"/>
        <w:jc w:val="both"/>
        <w:rPr>
          <w:rFonts w:ascii="Roboto" w:hAnsi="Roboto" w:cs="Arial"/>
          <w:sz w:val="22"/>
          <w:szCs w:val="22"/>
        </w:rPr>
      </w:pPr>
      <w:r w:rsidRPr="00B43E80">
        <w:rPr>
          <w:rFonts w:ascii="Roboto" w:hAnsi="Roboto"/>
          <w:sz w:val="22"/>
          <w:szCs w:val="22"/>
        </w:rPr>
        <w:t>Fins a la data, la sol·licitud de consolidació parcial del complement específic s'efectuava una vegada finalitzat el període d'acompliment del càrrec. En esta convocatòria, amb la finalitat de simplificar el procediment i unificar els terminis i criteris d'avaluació, es disposa que l'avaluació realitzada després dels períodes de quatre i huit anys de permanència en la direcció servirà conjuntament, tant per a la renovació del nomenament, com per a la consolidació parcial del complement específic corresponent en cada cas, la qual es farà efectiva en finalitzar la permanència en l'exercici de la direcció. Els qui arriben als dotze anys d'exercici de la direcció, únicament podran participar per a aconseguir la consolidació parcial del complement específic.</w:t>
      </w:r>
    </w:p>
    <w:p w14:paraId="25982E07" w14:textId="77777777" w:rsidR="009844B8" w:rsidRPr="00B43E80" w:rsidRDefault="005B10EB" w:rsidP="009844B8">
      <w:pPr>
        <w:pStyle w:val="Standard"/>
        <w:spacing w:before="120" w:after="120" w:line="276" w:lineRule="auto"/>
        <w:jc w:val="both"/>
        <w:rPr>
          <w:rFonts w:ascii="Roboto" w:hAnsi="Roboto" w:cs="Arial"/>
          <w:sz w:val="22"/>
          <w:szCs w:val="22"/>
        </w:rPr>
      </w:pPr>
      <w:r w:rsidRPr="00B43E80">
        <w:rPr>
          <w:rFonts w:ascii="Roboto" w:hAnsi="Roboto"/>
          <w:sz w:val="22"/>
          <w:szCs w:val="22"/>
        </w:rPr>
        <w:t>A tal fi, el procediment telemàtic de sol·licitud permetrà a les persones convocades participar en el procediment de renovació del càrrec, amb la seua consegüent avaluació de l'acompliment i la preceptiva actualització del projecte de direcció. En cas d'avaluació positiva, es consolidarà simultàniament el complement específic. No obstant, per a aquelles persones convocades que no desitgen renovar el càrrec, este procediment servirà exclusivament per a consolidar el percentatge del component específic que els corresponga.</w:t>
      </w:r>
    </w:p>
    <w:p w14:paraId="57288A38" w14:textId="49AA51F4" w:rsidR="005B10EB" w:rsidRPr="00B43E80" w:rsidRDefault="005B10EB" w:rsidP="005B10EB">
      <w:pPr>
        <w:pStyle w:val="Standard"/>
        <w:spacing w:before="120" w:after="120" w:line="276" w:lineRule="auto"/>
        <w:jc w:val="both"/>
        <w:rPr>
          <w:rFonts w:ascii="Roboto" w:hAnsi="Roboto" w:cs="Arial"/>
          <w:sz w:val="22"/>
          <w:szCs w:val="22"/>
        </w:rPr>
      </w:pPr>
      <w:r w:rsidRPr="00B43E80">
        <w:rPr>
          <w:rFonts w:ascii="Roboto" w:hAnsi="Roboto"/>
          <w:sz w:val="22"/>
          <w:szCs w:val="22"/>
        </w:rPr>
        <w:t>En els dos supòsits, l'avaluació es desenrotllarà conforme als àmbits i criteris establits en la present resolució.</w:t>
      </w:r>
    </w:p>
    <w:p w14:paraId="6A90FC1E" w14:textId="6EA9B9DB" w:rsidR="00A34B20" w:rsidRPr="00B43E80" w:rsidRDefault="00A34B20" w:rsidP="00EE13E0">
      <w:pPr>
        <w:pStyle w:val="Standard"/>
        <w:spacing w:before="120" w:after="120" w:line="276" w:lineRule="auto"/>
        <w:jc w:val="both"/>
        <w:rPr>
          <w:rFonts w:ascii="Roboto" w:hAnsi="Roboto" w:cs="Arial"/>
          <w:sz w:val="22"/>
          <w:szCs w:val="22"/>
        </w:rPr>
      </w:pPr>
      <w:r w:rsidRPr="00B43E80">
        <w:rPr>
          <w:rFonts w:ascii="Roboto" w:hAnsi="Roboto"/>
          <w:sz w:val="22"/>
          <w:szCs w:val="22"/>
        </w:rPr>
        <w:t xml:space="preserve">Amb eixa fi, és procedent convocar procediment per a la renovació del nomenament i la consolidació parcial del complement específic d'aquelles directores i directors que així </w:t>
      </w:r>
      <w:r w:rsidRPr="00B43E80">
        <w:rPr>
          <w:rFonts w:ascii="Roboto" w:hAnsi="Roboto"/>
          <w:sz w:val="22"/>
          <w:szCs w:val="22"/>
        </w:rPr>
        <w:lastRenderedPageBreak/>
        <w:t>ho sol·liciten, i publicar els criteris i procediments que hauran d'aplicar-se per a l'avaluació del treball desenrotllat.</w:t>
      </w:r>
    </w:p>
    <w:p w14:paraId="405076D6" w14:textId="43450EF6" w:rsidR="00A34B20" w:rsidRPr="00B43E80" w:rsidRDefault="00A34B20" w:rsidP="00EE13E0">
      <w:pPr>
        <w:pStyle w:val="Standard"/>
        <w:spacing w:before="120" w:after="120" w:line="276" w:lineRule="auto"/>
        <w:jc w:val="both"/>
        <w:rPr>
          <w:rFonts w:ascii="Roboto" w:hAnsi="Roboto"/>
          <w:sz w:val="22"/>
          <w:szCs w:val="22"/>
        </w:rPr>
      </w:pPr>
      <w:r w:rsidRPr="00B43E80">
        <w:rPr>
          <w:rFonts w:ascii="Roboto" w:hAnsi="Roboto"/>
          <w:sz w:val="22"/>
          <w:szCs w:val="22"/>
        </w:rPr>
        <w:t>En la tramitació d'esta resolució s'ha complit el que es preveu en l'article 37 del Reial decret legislatiu 5/2015, de 30 d'octubre, pel qual s'aprova el text refós de la Llei de l'estatut bàsic de l'empleat públic, i en els articles 186 i següents de la Llei 4/2021, de 16 d'abril, de la Generalitat Valenciana, de la funció pública valenciana, sobre matèries objecte de negociació col·lectiva.</w:t>
      </w:r>
    </w:p>
    <w:p w14:paraId="16957FD0" w14:textId="77777777" w:rsidR="00A34B20" w:rsidRPr="00B43E80" w:rsidRDefault="00A34B20" w:rsidP="00EE13E0">
      <w:pPr>
        <w:pStyle w:val="Standard"/>
        <w:tabs>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6" w:lineRule="auto"/>
        <w:jc w:val="both"/>
        <w:rPr>
          <w:rFonts w:ascii="Roboto" w:eastAsia="Times New Roman" w:hAnsi="Roboto" w:cs="Arial"/>
          <w:sz w:val="22"/>
          <w:szCs w:val="22"/>
        </w:rPr>
      </w:pPr>
      <w:r w:rsidRPr="00B43E80">
        <w:rPr>
          <w:rFonts w:ascii="Roboto" w:hAnsi="Roboto"/>
          <w:sz w:val="22"/>
          <w:szCs w:val="22"/>
        </w:rPr>
        <w:t>L'article 14 de la Llei 39/2015, d'1 d'octubre, del procediment administratiu comú de les administracions públiques, determina, sobre "el dret i l'obligació de relacionar-se electrònicament amb les administracions públiques", que en tot cas els empleats de les administracions públiques, per als tràmits i actuacions que realitzen amb estes per raó de la seua condició d'empleat públic, estaran obligats a relacionar-se a través de mitjans electrònics en la forma en què determine reglamentàriament cada administració.</w:t>
      </w:r>
    </w:p>
    <w:p w14:paraId="576A34BF" w14:textId="40F60BA9" w:rsidR="00A34B20" w:rsidRPr="00B43E80" w:rsidRDefault="00A34B20" w:rsidP="00EE13E0">
      <w:pPr>
        <w:pStyle w:val="Standard"/>
        <w:tabs>
          <w:tab w:val="left" w:pos="45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76" w:lineRule="auto"/>
        <w:jc w:val="both"/>
        <w:rPr>
          <w:rFonts w:ascii="Roboto" w:eastAsia="Times New Roman" w:hAnsi="Roboto" w:cs="Arial"/>
          <w:sz w:val="22"/>
          <w:szCs w:val="22"/>
        </w:rPr>
      </w:pPr>
      <w:r w:rsidRPr="00B43E80">
        <w:rPr>
          <w:rFonts w:ascii="Roboto" w:hAnsi="Roboto"/>
          <w:sz w:val="22"/>
          <w:szCs w:val="22"/>
        </w:rPr>
        <w:t>Per tant, esta direcció general, fent ús de les funcions que li atribuïx el Decret 38/2025, de 4 de març del Consell, pel qual s'aprova el Reglament orgànic i funcional de la Conselleria d'Educació, Cultura, Universitats i Ocupació (DOGV 10060 / 05.03.2025), ha disposat convocar el procediment per a la renovació del nomenament de directors i directores de centres docents públics en l'àmbit de la Generalitat Valenciana, conformement a les bases següents:</w:t>
      </w:r>
    </w:p>
    <w:p w14:paraId="367720AE" w14:textId="67D5D24A" w:rsidR="53DD8194" w:rsidRPr="00B43E80" w:rsidRDefault="53DD8194" w:rsidP="53DD8194">
      <w:pPr>
        <w:pStyle w:val="Standard"/>
        <w:spacing w:before="120" w:after="120" w:line="276" w:lineRule="auto"/>
        <w:jc w:val="both"/>
        <w:rPr>
          <w:rFonts w:ascii="Roboto" w:hAnsi="Roboto" w:cs="Arial"/>
          <w:i/>
          <w:iCs/>
          <w:sz w:val="22"/>
          <w:szCs w:val="22"/>
        </w:rPr>
      </w:pPr>
    </w:p>
    <w:p w14:paraId="76E94560" w14:textId="132217E3" w:rsidR="00A34B20" w:rsidRPr="00B43E80" w:rsidRDefault="00A34B20" w:rsidP="00EE13E0">
      <w:pPr>
        <w:pStyle w:val="Standard"/>
        <w:spacing w:before="120" w:after="120" w:line="276" w:lineRule="auto"/>
        <w:jc w:val="both"/>
        <w:rPr>
          <w:rFonts w:ascii="Roboto" w:hAnsi="Roboto" w:cs="Arial"/>
          <w:i/>
          <w:sz w:val="22"/>
          <w:szCs w:val="22"/>
        </w:rPr>
      </w:pPr>
      <w:r w:rsidRPr="00B43E80">
        <w:rPr>
          <w:rFonts w:ascii="Roboto" w:hAnsi="Roboto"/>
          <w:i/>
          <w:sz w:val="22"/>
          <w:szCs w:val="22"/>
        </w:rPr>
        <w:t>Primer. Objecte</w:t>
      </w:r>
    </w:p>
    <w:p w14:paraId="16415B0C" w14:textId="4C89F470" w:rsidR="00A90D92" w:rsidRPr="00B43E80" w:rsidRDefault="00A90D92" w:rsidP="00A90D92">
      <w:pPr>
        <w:pStyle w:val="Standard"/>
        <w:spacing w:before="120" w:after="120" w:line="276" w:lineRule="auto"/>
        <w:jc w:val="both"/>
        <w:rPr>
          <w:rFonts w:ascii="Roboto" w:hAnsi="Roboto" w:cs="Times New Roman"/>
          <w:sz w:val="22"/>
          <w:szCs w:val="22"/>
        </w:rPr>
      </w:pPr>
      <w:r w:rsidRPr="00B43E80">
        <w:rPr>
          <w:rFonts w:ascii="Roboto" w:hAnsi="Roboto"/>
          <w:sz w:val="22"/>
          <w:szCs w:val="22"/>
        </w:rPr>
        <w:t>La present resolució té per objecte convocar el procediment de renovació del nomenament en el càrrec de directora o director dels centres docents públics de titularitat de la Generalitat, dirigit a aquelles persones que ho sol·liciten i que hagen completat el període de quatre o huit anys des del seu nomenament inicial.</w:t>
      </w:r>
    </w:p>
    <w:p w14:paraId="644EA157" w14:textId="73F92764" w:rsidR="00A90D92" w:rsidRPr="00B43E80" w:rsidRDefault="00A90D92" w:rsidP="00A90D92">
      <w:pPr>
        <w:pStyle w:val="Standard"/>
        <w:spacing w:before="120" w:after="120" w:line="276" w:lineRule="auto"/>
        <w:jc w:val="both"/>
        <w:rPr>
          <w:rFonts w:ascii="Roboto" w:hAnsi="Roboto" w:cs="Times New Roman"/>
          <w:sz w:val="22"/>
          <w:szCs w:val="22"/>
        </w:rPr>
      </w:pPr>
      <w:r w:rsidRPr="00B43E80">
        <w:rPr>
          <w:rFonts w:ascii="Roboto" w:hAnsi="Roboto"/>
          <w:sz w:val="22"/>
          <w:szCs w:val="22"/>
        </w:rPr>
        <w:t>Així mateix, esta resolució convoca la renovació del nomenament de les directores i els directors dels centres docents públics afectats per la dana, que, de conformitat amb el que s'establix en la Resolució de 12 de novembre de 2024, de la Direcció General de Personal Docent, van sol·licitar la pròrroga excepcional del seu mandat per un curs escolar addicional.</w:t>
      </w:r>
    </w:p>
    <w:p w14:paraId="37907979" w14:textId="77777777" w:rsidR="00A90D92" w:rsidRPr="00B43E80" w:rsidRDefault="00A90D92" w:rsidP="00A90D92">
      <w:pPr>
        <w:pStyle w:val="Standard"/>
        <w:spacing w:before="120" w:after="120" w:line="276" w:lineRule="auto"/>
        <w:jc w:val="both"/>
        <w:rPr>
          <w:rFonts w:ascii="Roboto" w:hAnsi="Roboto" w:cs="Times New Roman"/>
          <w:sz w:val="22"/>
          <w:szCs w:val="22"/>
        </w:rPr>
      </w:pPr>
      <w:r w:rsidRPr="00B43E80">
        <w:rPr>
          <w:rFonts w:ascii="Roboto" w:hAnsi="Roboto"/>
          <w:sz w:val="22"/>
          <w:szCs w:val="22"/>
        </w:rPr>
        <w:t>Finalment, la present resolució té també per objecte convocar aquelles persones que han exercit el càrrec de directora o director durant un, dos o tres períodes, i no desitgen participar en el procediment de renovació, puguen sol·licitar la seua avaluació en l'acompliment del càrrec, a l'efecte de la consolidació parcial del complement específic que corresponga en funció del nombre de períodes completats.</w:t>
      </w:r>
    </w:p>
    <w:p w14:paraId="783F71AD" w14:textId="478211A6" w:rsidR="006623ED" w:rsidRPr="00B43E80" w:rsidRDefault="006623ED" w:rsidP="00EE13E0">
      <w:pPr>
        <w:pStyle w:val="Standard"/>
        <w:spacing w:before="120" w:after="120" w:line="276" w:lineRule="auto"/>
        <w:jc w:val="both"/>
        <w:rPr>
          <w:rFonts w:ascii="Roboto" w:hAnsi="Roboto" w:cs="Arial"/>
          <w:i/>
          <w:sz w:val="22"/>
          <w:szCs w:val="22"/>
        </w:rPr>
      </w:pPr>
      <w:r w:rsidRPr="00B43E80">
        <w:rPr>
          <w:rFonts w:ascii="Roboto" w:hAnsi="Roboto"/>
          <w:i/>
          <w:sz w:val="22"/>
          <w:szCs w:val="22"/>
        </w:rPr>
        <w:t>Segon. Finalitat</w:t>
      </w:r>
    </w:p>
    <w:p w14:paraId="15F2AA95" w14:textId="1193EDBD" w:rsidR="0089573A" w:rsidRPr="00B43E80" w:rsidRDefault="0089573A" w:rsidP="0089573A">
      <w:pPr>
        <w:pStyle w:val="Standard"/>
        <w:spacing w:before="120" w:after="120" w:line="276" w:lineRule="auto"/>
        <w:jc w:val="both"/>
        <w:rPr>
          <w:rFonts w:ascii="Roboto" w:hAnsi="Roboto" w:cs="Arial"/>
          <w:iCs/>
          <w:sz w:val="22"/>
          <w:szCs w:val="22"/>
        </w:rPr>
      </w:pPr>
      <w:r w:rsidRPr="00B43E80">
        <w:rPr>
          <w:rFonts w:ascii="Roboto" w:hAnsi="Roboto"/>
          <w:sz w:val="22"/>
          <w:szCs w:val="22"/>
        </w:rPr>
        <w:t>La finalitat d'esta convocatòria és establir un procediment homogeni quant als terminis i criteris de valoració, que permeta, en un mateix procés, l'avaluació de l'acompliment de les directores i els directors, tant dels qui aspiren a renovar el seu mandat per un nou període, com dels qui, finalitzant este el 30 de juny de 2026, desitgen ser avaluats exclusivament a l'efecte del reconeixement de la consolidació parcial del complement específic del càrrec.</w:t>
      </w:r>
    </w:p>
    <w:p w14:paraId="1986C69C" w14:textId="5F861C59" w:rsidR="0089573A" w:rsidRPr="00B43E80" w:rsidRDefault="0089573A" w:rsidP="0089573A">
      <w:pPr>
        <w:pStyle w:val="Standard"/>
        <w:spacing w:before="120" w:after="120" w:line="276" w:lineRule="auto"/>
        <w:jc w:val="both"/>
        <w:rPr>
          <w:rFonts w:ascii="Roboto" w:hAnsi="Roboto" w:cs="Arial"/>
          <w:iCs/>
          <w:sz w:val="22"/>
          <w:szCs w:val="22"/>
        </w:rPr>
      </w:pPr>
      <w:r w:rsidRPr="00B43E80">
        <w:rPr>
          <w:rFonts w:ascii="Roboto" w:hAnsi="Roboto"/>
          <w:sz w:val="22"/>
          <w:szCs w:val="22"/>
        </w:rPr>
        <w:t>Este mecanisme garantix una major simplificació administrativa, en unificar els efectes de l'avaluació de l'acompliment per als dos supòsits —renovació del mandat i consolidació del complement específic. D'eixe mode, s'assegura l'homogeneïtat en els terminis i criteris aplicats a totes les persones participants, que seran avaluades en el moment en què estiguen exercint les funcions pròpies del càrrec.</w:t>
      </w:r>
    </w:p>
    <w:p w14:paraId="4F8549ED" w14:textId="119010F3" w:rsidR="006623ED" w:rsidRPr="00B43E80" w:rsidRDefault="006623ED" w:rsidP="00EE13E0">
      <w:pPr>
        <w:pStyle w:val="Standard"/>
        <w:spacing w:before="120" w:after="120" w:line="276" w:lineRule="auto"/>
        <w:jc w:val="both"/>
        <w:rPr>
          <w:rFonts w:ascii="Roboto" w:hAnsi="Roboto" w:cs="Arial"/>
          <w:i/>
          <w:sz w:val="22"/>
          <w:szCs w:val="22"/>
        </w:rPr>
      </w:pPr>
      <w:r w:rsidRPr="00B43E80">
        <w:rPr>
          <w:rFonts w:ascii="Roboto" w:hAnsi="Roboto"/>
          <w:i/>
          <w:sz w:val="22"/>
          <w:szCs w:val="22"/>
        </w:rPr>
        <w:t>Tercer. Aspirants</w:t>
      </w:r>
    </w:p>
    <w:p w14:paraId="7098F3BE" w14:textId="274593B8" w:rsidR="0089573A" w:rsidRPr="00B43E80" w:rsidRDefault="0089573A" w:rsidP="00EE13E0">
      <w:pPr>
        <w:pStyle w:val="Standard"/>
        <w:spacing w:before="120" w:after="120" w:line="276" w:lineRule="auto"/>
        <w:jc w:val="both"/>
        <w:rPr>
          <w:rFonts w:ascii="Roboto" w:hAnsi="Roboto" w:cs="Times New Roman"/>
          <w:sz w:val="22"/>
          <w:szCs w:val="22"/>
        </w:rPr>
      </w:pPr>
      <w:r w:rsidRPr="00B43E80">
        <w:rPr>
          <w:rFonts w:ascii="Roboto" w:hAnsi="Roboto"/>
          <w:sz w:val="22"/>
          <w:szCs w:val="22"/>
        </w:rPr>
        <w:t xml:space="preserve">Podran participar en este procediment de renovació del càrrec i/o consolidació parcial del complement específic, les persones aspirants que el sol·liciten i es troben en algun dels supòsits següents:  </w:t>
      </w:r>
    </w:p>
    <w:p w14:paraId="16B27BCA" w14:textId="0A37333F" w:rsidR="00F21FFC" w:rsidRPr="00B43E80" w:rsidRDefault="00F21FFC" w:rsidP="00F21FFC">
      <w:pPr>
        <w:pStyle w:val="Standard"/>
        <w:numPr>
          <w:ilvl w:val="0"/>
          <w:numId w:val="35"/>
        </w:numPr>
        <w:spacing w:before="120" w:after="120" w:line="276" w:lineRule="auto"/>
        <w:jc w:val="both"/>
        <w:rPr>
          <w:rFonts w:ascii="Roboto" w:hAnsi="Roboto" w:cs="Times New Roman"/>
          <w:sz w:val="22"/>
          <w:szCs w:val="22"/>
        </w:rPr>
      </w:pPr>
      <w:r w:rsidRPr="00B43E80">
        <w:rPr>
          <w:rFonts w:ascii="Roboto" w:hAnsi="Roboto"/>
          <w:sz w:val="22"/>
          <w:szCs w:val="22"/>
        </w:rPr>
        <w:t>Les directores i els directors que hagen conclòs el període de quatre anys pels quals van ser nomenats en virtut de la Resolució de 20 de febrer de 2022, de la directora general de Personal Docent (DOGV 9285, de 24.02.2022), o hagen obtingut la primera renovació després de la seua participació en el procediment convocat mitjançant la Resolució de 22 d'octubre de 2021, de la directora general de Personal Docent (DOGV 9202, de 26.10.2021).</w:t>
      </w:r>
    </w:p>
    <w:p w14:paraId="229AC196" w14:textId="71DF9625" w:rsidR="00F21FFC" w:rsidRPr="00B43E80" w:rsidRDefault="00F21FFC" w:rsidP="00F21FFC">
      <w:pPr>
        <w:pStyle w:val="Standard"/>
        <w:numPr>
          <w:ilvl w:val="0"/>
          <w:numId w:val="35"/>
        </w:numPr>
        <w:spacing w:before="120" w:after="120" w:line="276" w:lineRule="auto"/>
        <w:jc w:val="both"/>
        <w:rPr>
          <w:rFonts w:ascii="Roboto" w:hAnsi="Roboto" w:cs="Times New Roman"/>
          <w:sz w:val="22"/>
          <w:szCs w:val="22"/>
        </w:rPr>
      </w:pPr>
      <w:r w:rsidRPr="00B43E80">
        <w:rPr>
          <w:rFonts w:ascii="Roboto" w:hAnsi="Roboto"/>
          <w:sz w:val="22"/>
          <w:szCs w:val="22"/>
        </w:rPr>
        <w:t>Les directores i els directors que, de conformitat amb el que es preveu en la Resolució de 12 de novembre de 2024, de la Direcció General de Personal Docent, van sol·licitar la pròrroga excepcional del seu mandat per un curs escolar addicional.</w:t>
      </w:r>
    </w:p>
    <w:p w14:paraId="26016412" w14:textId="07032441" w:rsidR="00F21FFC" w:rsidRPr="00B43E80" w:rsidRDefault="00F21FFC" w:rsidP="00F21FFC">
      <w:pPr>
        <w:pStyle w:val="Standard"/>
        <w:numPr>
          <w:ilvl w:val="0"/>
          <w:numId w:val="35"/>
        </w:numPr>
        <w:spacing w:before="120" w:after="120" w:line="276" w:lineRule="auto"/>
        <w:jc w:val="both"/>
        <w:rPr>
          <w:rFonts w:ascii="Roboto" w:hAnsi="Roboto" w:cs="Times New Roman"/>
          <w:sz w:val="22"/>
          <w:szCs w:val="22"/>
        </w:rPr>
      </w:pPr>
      <w:r w:rsidRPr="00B43E80">
        <w:rPr>
          <w:rFonts w:ascii="Roboto" w:hAnsi="Roboto"/>
          <w:sz w:val="22"/>
          <w:szCs w:val="22"/>
        </w:rPr>
        <w:t>Les directores i els directors que, a 30 de juny de 2026, concloguen el seu tercer període de nomenament, els qui únicament podran participar en este procediment a l'efecte de l'avaluació de l'acompliment i, si esta és positiva, la consolidació parcial del complement específic corresponent.</w:t>
      </w:r>
    </w:p>
    <w:p w14:paraId="1E68DDF2" w14:textId="1E9291C1" w:rsidR="00F21FFC" w:rsidRPr="00B43E80" w:rsidRDefault="00F21FFC" w:rsidP="00F21FFC">
      <w:pPr>
        <w:pStyle w:val="Standard"/>
        <w:spacing w:before="120" w:after="120" w:line="276" w:lineRule="auto"/>
        <w:jc w:val="both"/>
        <w:rPr>
          <w:rFonts w:ascii="Roboto" w:hAnsi="Roboto" w:cs="Times New Roman"/>
          <w:sz w:val="22"/>
          <w:szCs w:val="22"/>
        </w:rPr>
      </w:pPr>
      <w:r w:rsidRPr="00B43E80">
        <w:rPr>
          <w:rFonts w:ascii="Roboto" w:hAnsi="Roboto"/>
          <w:sz w:val="22"/>
          <w:szCs w:val="22"/>
        </w:rPr>
        <w:t>La relació de les persones aspirants es publicarà en la pàgina web de la Conselleria d'Educació, Cultura, Universitats i Ocupació, per orde alfabètic i amb indicació del centre docent en el càrrec de direcció del qual exercixen les seues funcions.</w:t>
      </w:r>
    </w:p>
    <w:p w14:paraId="4F351173" w14:textId="76536E37" w:rsidR="00A34B20" w:rsidRPr="00B43E80" w:rsidRDefault="00582915" w:rsidP="00EE13E0">
      <w:pPr>
        <w:pStyle w:val="Standard"/>
        <w:spacing w:before="120" w:after="120" w:line="276" w:lineRule="auto"/>
        <w:jc w:val="both"/>
        <w:rPr>
          <w:rFonts w:ascii="Roboto" w:hAnsi="Roboto" w:cs="Arial"/>
          <w:i/>
          <w:sz w:val="22"/>
          <w:szCs w:val="22"/>
        </w:rPr>
      </w:pPr>
      <w:r w:rsidRPr="00B43E80">
        <w:rPr>
          <w:rFonts w:ascii="Roboto" w:hAnsi="Roboto"/>
          <w:i/>
          <w:sz w:val="22"/>
          <w:szCs w:val="22"/>
        </w:rPr>
        <w:t>Quart. Requisits</w:t>
      </w:r>
    </w:p>
    <w:p w14:paraId="7ACBE908" w14:textId="77777777" w:rsidR="00A34B20" w:rsidRPr="00B43E80" w:rsidRDefault="00A34B20" w:rsidP="00EE13E0">
      <w:pPr>
        <w:pStyle w:val="Standard"/>
        <w:spacing w:before="120" w:after="120" w:line="276" w:lineRule="auto"/>
        <w:jc w:val="both"/>
        <w:rPr>
          <w:rFonts w:ascii="Roboto" w:hAnsi="Roboto"/>
          <w:sz w:val="22"/>
          <w:szCs w:val="22"/>
        </w:rPr>
      </w:pPr>
      <w:r w:rsidRPr="00B43E80">
        <w:rPr>
          <w:rFonts w:ascii="Roboto" w:hAnsi="Roboto"/>
          <w:sz w:val="22"/>
          <w:szCs w:val="22"/>
        </w:rPr>
        <w:t>Les persones aspirants a la renovació hauran de posseir, en el dia de finalització del termini de presentació de sol·licituds, a més dels requisits generals establits per al personal funcionari, els següents requisits específics:</w:t>
      </w:r>
    </w:p>
    <w:p w14:paraId="5501D1E7" w14:textId="77777777" w:rsidR="00A34B20" w:rsidRPr="00B43E80" w:rsidRDefault="00A34B20" w:rsidP="00EE13E0">
      <w:pPr>
        <w:pStyle w:val="Standard"/>
        <w:spacing w:before="120" w:after="120" w:line="276" w:lineRule="auto"/>
        <w:jc w:val="both"/>
        <w:rPr>
          <w:rFonts w:ascii="Roboto" w:hAnsi="Roboto"/>
          <w:sz w:val="22"/>
          <w:szCs w:val="22"/>
        </w:rPr>
      </w:pPr>
      <w:r w:rsidRPr="00B43E80">
        <w:rPr>
          <w:rFonts w:ascii="Roboto" w:hAnsi="Roboto"/>
          <w:i/>
          <w:iCs/>
          <w:sz w:val="22"/>
          <w:szCs w:val="22"/>
        </w:rPr>
        <w:t>a)</w:t>
      </w:r>
      <w:r w:rsidRPr="00B43E80">
        <w:rPr>
          <w:rFonts w:ascii="Roboto" w:hAnsi="Roboto"/>
          <w:sz w:val="22"/>
          <w:szCs w:val="22"/>
        </w:rPr>
        <w:t xml:space="preserve"> Ser funcionaris o funcionàries de carrera.</w:t>
      </w:r>
    </w:p>
    <w:p w14:paraId="41DE7564" w14:textId="1AF8AF23" w:rsidR="00A34B20" w:rsidRPr="00B43E80" w:rsidRDefault="00A34B20" w:rsidP="00EE13E0">
      <w:pPr>
        <w:pStyle w:val="Standard"/>
        <w:spacing w:before="120" w:after="120" w:line="276" w:lineRule="auto"/>
        <w:jc w:val="both"/>
        <w:rPr>
          <w:rFonts w:ascii="Roboto" w:hAnsi="Roboto"/>
          <w:sz w:val="22"/>
          <w:szCs w:val="22"/>
        </w:rPr>
      </w:pPr>
      <w:r w:rsidRPr="00B43E80">
        <w:rPr>
          <w:rFonts w:ascii="Roboto" w:hAnsi="Roboto"/>
          <w:i/>
          <w:sz w:val="22"/>
          <w:szCs w:val="22"/>
        </w:rPr>
        <w:t>b)</w:t>
      </w:r>
      <w:r w:rsidRPr="00B43E80">
        <w:rPr>
          <w:rFonts w:ascii="Roboto" w:hAnsi="Roboto"/>
          <w:sz w:val="22"/>
          <w:szCs w:val="22"/>
        </w:rPr>
        <w:t xml:space="preserve"> Figurar en algun dels llistats de participants als quals es referix el resolc tercer de la present resolució.</w:t>
      </w:r>
    </w:p>
    <w:p w14:paraId="0E4A5B71" w14:textId="40DA6EEA" w:rsidR="00A34B20" w:rsidRPr="00B43E80" w:rsidRDefault="00A34B20" w:rsidP="00EE13E0">
      <w:pPr>
        <w:pStyle w:val="Standard"/>
        <w:spacing w:before="120" w:after="120" w:line="276" w:lineRule="auto"/>
        <w:ind w:left="283" w:hanging="283"/>
        <w:jc w:val="both"/>
        <w:rPr>
          <w:rFonts w:ascii="Roboto" w:hAnsi="Roboto" w:cs="Times New Roman"/>
          <w:sz w:val="22"/>
          <w:szCs w:val="22"/>
        </w:rPr>
      </w:pPr>
      <w:r w:rsidRPr="00B43E80">
        <w:rPr>
          <w:rFonts w:ascii="Roboto" w:hAnsi="Roboto"/>
          <w:sz w:val="22"/>
          <w:szCs w:val="22"/>
        </w:rPr>
        <w:t>c) Haver sigut nomenat director, de conformitat amb l'article 136 de la Llei orgànica 3/2020, de 29 de desembre, per la qual es modifica la Llei orgànica 2/2006, de 3 de maig, d'educació.</w:t>
      </w:r>
    </w:p>
    <w:p w14:paraId="6A875549" w14:textId="0FB8CB23" w:rsidR="00311DB0" w:rsidRPr="00B43E80" w:rsidRDefault="00A34B20" w:rsidP="00311DB0">
      <w:pPr>
        <w:pStyle w:val="Standard"/>
        <w:spacing w:before="120" w:after="120" w:line="276" w:lineRule="auto"/>
        <w:ind w:left="283" w:hanging="283"/>
        <w:jc w:val="both"/>
        <w:rPr>
          <w:rFonts w:ascii="Roboto" w:hAnsi="Roboto" w:cs="Times New Roman"/>
          <w:spacing w:val="-3"/>
          <w:sz w:val="22"/>
          <w:szCs w:val="22"/>
        </w:rPr>
      </w:pPr>
      <w:r w:rsidRPr="00B43E80">
        <w:rPr>
          <w:rFonts w:ascii="Roboto" w:hAnsi="Roboto"/>
          <w:i/>
          <w:sz w:val="22"/>
          <w:szCs w:val="22"/>
        </w:rPr>
        <w:t>d)</w:t>
      </w:r>
      <w:r w:rsidRPr="00B43E80">
        <w:rPr>
          <w:rFonts w:ascii="Roboto" w:hAnsi="Roboto"/>
          <w:sz w:val="22"/>
          <w:szCs w:val="22"/>
        </w:rPr>
        <w:t xml:space="preserve"> Així mateix, podran participar en el procediment aquelles persones que, en la data de publicació de la present resolució, reunisquen algun dels requisits següents:</w:t>
      </w:r>
    </w:p>
    <w:p w14:paraId="5E840B1A" w14:textId="77777777" w:rsidR="00311DB0" w:rsidRPr="00B43E80" w:rsidRDefault="00311DB0" w:rsidP="00311DB0">
      <w:pPr>
        <w:pStyle w:val="Standard"/>
        <w:spacing w:before="120" w:after="120" w:line="276" w:lineRule="auto"/>
        <w:jc w:val="both"/>
        <w:rPr>
          <w:rFonts w:ascii="Roboto" w:hAnsi="Roboto" w:cs="Times New Roman"/>
          <w:spacing w:val="-3"/>
          <w:sz w:val="22"/>
          <w:szCs w:val="22"/>
        </w:rPr>
      </w:pPr>
      <w:r w:rsidRPr="00B43E80">
        <w:rPr>
          <w:rFonts w:ascii="Roboto" w:hAnsi="Roboto"/>
          <w:sz w:val="22"/>
          <w:szCs w:val="22"/>
        </w:rPr>
        <w:t>d.1. Haver sigut nomenades directores o directors en virtut de la Resolució de 28 de juny de 2022, de la directora general de Personal Docent, per la qual s'aprova l'expedient del concurs de mèrits per a la selecció i nomenament de directores i directors de centres docents públics de titularitat de la Generalitat Valenciana, convocat mitjançant Resolució de 20 de febrer de 2022 (DOGV 9372, de 30.06.2022).</w:t>
      </w:r>
    </w:p>
    <w:p w14:paraId="784705D8" w14:textId="497C28EF" w:rsidR="00311DB0" w:rsidRPr="00B43E80" w:rsidRDefault="00311DB0" w:rsidP="00311DB0">
      <w:pPr>
        <w:pStyle w:val="Standard"/>
        <w:spacing w:before="120" w:after="120" w:line="276" w:lineRule="auto"/>
        <w:jc w:val="both"/>
        <w:rPr>
          <w:rFonts w:ascii="Roboto" w:hAnsi="Roboto" w:cs="Times New Roman"/>
          <w:spacing w:val="-3"/>
          <w:sz w:val="22"/>
          <w:szCs w:val="22"/>
        </w:rPr>
      </w:pPr>
      <w:r w:rsidRPr="00B43E80">
        <w:rPr>
          <w:rFonts w:ascii="Roboto" w:hAnsi="Roboto"/>
          <w:sz w:val="22"/>
          <w:szCs w:val="22"/>
        </w:rPr>
        <w:t>d.2. Haver obtingut la renovació del nomenament mitjançant la seua participació en el procediment convocat per Resolució de 22 d'octubre de 2021, de la directora general de Personal Docent (DOGV 9202, de 26.10.2021).</w:t>
      </w:r>
    </w:p>
    <w:p w14:paraId="57B81FEF" w14:textId="64804BA8" w:rsidR="00311DB0" w:rsidRPr="00B43E80" w:rsidRDefault="00311DB0" w:rsidP="00311DB0">
      <w:pPr>
        <w:pStyle w:val="Standard"/>
        <w:spacing w:before="120" w:after="120" w:line="276" w:lineRule="auto"/>
        <w:jc w:val="both"/>
        <w:rPr>
          <w:rFonts w:ascii="Roboto" w:hAnsi="Roboto" w:cs="Times New Roman"/>
          <w:spacing w:val="-3"/>
          <w:sz w:val="22"/>
          <w:szCs w:val="22"/>
        </w:rPr>
      </w:pPr>
      <w:r w:rsidRPr="00B43E80">
        <w:rPr>
          <w:rFonts w:ascii="Roboto" w:hAnsi="Roboto"/>
          <w:sz w:val="22"/>
          <w:szCs w:val="22"/>
        </w:rPr>
        <w:t>d.3. En el cas de directores i directors afectats per la dana que hagen prorrogat l'exercici del seu càrrec per un curs escolar addicional:</w:t>
      </w:r>
    </w:p>
    <w:p w14:paraId="4DAE0664" w14:textId="77777777" w:rsidR="00311DB0" w:rsidRPr="00B43E80" w:rsidRDefault="00311DB0" w:rsidP="00311DB0">
      <w:pPr>
        <w:pStyle w:val="Standard"/>
        <w:numPr>
          <w:ilvl w:val="0"/>
          <w:numId w:val="34"/>
        </w:numPr>
        <w:tabs>
          <w:tab w:val="clear" w:pos="720"/>
        </w:tabs>
        <w:spacing w:before="120" w:after="120" w:line="276" w:lineRule="auto"/>
        <w:jc w:val="both"/>
        <w:rPr>
          <w:rFonts w:ascii="Roboto" w:hAnsi="Roboto" w:cs="Times New Roman"/>
          <w:spacing w:val="-3"/>
          <w:sz w:val="22"/>
          <w:szCs w:val="22"/>
        </w:rPr>
      </w:pPr>
      <w:r w:rsidRPr="00B43E80">
        <w:rPr>
          <w:rFonts w:ascii="Roboto" w:hAnsi="Roboto"/>
          <w:sz w:val="22"/>
          <w:szCs w:val="22"/>
        </w:rPr>
        <w:t>Haver sigut nomenats en virtut de la Resolució de 28 de juny de 2021, de la directora general de Personal Docent, per la qual s'aprova l'expedient del concurs de mèrits per a la selecció i nomenament de directores i directors de centres docents públics (DOGV 9118, de 01.07.2021).</w:t>
      </w:r>
    </w:p>
    <w:p w14:paraId="2837F9C1" w14:textId="77777777" w:rsidR="00311DB0" w:rsidRPr="00B43E80" w:rsidRDefault="00311DB0" w:rsidP="00311DB0">
      <w:pPr>
        <w:pStyle w:val="Standard"/>
        <w:numPr>
          <w:ilvl w:val="0"/>
          <w:numId w:val="34"/>
        </w:numPr>
        <w:tabs>
          <w:tab w:val="clear" w:pos="720"/>
        </w:tabs>
        <w:spacing w:before="120" w:after="120" w:line="276" w:lineRule="auto"/>
        <w:jc w:val="both"/>
        <w:rPr>
          <w:rFonts w:ascii="Roboto" w:hAnsi="Roboto" w:cs="Times New Roman"/>
          <w:spacing w:val="-3"/>
          <w:sz w:val="22"/>
          <w:szCs w:val="22"/>
        </w:rPr>
      </w:pPr>
      <w:r w:rsidRPr="00B43E80">
        <w:rPr>
          <w:rFonts w:ascii="Roboto" w:hAnsi="Roboto"/>
          <w:sz w:val="22"/>
          <w:szCs w:val="22"/>
        </w:rPr>
        <w:t>Haver obtingut la renovació després de la seua participació en el procediment convocat per Resolució de 16 de novembre de 2020, de la directora general de Personal Docent, per la qual es convoca la renovació i es determinen els criteris d'avaluació de l'exercici del càrrec de director o directora de centres docents públics (DOGV 8956, de 19.11.2020).</w:t>
      </w:r>
    </w:p>
    <w:p w14:paraId="06752946" w14:textId="377434CD" w:rsidR="00311DB0" w:rsidRPr="00B43E80" w:rsidRDefault="00311DB0" w:rsidP="00311DB0">
      <w:pPr>
        <w:pStyle w:val="Standard"/>
        <w:spacing w:before="120" w:after="120" w:line="276" w:lineRule="auto"/>
        <w:jc w:val="both"/>
        <w:rPr>
          <w:rFonts w:ascii="Roboto" w:hAnsi="Roboto" w:cs="Times New Roman"/>
          <w:spacing w:val="-3"/>
          <w:sz w:val="22"/>
          <w:szCs w:val="22"/>
        </w:rPr>
      </w:pPr>
      <w:r w:rsidRPr="00B43E80">
        <w:rPr>
          <w:rFonts w:ascii="Roboto" w:hAnsi="Roboto"/>
          <w:sz w:val="22"/>
          <w:szCs w:val="22"/>
        </w:rPr>
        <w:t>d.4. Únicament a l'efecte de participar en el procediment de consolidació parcial del complement específic del càrrec, haver finalitzat, a 30 de juny de 2026, els tres períodes d'exercici del càrrec com a director o directora.</w:t>
      </w:r>
    </w:p>
    <w:p w14:paraId="4A2962FF" w14:textId="2FEEB553" w:rsidR="00A34B20" w:rsidRPr="00B43E80" w:rsidRDefault="00A70DDD" w:rsidP="00EE13E0">
      <w:pPr>
        <w:pStyle w:val="Standard"/>
        <w:spacing w:before="120" w:after="120" w:line="276" w:lineRule="auto"/>
        <w:jc w:val="both"/>
        <w:rPr>
          <w:rFonts w:ascii="Roboto" w:hAnsi="Roboto" w:cs="Times New Roman"/>
          <w:i/>
          <w:sz w:val="22"/>
          <w:szCs w:val="22"/>
        </w:rPr>
      </w:pPr>
      <w:r w:rsidRPr="00B43E80">
        <w:rPr>
          <w:rFonts w:ascii="Roboto" w:hAnsi="Roboto"/>
          <w:i/>
          <w:sz w:val="22"/>
          <w:szCs w:val="22"/>
        </w:rPr>
        <w:t>Quint. Presentació telemàtica, terminis i documentació</w:t>
      </w:r>
    </w:p>
    <w:p w14:paraId="7931217A" w14:textId="5DC65DB0" w:rsidR="00A34B20" w:rsidRPr="00B43E80" w:rsidRDefault="00506C16" w:rsidP="00EE13E0">
      <w:pPr>
        <w:pStyle w:val="Standard"/>
        <w:spacing w:before="120" w:after="120" w:line="276" w:lineRule="auto"/>
        <w:jc w:val="both"/>
        <w:rPr>
          <w:rFonts w:ascii="Roboto" w:hAnsi="Roboto"/>
          <w:sz w:val="22"/>
          <w:szCs w:val="22"/>
        </w:rPr>
      </w:pPr>
      <w:r w:rsidRPr="00B43E80">
        <w:rPr>
          <w:rFonts w:ascii="Roboto" w:hAnsi="Roboto"/>
          <w:sz w:val="22"/>
          <w:szCs w:val="22"/>
        </w:rPr>
        <w:t>5.1. Es considera, a l'efecte de la presentació de sol·licituds, com a plataforma tramitadora de la documentació que regula esta convocatòria la plataforma web, d'ara en avant, OVIDOC.</w:t>
      </w:r>
    </w:p>
    <w:p w14:paraId="25ED19B4" w14:textId="40F501B7" w:rsidR="00A34B20" w:rsidRPr="00B43E80" w:rsidRDefault="00506C16" w:rsidP="5B6038CC">
      <w:pPr>
        <w:pStyle w:val="Standard"/>
        <w:spacing w:before="120" w:after="120" w:line="276" w:lineRule="auto"/>
        <w:jc w:val="both"/>
        <w:rPr>
          <w:rFonts w:ascii="Roboto" w:hAnsi="Roboto"/>
          <w:sz w:val="22"/>
          <w:szCs w:val="22"/>
        </w:rPr>
      </w:pPr>
      <w:r w:rsidRPr="00B43E80">
        <w:rPr>
          <w:rFonts w:ascii="Roboto" w:hAnsi="Roboto"/>
          <w:sz w:val="22"/>
          <w:szCs w:val="22"/>
        </w:rPr>
        <w:t>5.2. A esta plataforma s'accedirà per qualsevol dels mètodes d'identificació vàlids en esta. L'ompliment de la sol·licitud mitjançant este sistema generarà un número identificador que donarà validesa i unicitat al procediment. Si per diferents motius l'aspirant presenta diverses sol·licituds telemàtiques de participació, només es tindrà en compte l'última presentada, per la qual cosa únicament s'entendrà acceptada una sol·licitud telemàtica per participant. No es tindran en compte les sol·licituds presentades per esta via que no completen el procés de presentació fixat, del qual s'obtindrà un número de sol·licitud en un document descarregable en format PDF, que la persona interessada haurà de conservar a fi d'acreditar la presentació dins del termini i en la forma establits.</w:t>
      </w:r>
    </w:p>
    <w:p w14:paraId="56C5A76C" w14:textId="14D1AB9C" w:rsidR="00A34B20" w:rsidRPr="00B43E80" w:rsidRDefault="00506C16" w:rsidP="00EE13E0">
      <w:pPr>
        <w:pStyle w:val="Standard"/>
        <w:spacing w:before="120" w:after="120" w:line="276" w:lineRule="auto"/>
        <w:jc w:val="both"/>
        <w:rPr>
          <w:rFonts w:ascii="Roboto" w:hAnsi="Roboto"/>
          <w:sz w:val="22"/>
          <w:szCs w:val="22"/>
        </w:rPr>
      </w:pPr>
      <w:r w:rsidRPr="00B43E80">
        <w:rPr>
          <w:rFonts w:ascii="Roboto" w:hAnsi="Roboto"/>
          <w:sz w:val="22"/>
          <w:szCs w:val="22"/>
        </w:rPr>
        <w:t xml:space="preserve">5.3. El termini per a presentar la sol·licitud serà de 10 dies hàbils comptats a partir de l'endemà de la publicació d'esta resolució en el </w:t>
      </w:r>
      <w:r w:rsidRPr="00B43E80">
        <w:rPr>
          <w:rFonts w:ascii="Roboto" w:hAnsi="Roboto"/>
          <w:i/>
          <w:iCs/>
          <w:sz w:val="22"/>
          <w:szCs w:val="22"/>
        </w:rPr>
        <w:t>Diari Oficial de la Generalitat Valenciana</w:t>
      </w:r>
      <w:r w:rsidRPr="00B43E80">
        <w:rPr>
          <w:rFonts w:ascii="Roboto" w:hAnsi="Roboto"/>
          <w:sz w:val="22"/>
          <w:szCs w:val="22"/>
        </w:rPr>
        <w:t>.</w:t>
      </w:r>
    </w:p>
    <w:p w14:paraId="6B084797" w14:textId="0CB616F4" w:rsidR="00F07B78" w:rsidRPr="00B43E80" w:rsidRDefault="00506C16" w:rsidP="00EE13E0">
      <w:pPr>
        <w:pStyle w:val="Standard"/>
        <w:spacing w:before="120" w:after="120" w:line="276" w:lineRule="auto"/>
        <w:jc w:val="both"/>
        <w:rPr>
          <w:rFonts w:ascii="Roboto" w:eastAsia="Times New Roman" w:hAnsi="Roboto" w:cs="Arial"/>
          <w:sz w:val="22"/>
          <w:szCs w:val="22"/>
        </w:rPr>
      </w:pPr>
      <w:r w:rsidRPr="00B43E80">
        <w:rPr>
          <w:rFonts w:ascii="Roboto" w:hAnsi="Roboto"/>
          <w:sz w:val="22"/>
          <w:szCs w:val="22"/>
        </w:rPr>
        <w:t xml:space="preserve">5.4. Les persones candidates a la renovació del càrrec deuran, en la sol·licitud a través d'OVIDOC, realitzar una autoavaluació en la qual analitzaran el grau de consecució dels objectius plantejats en el projecte de direcció presentat a l'inici del seu mandat. </w:t>
      </w:r>
    </w:p>
    <w:p w14:paraId="491F4501" w14:textId="4FC8CB02" w:rsidR="00A34B20" w:rsidRPr="00B43E80" w:rsidRDefault="00E00DEE" w:rsidP="00EE13E0">
      <w:pPr>
        <w:pStyle w:val="Standard"/>
        <w:spacing w:before="120" w:after="120" w:line="276" w:lineRule="auto"/>
        <w:jc w:val="both"/>
        <w:rPr>
          <w:rFonts w:ascii="Roboto" w:hAnsi="Roboto"/>
          <w:sz w:val="22"/>
          <w:szCs w:val="22"/>
        </w:rPr>
      </w:pPr>
      <w:r w:rsidRPr="00B43E80">
        <w:rPr>
          <w:rFonts w:ascii="Roboto" w:hAnsi="Roboto"/>
          <w:sz w:val="22"/>
          <w:szCs w:val="22"/>
        </w:rPr>
        <w:t>A més, hauran d'annexar una actualització del projecte per als quatre anys de nomenament següents, en què s'inclouran les propostes de millora i les modificacions al projecte de direcció inicial. Este document servirà de referent, si és el cas, per a l'avaluació del seu següent període de mandat d'acord amb el que s'indica en l'annex II d'esta resolució:</w:t>
      </w:r>
    </w:p>
    <w:p w14:paraId="1C0124F8" w14:textId="372CDADC" w:rsidR="2E7634C9" w:rsidRPr="00B43E80" w:rsidRDefault="000A53FD" w:rsidP="00EE13E0">
      <w:pPr>
        <w:pStyle w:val="Standard"/>
        <w:spacing w:before="120" w:after="120" w:line="276" w:lineRule="auto"/>
        <w:jc w:val="both"/>
        <w:rPr>
          <w:rFonts w:ascii="Roboto" w:hAnsi="Roboto"/>
          <w:sz w:val="22"/>
          <w:szCs w:val="22"/>
        </w:rPr>
      </w:pPr>
      <w:r w:rsidRPr="00B43E80">
        <w:rPr>
          <w:rFonts w:ascii="Roboto" w:hAnsi="Roboto"/>
          <w:sz w:val="22"/>
          <w:szCs w:val="22"/>
        </w:rPr>
        <w:t>Esta actualització del projecte es presentarà a través d'OVIDOC en suport electrònic amb format PDF. Tindrà una extensió màxima de 30 pàgines, en format DIN-A4, escrites amb interlineat d'1,5, amb el tipus de lletra arial (no s'admetrà un altre tipus), i amb un cos de lletra de 12 punts, sense comprimir.</w:t>
      </w:r>
    </w:p>
    <w:p w14:paraId="5FC4212E" w14:textId="77777777" w:rsidR="00A34B20" w:rsidRPr="00B43E80" w:rsidRDefault="00A34B20" w:rsidP="00EE13E0">
      <w:pPr>
        <w:pStyle w:val="Standard"/>
        <w:spacing w:before="120" w:after="120" w:line="276" w:lineRule="auto"/>
        <w:jc w:val="both"/>
        <w:rPr>
          <w:rFonts w:ascii="Roboto" w:hAnsi="Roboto"/>
          <w:sz w:val="22"/>
          <w:szCs w:val="22"/>
        </w:rPr>
      </w:pPr>
      <w:r w:rsidRPr="00B43E80">
        <w:rPr>
          <w:rFonts w:ascii="Roboto" w:hAnsi="Roboto"/>
          <w:sz w:val="22"/>
          <w:szCs w:val="22"/>
        </w:rPr>
        <w:t>La portada contindrà les dades d'identificació de la persona candidata i les dades d'identificació del centre per al qual presenta la candidatura. Esta portada, així com l'índex i els annexos, si n'hi ha, no es comptabilitzaran en les 30 pàgines establides d'extensió màxima, si bé els annexos no podran superar les 5 pàgines.</w:t>
      </w:r>
    </w:p>
    <w:p w14:paraId="0239C85E" w14:textId="77777777" w:rsidR="00A34B20" w:rsidRPr="00B43E80" w:rsidRDefault="00A34B20" w:rsidP="00EE13E0">
      <w:pPr>
        <w:pStyle w:val="Standard"/>
        <w:spacing w:before="120" w:after="120" w:line="276" w:lineRule="auto"/>
        <w:jc w:val="both"/>
        <w:rPr>
          <w:rFonts w:ascii="Roboto" w:hAnsi="Roboto"/>
          <w:sz w:val="22"/>
          <w:szCs w:val="22"/>
        </w:rPr>
      </w:pPr>
      <w:r w:rsidRPr="00B43E80">
        <w:rPr>
          <w:rFonts w:ascii="Roboto" w:hAnsi="Roboto"/>
          <w:sz w:val="22"/>
          <w:szCs w:val="22"/>
        </w:rPr>
        <w:t>En cas d'utilitzar taules o gràfics, l'interlineat podrà ser senzill, s'admetran en qualsevol format i estaran inclosos en l'extensió màxima de 30 pàgines.</w:t>
      </w:r>
    </w:p>
    <w:p w14:paraId="7DC86BC7" w14:textId="2151E1CB" w:rsidR="00A34B20" w:rsidRPr="00B43E80" w:rsidRDefault="00A34B20" w:rsidP="00EE13E0">
      <w:pPr>
        <w:pStyle w:val="Standard"/>
        <w:spacing w:before="120" w:after="120" w:line="276" w:lineRule="auto"/>
        <w:jc w:val="both"/>
        <w:rPr>
          <w:rFonts w:ascii="Roboto" w:hAnsi="Roboto"/>
          <w:sz w:val="22"/>
          <w:szCs w:val="22"/>
        </w:rPr>
      </w:pPr>
      <w:r w:rsidRPr="00B43E80">
        <w:rPr>
          <w:rFonts w:ascii="Roboto" w:hAnsi="Roboto"/>
          <w:sz w:val="22"/>
          <w:szCs w:val="22"/>
        </w:rPr>
        <w:t>No podrà contindre enllaços que permeten l'accés a pàgina pròpies que puguen estendre el contingut del projecte presentat; no obstant, s'admetran els enllaços que permeten l'accés a normatives o bibliografia.</w:t>
      </w:r>
    </w:p>
    <w:p w14:paraId="6104B71A" w14:textId="1DEE39F6" w:rsidR="00A34B20" w:rsidRPr="00B43E80" w:rsidRDefault="00A34B20" w:rsidP="00EE13E0">
      <w:pPr>
        <w:pStyle w:val="Standard"/>
        <w:spacing w:before="120" w:after="120" w:line="276" w:lineRule="auto"/>
        <w:jc w:val="both"/>
        <w:rPr>
          <w:rFonts w:ascii="Roboto" w:eastAsia="Times New Roman" w:hAnsi="Roboto" w:cs="Arial"/>
          <w:sz w:val="22"/>
          <w:szCs w:val="22"/>
        </w:rPr>
      </w:pPr>
      <w:r w:rsidRPr="00B43E80">
        <w:rPr>
          <w:rFonts w:ascii="Roboto" w:hAnsi="Roboto"/>
          <w:sz w:val="22"/>
          <w:szCs w:val="22"/>
        </w:rPr>
        <w:t>5.5. Per complir el que s'establix en els articles 127.c i 129.f de la LOMLOE, les persones aspirants, mitjançant correu electrònic, hauran de fer pública la circumstància de participació en el procés de renovació i informar els òrgans col·legiats del centre sobre el document d'autoavaluació i actualització del projecte de direcció, de manera que els membres d'estos òrgans col·legiats puguen consultar-los.</w:t>
      </w:r>
    </w:p>
    <w:p w14:paraId="0CF15C15" w14:textId="77777777" w:rsidR="00A34B20" w:rsidRPr="00B43E80" w:rsidRDefault="00A34B20" w:rsidP="00EE13E0">
      <w:pPr>
        <w:pStyle w:val="Standard"/>
        <w:spacing w:before="120" w:after="120" w:line="276" w:lineRule="auto"/>
        <w:jc w:val="both"/>
        <w:rPr>
          <w:rFonts w:ascii="Roboto" w:eastAsia="Times New Roman" w:hAnsi="Roboto" w:cs="Arial"/>
          <w:spacing w:val="-3"/>
          <w:sz w:val="22"/>
          <w:szCs w:val="22"/>
        </w:rPr>
      </w:pPr>
      <w:r w:rsidRPr="00B43E80">
        <w:rPr>
          <w:rFonts w:ascii="Roboto" w:hAnsi="Roboto"/>
          <w:sz w:val="22"/>
          <w:szCs w:val="22"/>
        </w:rPr>
        <w:t>Tot això s'haurà de realitzar en un termini no superior a cinc dies lectius després de finalitzar el termini de presentació d'instàncies.</w:t>
      </w:r>
    </w:p>
    <w:p w14:paraId="6BB21F32" w14:textId="77777777" w:rsidR="00A70DDD" w:rsidRPr="00B43E80" w:rsidRDefault="00A34B20" w:rsidP="00A70DDD">
      <w:pPr>
        <w:pStyle w:val="Standard"/>
        <w:spacing w:before="120" w:after="120" w:line="276" w:lineRule="auto"/>
        <w:jc w:val="both"/>
        <w:rPr>
          <w:rFonts w:ascii="Roboto" w:hAnsi="Roboto"/>
          <w:sz w:val="22"/>
          <w:szCs w:val="22"/>
        </w:rPr>
      </w:pPr>
      <w:r w:rsidRPr="00B43E80">
        <w:rPr>
          <w:rFonts w:ascii="Roboto" w:hAnsi="Roboto"/>
          <w:sz w:val="22"/>
          <w:szCs w:val="22"/>
        </w:rPr>
        <w:t>Vençut el termini de presentació del document d'autoavaluació i actualització del projecte de direcció, es remetran els documents mencionats, mitjançant correu electrònic, a les persones membres del Consell Escolar i del claustre de professors.</w:t>
      </w:r>
    </w:p>
    <w:p w14:paraId="2B3D26AE" w14:textId="431DAE0F" w:rsidR="00A70DDD" w:rsidRPr="00B43E80" w:rsidRDefault="00506C16" w:rsidP="00A70DDD">
      <w:pPr>
        <w:pStyle w:val="Standard"/>
        <w:spacing w:before="120" w:after="120" w:line="276" w:lineRule="auto"/>
        <w:jc w:val="both"/>
        <w:rPr>
          <w:rFonts w:ascii="Roboto" w:hAnsi="Roboto"/>
          <w:sz w:val="22"/>
          <w:szCs w:val="22"/>
        </w:rPr>
      </w:pPr>
      <w:r w:rsidRPr="00B43E80">
        <w:rPr>
          <w:rFonts w:ascii="Roboto" w:hAnsi="Roboto"/>
          <w:sz w:val="22"/>
          <w:szCs w:val="22"/>
        </w:rPr>
        <w:t>5.6. Les persones que sol·liciten l'avaluació de l'acompliment en l'exercici del càrrec als únics efectes de consolidar parcialment el complement específic del càrrec hauran de formular la seua sol·licitud a través de la mateixa aplicació informàtica, sense necessitat d'aportar documentació addicional.</w:t>
      </w:r>
    </w:p>
    <w:p w14:paraId="5208B279" w14:textId="4FCA9EDB" w:rsidR="00A34B20" w:rsidRPr="00B43E80" w:rsidRDefault="00A70DDD" w:rsidP="00A70DDD">
      <w:pPr>
        <w:pStyle w:val="Standard"/>
        <w:spacing w:before="120" w:after="120" w:line="276" w:lineRule="auto"/>
        <w:jc w:val="both"/>
        <w:rPr>
          <w:rFonts w:ascii="Roboto" w:hAnsi="Roboto"/>
          <w:sz w:val="22"/>
          <w:szCs w:val="22"/>
        </w:rPr>
      </w:pPr>
      <w:r w:rsidRPr="00B43E80">
        <w:rPr>
          <w:rFonts w:ascii="Roboto" w:hAnsi="Roboto"/>
          <w:i/>
          <w:iCs/>
          <w:sz w:val="22"/>
          <w:szCs w:val="22"/>
        </w:rPr>
        <w:t>Sext.</w:t>
      </w:r>
      <w:r w:rsidRPr="00B43E80">
        <w:rPr>
          <w:rFonts w:ascii="Roboto" w:hAnsi="Roboto"/>
          <w:sz w:val="22"/>
          <w:szCs w:val="22"/>
        </w:rPr>
        <w:t xml:space="preserve"> Relació de persones admeses i excloses</w:t>
      </w:r>
    </w:p>
    <w:p w14:paraId="32426565" w14:textId="77EF59A9" w:rsidR="00A34B20" w:rsidRPr="00B43E80" w:rsidRDefault="00A34B20" w:rsidP="00EE13E0">
      <w:pPr>
        <w:pStyle w:val="Standard"/>
        <w:spacing w:before="120" w:after="120" w:line="276" w:lineRule="auto"/>
        <w:jc w:val="both"/>
        <w:rPr>
          <w:rFonts w:ascii="Roboto" w:hAnsi="Roboto" w:cs="Arial"/>
          <w:sz w:val="22"/>
          <w:szCs w:val="22"/>
        </w:rPr>
      </w:pPr>
      <w:r w:rsidRPr="00B43E80">
        <w:rPr>
          <w:rFonts w:ascii="Roboto" w:hAnsi="Roboto"/>
          <w:sz w:val="22"/>
          <w:szCs w:val="22"/>
        </w:rPr>
        <w:t>Una vegada conclòs el termini de presentació de sol·licituds, la Direcció General de Personal Docent farà pública la relació provisional de persones admeses i excloses en el procés, amb indicació del centre per al qual han sigut admeses i indicarà, si és el cas, les causes d'exclusió.</w:t>
      </w:r>
    </w:p>
    <w:p w14:paraId="6CD420B6" w14:textId="77777777" w:rsidR="00A34B20" w:rsidRPr="00B43E80" w:rsidRDefault="00A34B20" w:rsidP="00EE13E0">
      <w:pPr>
        <w:pStyle w:val="Standard"/>
        <w:spacing w:before="120" w:after="120" w:line="276" w:lineRule="auto"/>
        <w:jc w:val="both"/>
        <w:rPr>
          <w:rFonts w:ascii="Roboto" w:hAnsi="Roboto"/>
          <w:sz w:val="22"/>
          <w:szCs w:val="22"/>
        </w:rPr>
      </w:pPr>
      <w:r w:rsidRPr="00B43E80">
        <w:rPr>
          <w:rFonts w:ascii="Roboto" w:hAnsi="Roboto"/>
          <w:sz w:val="22"/>
          <w:szCs w:val="22"/>
        </w:rPr>
        <w:t xml:space="preserve">Esta publicació s'efectuarà en la pàgina web de la Conselleria d'Educació, Cultura, Universitats i Ocupació: </w:t>
      </w:r>
      <w:bookmarkStart w:id="1" w:name="_Hlt178668655"/>
      <w:bookmarkStart w:id="2" w:name="_Hlt178668656"/>
      <w:bookmarkStart w:id="3" w:name="_Hlt178668682"/>
      <w:bookmarkStart w:id="4" w:name="_Hlt178668683"/>
      <w:r w:rsidRPr="00B43E80">
        <w:rPr>
          <w:rFonts w:ascii="Roboto" w:hAnsi="Roboto"/>
          <w:sz w:val="22"/>
          <w:szCs w:val="22"/>
        </w:rPr>
        <w:fldChar w:fldCharType="begin"/>
      </w:r>
      <w:r w:rsidRPr="00B43E80">
        <w:rPr>
          <w:rFonts w:ascii="Roboto" w:hAnsi="Roboto"/>
          <w:sz w:val="22"/>
          <w:szCs w:val="22"/>
        </w:rPr>
        <w:instrText xml:space="preserve"> HYPERLINK "https://www.ceice.gva.es" </w:instrText>
      </w:r>
      <w:r w:rsidRPr="00B43E80">
        <w:rPr>
          <w:rFonts w:ascii="Roboto" w:hAnsi="Roboto"/>
          <w:sz w:val="22"/>
          <w:szCs w:val="22"/>
        </w:rPr>
      </w:r>
      <w:r w:rsidRPr="00B43E80">
        <w:rPr>
          <w:rFonts w:ascii="Roboto" w:hAnsi="Roboto"/>
          <w:sz w:val="22"/>
          <w:szCs w:val="22"/>
        </w:rPr>
        <w:fldChar w:fldCharType="separate"/>
      </w:r>
      <w:r w:rsidRPr="00B43E80">
        <w:rPr>
          <w:rStyle w:val="Hipervnculo"/>
          <w:rFonts w:ascii="Roboto" w:hAnsi="Roboto"/>
          <w:sz w:val="22"/>
          <w:szCs w:val="22"/>
        </w:rPr>
        <w:t>https://www.ceice.gva.es</w:t>
      </w:r>
      <w:bookmarkEnd w:id="1"/>
      <w:bookmarkEnd w:id="2"/>
      <w:bookmarkEnd w:id="3"/>
      <w:bookmarkEnd w:id="4"/>
      <w:r w:rsidRPr="00B43E80">
        <w:rPr>
          <w:rStyle w:val="Hipervnculo"/>
          <w:rFonts w:ascii="Roboto" w:hAnsi="Roboto" w:cs="Arial"/>
          <w:sz w:val="22"/>
          <w:szCs w:val="22"/>
        </w:rPr>
        <w:fldChar w:fldCharType="end"/>
      </w:r>
      <w:r w:rsidRPr="00B43E80">
        <w:rPr>
          <w:rFonts w:ascii="Roboto" w:hAnsi="Roboto"/>
          <w:sz w:val="22"/>
          <w:szCs w:val="22"/>
        </w:rPr>
        <w:t>.</w:t>
      </w:r>
    </w:p>
    <w:p w14:paraId="5F9F5CE1" w14:textId="5B1B5847" w:rsidR="00A34B20" w:rsidRPr="00B43E80" w:rsidRDefault="00A34B20" w:rsidP="00EE13E0">
      <w:pPr>
        <w:pStyle w:val="Standard"/>
        <w:spacing w:before="120" w:after="120" w:line="276" w:lineRule="auto"/>
        <w:jc w:val="both"/>
        <w:rPr>
          <w:rFonts w:ascii="Roboto" w:hAnsi="Roboto"/>
          <w:sz w:val="22"/>
          <w:szCs w:val="22"/>
        </w:rPr>
      </w:pPr>
      <w:r w:rsidRPr="00B43E80">
        <w:rPr>
          <w:rFonts w:ascii="Roboto" w:hAnsi="Roboto"/>
          <w:sz w:val="22"/>
          <w:szCs w:val="22"/>
        </w:rPr>
        <w:t>A partir de l'endemà de la publicació de la llista provisional s'obrirà un termini de cinc dies naturals per a efectuar reclamacions. Estes es presentaran per via telemàtica a través de la plataforma OVIDOC. Si, per diferents motius, l'aspirant presenta diverses reclamacions telemàtiques, únicament es tindrà en compte l'última presentada.</w:t>
      </w:r>
    </w:p>
    <w:p w14:paraId="45ACF0C5" w14:textId="360C53DA" w:rsidR="00A34B20" w:rsidRPr="00B43E80" w:rsidRDefault="00A34B20" w:rsidP="00EE13E0">
      <w:pPr>
        <w:pStyle w:val="Standard"/>
        <w:spacing w:before="120" w:after="120" w:line="276" w:lineRule="auto"/>
        <w:jc w:val="both"/>
        <w:rPr>
          <w:rFonts w:ascii="Roboto" w:hAnsi="Roboto" w:cs="Arial"/>
          <w:spacing w:val="-3"/>
          <w:sz w:val="22"/>
          <w:szCs w:val="22"/>
        </w:rPr>
      </w:pPr>
      <w:r w:rsidRPr="00B43E80">
        <w:rPr>
          <w:rFonts w:ascii="Roboto" w:hAnsi="Roboto"/>
          <w:sz w:val="22"/>
          <w:szCs w:val="22"/>
        </w:rPr>
        <w:t>Una vegada estudiades les reclamacions presentades i comprovat que les candidatures reunixen els requisits de renovació assenyalats en la base tercera, es publicarà en el DOGV la relació definitiva de persones candidates que participaran en el procés de renovació.</w:t>
      </w:r>
    </w:p>
    <w:p w14:paraId="377C0478" w14:textId="0A511A6A" w:rsidR="00A34B20" w:rsidRPr="00B43E80" w:rsidRDefault="00A70DDD" w:rsidP="00EE13E0">
      <w:pPr>
        <w:pStyle w:val="Standard"/>
        <w:spacing w:before="120" w:after="120" w:line="276" w:lineRule="auto"/>
        <w:jc w:val="both"/>
        <w:rPr>
          <w:rFonts w:ascii="Roboto" w:hAnsi="Roboto" w:cs="Arial"/>
          <w:i/>
          <w:sz w:val="22"/>
          <w:szCs w:val="22"/>
        </w:rPr>
      </w:pPr>
      <w:r w:rsidRPr="00B43E80">
        <w:rPr>
          <w:rFonts w:ascii="Roboto" w:hAnsi="Roboto"/>
          <w:i/>
          <w:iCs/>
          <w:sz w:val="22"/>
          <w:szCs w:val="22"/>
        </w:rPr>
        <w:t>Sèptim.</w:t>
      </w:r>
      <w:r w:rsidRPr="00B43E80">
        <w:rPr>
          <w:rFonts w:ascii="Roboto" w:hAnsi="Roboto"/>
          <w:i/>
          <w:sz w:val="22"/>
          <w:szCs w:val="22"/>
        </w:rPr>
        <w:t xml:space="preserve"> Procediment per a la renovació i la consolidació parcial del complement específic</w:t>
      </w:r>
    </w:p>
    <w:p w14:paraId="727B9A33" w14:textId="06EC76C6" w:rsidR="00835A18" w:rsidRPr="00B43E80" w:rsidRDefault="00506C16" w:rsidP="00835A18">
      <w:pPr>
        <w:pStyle w:val="Textoindependiente2"/>
        <w:spacing w:line="276" w:lineRule="auto"/>
        <w:rPr>
          <w:rFonts w:ascii="Roboto" w:eastAsia="Arial" w:hAnsi="Roboto" w:cs="Arial"/>
          <w:sz w:val="22"/>
          <w:szCs w:val="22"/>
        </w:rPr>
      </w:pPr>
      <w:r w:rsidRPr="00B43E80">
        <w:rPr>
          <w:rFonts w:ascii="Roboto" w:hAnsi="Roboto"/>
          <w:sz w:val="22"/>
          <w:szCs w:val="22"/>
        </w:rPr>
        <w:t>7.1. La proposta de renovació serà formulada per la comissió d'avaluació a què es referix la base octava d'esta convocatòria i tindrà en compte l'autoavaluació presentada per la persona interessada, l'actualització del projecte de direcció aportat amb la sol·licitud, l'informe preceptiu d'avaluació de l'exercici de la funció directiva emés per la Inspecció d'Educació, així com la valoració del Consell Escolar del centre juntament amb l'acta del claustre de professorat.</w:t>
      </w:r>
    </w:p>
    <w:p w14:paraId="0AD793F6" w14:textId="647F7ED3" w:rsidR="00835A18" w:rsidRPr="00B43E80" w:rsidRDefault="00506C16" w:rsidP="00835A18">
      <w:pPr>
        <w:pStyle w:val="Textoindependiente2"/>
        <w:spacing w:line="276" w:lineRule="auto"/>
        <w:rPr>
          <w:rFonts w:ascii="Roboto" w:eastAsia="Arial" w:hAnsi="Roboto" w:cs="Arial"/>
          <w:sz w:val="22"/>
          <w:szCs w:val="22"/>
        </w:rPr>
      </w:pPr>
      <w:r w:rsidRPr="00B43E80">
        <w:rPr>
          <w:rFonts w:ascii="Roboto" w:hAnsi="Roboto"/>
          <w:sz w:val="22"/>
          <w:szCs w:val="22"/>
        </w:rPr>
        <w:t>7.2. La proposta de consolidació parcial del complement específic del càrrec serà formulada igualment per la comissió d'avaluació a què es referix la base octava i es fonamentarà en l'informe preceptiu d'avaluació de l'exercici de la funció directiva realitzat per la Inspecció d'Educació.</w:t>
      </w:r>
    </w:p>
    <w:p w14:paraId="77228661" w14:textId="59CD60C0" w:rsidR="00A34B20" w:rsidRPr="00B43E80" w:rsidRDefault="00506C16" w:rsidP="00EE13E0">
      <w:pPr>
        <w:pStyle w:val="Textoindependiente2"/>
        <w:suppressAutoHyphens w:val="0"/>
        <w:spacing w:line="276" w:lineRule="auto"/>
        <w:rPr>
          <w:rFonts w:ascii="Roboto" w:hAnsi="Roboto" w:cs="Arial"/>
          <w:sz w:val="22"/>
          <w:szCs w:val="22"/>
        </w:rPr>
      </w:pPr>
      <w:r w:rsidRPr="00B43E80">
        <w:rPr>
          <w:rFonts w:ascii="Roboto" w:hAnsi="Roboto"/>
          <w:sz w:val="22"/>
          <w:szCs w:val="22"/>
        </w:rPr>
        <w:t>7.3. L'avaluació de l'exercici de la funció directiva tindrà com a referent les funcions que atribuïx la normativa vigent a qui exercix tasques en la funció pública docent i, en especial, en la direcció de centres educatius.</w:t>
      </w:r>
    </w:p>
    <w:p w14:paraId="0886DDF1" w14:textId="31FDFDED" w:rsidR="00A34B20" w:rsidRPr="00B43E80" w:rsidRDefault="00A70DDD" w:rsidP="00EE13E0">
      <w:pPr>
        <w:pStyle w:val="Standard"/>
        <w:spacing w:before="120" w:after="120" w:line="276" w:lineRule="auto"/>
        <w:jc w:val="both"/>
        <w:rPr>
          <w:rFonts w:ascii="Roboto" w:hAnsi="Roboto" w:cs="Arial"/>
          <w:i/>
          <w:sz w:val="22"/>
          <w:szCs w:val="22"/>
        </w:rPr>
      </w:pPr>
      <w:r w:rsidRPr="00B43E80">
        <w:rPr>
          <w:rFonts w:ascii="Roboto" w:hAnsi="Roboto"/>
          <w:i/>
          <w:iCs/>
          <w:sz w:val="22"/>
          <w:szCs w:val="22"/>
        </w:rPr>
        <w:t>Octau.</w:t>
      </w:r>
      <w:r w:rsidRPr="00B43E80">
        <w:rPr>
          <w:rFonts w:ascii="Roboto" w:hAnsi="Roboto"/>
          <w:i/>
          <w:sz w:val="22"/>
          <w:szCs w:val="22"/>
        </w:rPr>
        <w:t xml:space="preserve"> Comissió d'avaluació</w:t>
      </w:r>
    </w:p>
    <w:p w14:paraId="63E76429" w14:textId="698F2EEE" w:rsidR="00A34B20" w:rsidRPr="00B43E80" w:rsidRDefault="00506C16" w:rsidP="00EE13E0">
      <w:pPr>
        <w:pStyle w:val="Textbodyindent"/>
        <w:spacing w:before="120" w:after="120" w:line="276" w:lineRule="auto"/>
        <w:ind w:firstLine="0"/>
        <w:rPr>
          <w:rFonts w:ascii="Roboto" w:hAnsi="Roboto"/>
          <w:sz w:val="22"/>
          <w:szCs w:val="22"/>
        </w:rPr>
      </w:pPr>
      <w:r w:rsidRPr="00B43E80">
        <w:rPr>
          <w:rFonts w:ascii="Roboto" w:hAnsi="Roboto"/>
          <w:sz w:val="22"/>
          <w:szCs w:val="22"/>
        </w:rPr>
        <w:t>8.1. En cada direcció territorial es constituirà una comissió d'avaluació presidida pel seu titular, o persona en qui delegue, i de la qual formaran part com a vocals:</w:t>
      </w:r>
    </w:p>
    <w:p w14:paraId="25A937EF" w14:textId="30B8AFAE" w:rsidR="00A34B20" w:rsidRPr="00B43E80" w:rsidRDefault="00A34B20" w:rsidP="00EE13E0">
      <w:pPr>
        <w:pStyle w:val="Standard"/>
        <w:numPr>
          <w:ilvl w:val="0"/>
          <w:numId w:val="20"/>
        </w:numPr>
        <w:spacing w:before="120" w:after="120" w:line="276" w:lineRule="auto"/>
        <w:jc w:val="both"/>
        <w:rPr>
          <w:rFonts w:ascii="Roboto" w:hAnsi="Roboto" w:cs="Arial"/>
          <w:sz w:val="22"/>
          <w:szCs w:val="22"/>
        </w:rPr>
      </w:pPr>
      <w:r w:rsidRPr="00B43E80">
        <w:rPr>
          <w:rFonts w:ascii="Roboto" w:hAnsi="Roboto"/>
          <w:sz w:val="22"/>
          <w:szCs w:val="22"/>
        </w:rPr>
        <w:t>Un inspector d'Educació, a proposta de la persona titular de la Direcció Territorial d'Educació, Cultura i Universitats.</w:t>
      </w:r>
    </w:p>
    <w:p w14:paraId="4D63CFF0" w14:textId="79337BD2" w:rsidR="00A34B20" w:rsidRPr="00B43E80" w:rsidRDefault="00A34B20" w:rsidP="00ED0218">
      <w:pPr>
        <w:pStyle w:val="Standard"/>
        <w:numPr>
          <w:ilvl w:val="0"/>
          <w:numId w:val="20"/>
        </w:numPr>
        <w:spacing w:before="120" w:after="120" w:line="276" w:lineRule="auto"/>
        <w:jc w:val="both"/>
        <w:rPr>
          <w:rFonts w:ascii="Roboto" w:hAnsi="Roboto"/>
          <w:sz w:val="22"/>
          <w:szCs w:val="22"/>
        </w:rPr>
      </w:pPr>
      <w:r w:rsidRPr="00B43E80">
        <w:rPr>
          <w:rFonts w:ascii="Roboto" w:hAnsi="Roboto"/>
          <w:sz w:val="22"/>
          <w:szCs w:val="22"/>
        </w:rPr>
        <w:t>Un funcionari de carrera docent, a proposta de la persona titular de la Direcció General de Personal Docent.</w:t>
      </w:r>
    </w:p>
    <w:p w14:paraId="092D0574" w14:textId="7004DE47" w:rsidR="00A34B20" w:rsidRPr="00B43E80" w:rsidRDefault="00A34B20" w:rsidP="00EE13E0">
      <w:pPr>
        <w:pStyle w:val="Standard"/>
        <w:numPr>
          <w:ilvl w:val="0"/>
          <w:numId w:val="20"/>
        </w:numPr>
        <w:tabs>
          <w:tab w:val="left" w:pos="-10983"/>
          <w:tab w:val="left" w:pos="-7438"/>
        </w:tabs>
        <w:spacing w:before="120" w:after="120" w:line="276" w:lineRule="auto"/>
        <w:jc w:val="both"/>
        <w:rPr>
          <w:rFonts w:ascii="Roboto" w:hAnsi="Roboto"/>
          <w:sz w:val="22"/>
          <w:szCs w:val="22"/>
        </w:rPr>
      </w:pPr>
      <w:r w:rsidRPr="00B43E80">
        <w:rPr>
          <w:rFonts w:ascii="Roboto" w:hAnsi="Roboto"/>
          <w:sz w:val="22"/>
          <w:szCs w:val="22"/>
        </w:rPr>
        <w:t>Dos directors de centres docents públics que no participen en el procés d'avaluació, a proposta de la persona titular de la Direcció Territorial d'Educació, Cultura i Universitats.</w:t>
      </w:r>
    </w:p>
    <w:p w14:paraId="1F36EFC3" w14:textId="05D04847" w:rsidR="00A34B20" w:rsidRPr="00B43E80" w:rsidRDefault="00A34B20" w:rsidP="00EE13E0">
      <w:pPr>
        <w:pStyle w:val="Standard"/>
        <w:numPr>
          <w:ilvl w:val="0"/>
          <w:numId w:val="20"/>
        </w:numPr>
        <w:spacing w:before="120" w:after="120" w:line="276" w:lineRule="auto"/>
        <w:jc w:val="both"/>
        <w:rPr>
          <w:rFonts w:ascii="Roboto" w:hAnsi="Roboto"/>
          <w:sz w:val="22"/>
          <w:szCs w:val="22"/>
        </w:rPr>
      </w:pPr>
      <w:r w:rsidRPr="00B43E80">
        <w:rPr>
          <w:rFonts w:ascii="Roboto" w:hAnsi="Roboto"/>
          <w:sz w:val="22"/>
          <w:szCs w:val="22"/>
        </w:rPr>
        <w:t>Un funcionari de la Direcció Territorial d'Educació, Cultura i Universitats, que exercirà les funcions de secretaria de la comissió, amb veu i sense vot.</w:t>
      </w:r>
    </w:p>
    <w:p w14:paraId="13A2BB98" w14:textId="77777777" w:rsidR="00A34B20" w:rsidRPr="00B43E80" w:rsidRDefault="00A34B20" w:rsidP="00EE13E0">
      <w:pPr>
        <w:pStyle w:val="Standard"/>
        <w:spacing w:before="120" w:after="120" w:line="276" w:lineRule="auto"/>
        <w:ind w:left="1"/>
        <w:jc w:val="both"/>
        <w:rPr>
          <w:rFonts w:ascii="Roboto" w:hAnsi="Roboto" w:cs="Arial"/>
          <w:sz w:val="22"/>
          <w:szCs w:val="22"/>
        </w:rPr>
      </w:pPr>
      <w:r w:rsidRPr="00B43E80">
        <w:rPr>
          <w:rFonts w:ascii="Roboto" w:hAnsi="Roboto"/>
          <w:sz w:val="22"/>
          <w:szCs w:val="22"/>
        </w:rPr>
        <w:t>Per cada vocal es nomenarà una persona suplent corresponent.</w:t>
      </w:r>
    </w:p>
    <w:p w14:paraId="4E56CAB5" w14:textId="1A9FABE5" w:rsidR="00A34B20" w:rsidRPr="00B43E80" w:rsidRDefault="00506C16" w:rsidP="00EE13E0">
      <w:pPr>
        <w:pStyle w:val="Standard"/>
        <w:spacing w:before="120" w:after="120" w:line="276" w:lineRule="auto"/>
        <w:jc w:val="both"/>
        <w:rPr>
          <w:rFonts w:ascii="Roboto" w:hAnsi="Roboto" w:cs="Arial"/>
          <w:sz w:val="22"/>
          <w:szCs w:val="22"/>
        </w:rPr>
      </w:pPr>
      <w:r w:rsidRPr="00B43E80">
        <w:rPr>
          <w:rFonts w:ascii="Roboto" w:hAnsi="Roboto"/>
          <w:sz w:val="22"/>
          <w:szCs w:val="22"/>
        </w:rPr>
        <w:t>8.2. Corresponen a la comissió d'avaluació, entre altres, les funcions següents:</w:t>
      </w:r>
    </w:p>
    <w:p w14:paraId="33898085" w14:textId="1D1CF0BC" w:rsidR="00A34B20" w:rsidRPr="00B43E80" w:rsidRDefault="00A34B20" w:rsidP="00EE13E0">
      <w:pPr>
        <w:pStyle w:val="Standard"/>
        <w:numPr>
          <w:ilvl w:val="0"/>
          <w:numId w:val="21"/>
        </w:numPr>
        <w:spacing w:before="120" w:after="120" w:line="276" w:lineRule="auto"/>
        <w:jc w:val="both"/>
        <w:rPr>
          <w:rFonts w:ascii="Roboto" w:hAnsi="Roboto"/>
          <w:sz w:val="22"/>
          <w:szCs w:val="22"/>
        </w:rPr>
      </w:pPr>
      <w:r w:rsidRPr="00B43E80">
        <w:rPr>
          <w:rFonts w:ascii="Roboto" w:hAnsi="Roboto"/>
          <w:sz w:val="22"/>
          <w:szCs w:val="22"/>
        </w:rPr>
        <w:t>Obtindre, a través de la plataforma OVIDOC, l'informe d'avaluació sobre l'exercici de la funció directiva de cada una de les persones aspirants, realitzat per l'inspector o inspectora d'Educació responsable del centre a on l'aspirant exercisca el càrrec de director.</w:t>
      </w:r>
    </w:p>
    <w:p w14:paraId="429E3D33" w14:textId="77777777" w:rsidR="00835A18" w:rsidRPr="00B43E80" w:rsidRDefault="00A34B20" w:rsidP="00EE13E0">
      <w:pPr>
        <w:pStyle w:val="Standard"/>
        <w:numPr>
          <w:ilvl w:val="0"/>
          <w:numId w:val="21"/>
        </w:numPr>
        <w:spacing w:before="120" w:after="120" w:line="276" w:lineRule="auto"/>
        <w:jc w:val="both"/>
        <w:rPr>
          <w:rFonts w:ascii="Roboto" w:hAnsi="Roboto"/>
          <w:sz w:val="22"/>
          <w:szCs w:val="22"/>
        </w:rPr>
      </w:pPr>
      <w:r w:rsidRPr="00B43E80">
        <w:rPr>
          <w:rFonts w:ascii="Roboto" w:hAnsi="Roboto"/>
          <w:sz w:val="22"/>
          <w:szCs w:val="22"/>
        </w:rPr>
        <w:t>Remetre a les persones aspirants que no hagen obtingut l'avaluació positiva un informe motivat a través de la plataforma OVIDOC perquè, en el termini de deu dies hàbils, les persones aspirants al·leguen el que convinga al seu dret.</w:t>
      </w:r>
    </w:p>
    <w:p w14:paraId="52CE8D4A" w14:textId="77777777" w:rsidR="00835A18" w:rsidRPr="00B43E80" w:rsidRDefault="00835A18" w:rsidP="00EE13E0">
      <w:pPr>
        <w:pStyle w:val="Standard"/>
        <w:numPr>
          <w:ilvl w:val="0"/>
          <w:numId w:val="21"/>
        </w:numPr>
        <w:spacing w:before="120" w:after="120" w:line="276" w:lineRule="auto"/>
        <w:jc w:val="both"/>
        <w:rPr>
          <w:rFonts w:ascii="Roboto" w:hAnsi="Roboto"/>
          <w:sz w:val="22"/>
          <w:szCs w:val="22"/>
        </w:rPr>
      </w:pPr>
      <w:r w:rsidRPr="00B43E80">
        <w:rPr>
          <w:rFonts w:ascii="Roboto" w:hAnsi="Roboto"/>
          <w:sz w:val="22"/>
          <w:szCs w:val="22"/>
        </w:rPr>
        <w:t>Informar la direcció territorial corresponent la relació de persones aspirants proposades per a la renovació del nomenament, així com la relació d'aquelles propostes per a la consolidació parcial del complement específic del càrrec.</w:t>
      </w:r>
    </w:p>
    <w:p w14:paraId="58A49698" w14:textId="609169C4" w:rsidR="00A34B20" w:rsidRPr="00B43E80" w:rsidRDefault="007B1411" w:rsidP="00835A18">
      <w:pPr>
        <w:pStyle w:val="Standard"/>
        <w:spacing w:before="120" w:after="120" w:line="276" w:lineRule="auto"/>
        <w:jc w:val="both"/>
        <w:rPr>
          <w:rFonts w:ascii="Roboto" w:hAnsi="Roboto"/>
          <w:sz w:val="22"/>
          <w:szCs w:val="22"/>
        </w:rPr>
      </w:pPr>
      <w:r w:rsidRPr="00B43E80">
        <w:rPr>
          <w:rFonts w:ascii="Roboto" w:hAnsi="Roboto"/>
          <w:bCs/>
          <w:i/>
          <w:sz w:val="22"/>
          <w:szCs w:val="22"/>
        </w:rPr>
        <w:t>Novena</w:t>
      </w:r>
      <w:r w:rsidRPr="00B43E80">
        <w:rPr>
          <w:rFonts w:ascii="Roboto" w:hAnsi="Roboto"/>
          <w:b/>
          <w:i/>
          <w:sz w:val="22"/>
          <w:szCs w:val="22"/>
        </w:rPr>
        <w:t>.</w:t>
      </w:r>
      <w:r w:rsidRPr="00B43E80">
        <w:rPr>
          <w:rFonts w:ascii="Roboto" w:hAnsi="Roboto"/>
          <w:i/>
          <w:sz w:val="22"/>
          <w:szCs w:val="22"/>
        </w:rPr>
        <w:t xml:space="preserve"> Avaluació de l'exercici de la funció directiva</w:t>
      </w:r>
    </w:p>
    <w:p w14:paraId="46265C66" w14:textId="45E9CB5C" w:rsidR="00A34B20" w:rsidRPr="00B43E80" w:rsidRDefault="007B1411" w:rsidP="00EE13E0">
      <w:pPr>
        <w:pStyle w:val="Sangra3detindependiente"/>
        <w:spacing w:before="120" w:after="120" w:line="276" w:lineRule="auto"/>
        <w:ind w:firstLine="0"/>
        <w:rPr>
          <w:rFonts w:ascii="Roboto" w:hAnsi="Roboto"/>
          <w:color w:val="auto"/>
          <w:sz w:val="22"/>
          <w:szCs w:val="22"/>
        </w:rPr>
      </w:pPr>
      <w:r w:rsidRPr="00B43E80">
        <w:rPr>
          <w:rFonts w:ascii="Roboto" w:hAnsi="Roboto"/>
          <w:color w:val="auto"/>
          <w:sz w:val="22"/>
          <w:szCs w:val="22"/>
        </w:rPr>
        <w:t>9.1. La comissió d'avaluació obtindrà, en nom seu, l'informe d'avaluació de l'inspector de referència del centre on l'aspirant exercisca el càrrec de director, de conformitat amb els àmbits següents:</w:t>
      </w:r>
    </w:p>
    <w:p w14:paraId="48B389A6" w14:textId="453E3179" w:rsidR="00A34B20" w:rsidRPr="00B43E80" w:rsidRDefault="00A34B20" w:rsidP="00EE13E0">
      <w:pPr>
        <w:pStyle w:val="Standard"/>
        <w:numPr>
          <w:ilvl w:val="0"/>
          <w:numId w:val="24"/>
        </w:numPr>
        <w:spacing w:before="120" w:after="120" w:line="276" w:lineRule="auto"/>
        <w:jc w:val="both"/>
        <w:rPr>
          <w:rFonts w:ascii="Roboto" w:hAnsi="Roboto" w:cs="Arial"/>
          <w:sz w:val="22"/>
          <w:szCs w:val="22"/>
        </w:rPr>
      </w:pPr>
      <w:r w:rsidRPr="00B43E80">
        <w:rPr>
          <w:rFonts w:ascii="Roboto" w:hAnsi="Roboto"/>
          <w:sz w:val="22"/>
          <w:szCs w:val="22"/>
        </w:rPr>
        <w:t>Direcció i coordinació de les activitats del centre: disseny, seguiment, control i avaluació d'estes a través dels principals instruments de planificació i gestió pedagògica i administrativa.</w:t>
      </w:r>
    </w:p>
    <w:p w14:paraId="2AB481EB" w14:textId="4F255130" w:rsidR="00A34B20" w:rsidRPr="00B43E80" w:rsidRDefault="00A34B20" w:rsidP="00EE13E0">
      <w:pPr>
        <w:pStyle w:val="Standard"/>
        <w:numPr>
          <w:ilvl w:val="0"/>
          <w:numId w:val="24"/>
        </w:numPr>
        <w:spacing w:before="120" w:after="120" w:line="276" w:lineRule="auto"/>
        <w:jc w:val="both"/>
        <w:rPr>
          <w:rFonts w:ascii="Roboto" w:hAnsi="Roboto" w:cs="Arial"/>
          <w:sz w:val="22"/>
          <w:szCs w:val="22"/>
        </w:rPr>
      </w:pPr>
      <w:r w:rsidRPr="00B43E80">
        <w:rPr>
          <w:rFonts w:ascii="Roboto" w:hAnsi="Roboto"/>
          <w:sz w:val="22"/>
          <w:szCs w:val="22"/>
        </w:rPr>
        <w:t>Exercici de les competències que, en matèria de gestió econòmica, administrativa i de personal, atorga la legislació vigent al director d'un centre educatiu.</w:t>
      </w:r>
    </w:p>
    <w:p w14:paraId="69E8DB53" w14:textId="65A86DB6" w:rsidR="00A34B20" w:rsidRPr="00B43E80" w:rsidRDefault="00A34B20" w:rsidP="00EE13E0">
      <w:pPr>
        <w:pStyle w:val="Standard"/>
        <w:numPr>
          <w:ilvl w:val="0"/>
          <w:numId w:val="24"/>
        </w:numPr>
        <w:spacing w:before="120" w:after="120" w:line="276" w:lineRule="auto"/>
        <w:jc w:val="both"/>
        <w:rPr>
          <w:rFonts w:ascii="Roboto" w:hAnsi="Roboto" w:cs="Arial"/>
          <w:sz w:val="22"/>
          <w:szCs w:val="22"/>
        </w:rPr>
      </w:pPr>
      <w:r w:rsidRPr="00B43E80">
        <w:rPr>
          <w:rFonts w:ascii="Roboto" w:hAnsi="Roboto"/>
          <w:sz w:val="22"/>
          <w:szCs w:val="22"/>
        </w:rPr>
        <w:t>Dinamització dels òrgans de govern i dels equips de coordinació docent del centre. Impuls de la participació dels diversos col·lectius de la comunitat educativa i capacitat d'arribar a consensos.</w:t>
      </w:r>
    </w:p>
    <w:p w14:paraId="2532FFE2" w14:textId="0985BFB4" w:rsidR="00A34B20" w:rsidRPr="00B43E80" w:rsidRDefault="00A34B20" w:rsidP="00EE13E0">
      <w:pPr>
        <w:pStyle w:val="Standard"/>
        <w:numPr>
          <w:ilvl w:val="0"/>
          <w:numId w:val="24"/>
        </w:numPr>
        <w:spacing w:before="120" w:after="120" w:line="276" w:lineRule="auto"/>
        <w:jc w:val="both"/>
        <w:rPr>
          <w:rFonts w:ascii="Roboto" w:hAnsi="Roboto" w:cs="Arial"/>
          <w:sz w:val="22"/>
          <w:szCs w:val="22"/>
        </w:rPr>
      </w:pPr>
      <w:r w:rsidRPr="00B43E80">
        <w:rPr>
          <w:rFonts w:ascii="Roboto" w:hAnsi="Roboto"/>
          <w:sz w:val="22"/>
          <w:szCs w:val="22"/>
        </w:rPr>
        <w:t>Millora de la convivència en el centre i resolució de conflictes, afavorint la creació i el funcionament de comissions de mediació o convivència i promovent activitats o programes que contribuïsquen a millorar-la, d'acord amb les normes que establisca l'Administració educativa i les normes d'organització i funcionament del centre.</w:t>
      </w:r>
    </w:p>
    <w:p w14:paraId="308F36D4" w14:textId="6B181509" w:rsidR="00A34B20" w:rsidRPr="00B43E80" w:rsidRDefault="00A34B20" w:rsidP="00EE13E0">
      <w:pPr>
        <w:pStyle w:val="Standard"/>
        <w:numPr>
          <w:ilvl w:val="0"/>
          <w:numId w:val="24"/>
        </w:numPr>
        <w:spacing w:before="120" w:after="120" w:line="276" w:lineRule="auto"/>
        <w:jc w:val="both"/>
        <w:rPr>
          <w:rFonts w:ascii="Roboto" w:hAnsi="Roboto" w:cs="Arial"/>
          <w:sz w:val="22"/>
          <w:szCs w:val="22"/>
        </w:rPr>
      </w:pPr>
      <w:r w:rsidRPr="00B43E80">
        <w:rPr>
          <w:rFonts w:ascii="Roboto" w:hAnsi="Roboto"/>
          <w:sz w:val="22"/>
          <w:szCs w:val="22"/>
        </w:rPr>
        <w:t>Planificació i desplegament del pla d'actuació per a la millora (PAM) i de programes i iniciatives d'innovació i formació que milloren el funcionament del centre i potencien accions destinades a combatre el fracàs escolar.</w:t>
      </w:r>
    </w:p>
    <w:p w14:paraId="01371F90" w14:textId="15EBE066" w:rsidR="00A34B20" w:rsidRPr="00B43E80" w:rsidRDefault="00A34B20" w:rsidP="00EE13E0">
      <w:pPr>
        <w:pStyle w:val="Standard"/>
        <w:numPr>
          <w:ilvl w:val="0"/>
          <w:numId w:val="24"/>
        </w:numPr>
        <w:spacing w:before="120" w:after="120" w:line="276" w:lineRule="auto"/>
        <w:jc w:val="both"/>
        <w:rPr>
          <w:rFonts w:ascii="Roboto" w:hAnsi="Roboto" w:cs="Arial"/>
          <w:sz w:val="22"/>
          <w:szCs w:val="22"/>
        </w:rPr>
      </w:pPr>
      <w:r w:rsidRPr="00B43E80">
        <w:rPr>
          <w:rFonts w:ascii="Roboto" w:hAnsi="Roboto"/>
          <w:sz w:val="22"/>
          <w:szCs w:val="22"/>
        </w:rPr>
        <w:t>Impuls dels processos d'avaluació interna del centre i col·laboració en altres processos d'avaluació.</w:t>
      </w:r>
    </w:p>
    <w:p w14:paraId="3AC281CC" w14:textId="150C72B6" w:rsidR="00A34B20" w:rsidRPr="00B43E80" w:rsidRDefault="00A34B20" w:rsidP="00EE13E0">
      <w:pPr>
        <w:pStyle w:val="Standard"/>
        <w:numPr>
          <w:ilvl w:val="0"/>
          <w:numId w:val="24"/>
        </w:numPr>
        <w:spacing w:before="120" w:after="120" w:line="276" w:lineRule="auto"/>
        <w:jc w:val="both"/>
        <w:rPr>
          <w:rFonts w:ascii="Roboto" w:hAnsi="Roboto" w:cs="Arial"/>
          <w:sz w:val="22"/>
          <w:szCs w:val="22"/>
        </w:rPr>
      </w:pPr>
      <w:r w:rsidRPr="00B43E80">
        <w:rPr>
          <w:rFonts w:ascii="Roboto" w:hAnsi="Roboto"/>
          <w:sz w:val="22"/>
          <w:szCs w:val="22"/>
        </w:rPr>
        <w:t>Organització de la resposta educativa per a la inclusió de l'alumnat d'acord amb la normativa vigent que desplega els principis d'equitat i d'inclusió en el sistema educatiu valencià.</w:t>
      </w:r>
    </w:p>
    <w:p w14:paraId="52FA4893" w14:textId="199978CD" w:rsidR="00A34B20" w:rsidRPr="00B43E80" w:rsidRDefault="00A34B20" w:rsidP="00EE13E0">
      <w:pPr>
        <w:pStyle w:val="Standard"/>
        <w:numPr>
          <w:ilvl w:val="0"/>
          <w:numId w:val="24"/>
        </w:numPr>
        <w:spacing w:before="120" w:after="120" w:line="276" w:lineRule="auto"/>
        <w:jc w:val="both"/>
        <w:rPr>
          <w:rFonts w:ascii="Roboto" w:hAnsi="Roboto" w:cs="Arial"/>
          <w:sz w:val="22"/>
          <w:szCs w:val="22"/>
        </w:rPr>
      </w:pPr>
      <w:r w:rsidRPr="00B43E80">
        <w:rPr>
          <w:rFonts w:ascii="Roboto" w:hAnsi="Roboto"/>
          <w:sz w:val="22"/>
          <w:szCs w:val="22"/>
        </w:rPr>
        <w:t>Col·laboració amb les famílies, amb les institucions i amb els organismes que faciliten la relació del centre amb l'entorn i que fomenten un clima escolar que afavorisca l'estudi i la formació integral de l'alumnat.</w:t>
      </w:r>
    </w:p>
    <w:p w14:paraId="66BF100F" w14:textId="2FBC0B4B" w:rsidR="00A34B20" w:rsidRPr="00B43E80" w:rsidRDefault="00A34B20" w:rsidP="5B6038CC">
      <w:pPr>
        <w:pStyle w:val="Standard"/>
        <w:numPr>
          <w:ilvl w:val="0"/>
          <w:numId w:val="24"/>
        </w:numPr>
        <w:spacing w:before="120" w:after="120" w:line="276" w:lineRule="auto"/>
        <w:jc w:val="both"/>
        <w:rPr>
          <w:rFonts w:ascii="Roboto" w:hAnsi="Roboto" w:cs="Arial"/>
          <w:sz w:val="22"/>
          <w:szCs w:val="22"/>
        </w:rPr>
      </w:pPr>
      <w:r w:rsidRPr="00B43E80">
        <w:rPr>
          <w:rFonts w:ascii="Roboto" w:hAnsi="Roboto"/>
          <w:sz w:val="22"/>
          <w:szCs w:val="22"/>
        </w:rPr>
        <w:t>Col·laboració, en àmbits de la seua competència, amb els òrgans de l'Administració educativa en tot el que té relació amb la consecució dels objectius educatius del centre.</w:t>
      </w:r>
    </w:p>
    <w:p w14:paraId="59EF389A" w14:textId="5D8D88B1" w:rsidR="00A34B20" w:rsidRPr="00B43E80" w:rsidRDefault="007B1411" w:rsidP="00EE13E0">
      <w:pPr>
        <w:pStyle w:val="Sangra2detindependiente"/>
        <w:spacing w:before="120" w:after="120" w:line="276" w:lineRule="auto"/>
        <w:ind w:firstLine="0"/>
        <w:rPr>
          <w:rFonts w:ascii="Roboto" w:hAnsi="Roboto"/>
          <w:sz w:val="22"/>
          <w:szCs w:val="22"/>
        </w:rPr>
      </w:pPr>
      <w:r w:rsidRPr="00B43E80">
        <w:rPr>
          <w:rFonts w:ascii="Roboto" w:hAnsi="Roboto"/>
          <w:sz w:val="22"/>
          <w:szCs w:val="22"/>
        </w:rPr>
        <w:t>9.2. Per a dur a terme l'avaluació, la Inspecció d'Educació realitzarà les actuacions que considere necessàries en el centre i podrà concertar entrevistes amb els membres de la comunitat educativa amb la finalitat d'obtindre una avaluació millor. Així mateix, podrà obtindre informació dels òrgans administratius competents en relació amb l'exercici de les competències que la normativa vigent atribuïx als directors dels centres educatius.</w:t>
      </w:r>
    </w:p>
    <w:p w14:paraId="50EF5AE5" w14:textId="4A42B7D0" w:rsidR="00A34B20" w:rsidRPr="00B43E80" w:rsidRDefault="007B1411" w:rsidP="00EE13E0">
      <w:pPr>
        <w:pStyle w:val="Standard"/>
        <w:spacing w:before="120" w:after="120" w:line="276" w:lineRule="auto"/>
        <w:jc w:val="both"/>
        <w:rPr>
          <w:rFonts w:ascii="Roboto" w:eastAsia="Times New Roman" w:hAnsi="Roboto"/>
          <w:sz w:val="22"/>
          <w:szCs w:val="22"/>
        </w:rPr>
      </w:pPr>
      <w:r w:rsidRPr="00B43E80">
        <w:rPr>
          <w:rFonts w:ascii="Roboto" w:hAnsi="Roboto"/>
          <w:sz w:val="22"/>
          <w:szCs w:val="22"/>
        </w:rPr>
        <w:t xml:space="preserve">9.3. L'informe de la inspectora o de l'inspector d'educació es realitzarà a través de la plataforma OVIDOC.  En este informe es valoraran els àmbits que figuren en l'annex III d'esta resolució. El sentit de l'informe d'Inspecció </w:t>
      </w:r>
      <w:r w:rsidR="006D0030" w:rsidRPr="00B43E80">
        <w:rPr>
          <w:rFonts w:ascii="Roboto" w:hAnsi="Roboto"/>
          <w:sz w:val="22"/>
          <w:szCs w:val="22"/>
        </w:rPr>
        <w:t>d’Educació</w:t>
      </w:r>
      <w:r w:rsidRPr="00B43E80">
        <w:rPr>
          <w:rFonts w:ascii="Roboto" w:hAnsi="Roboto"/>
          <w:sz w:val="22"/>
          <w:szCs w:val="22"/>
        </w:rPr>
        <w:t xml:space="preserve"> serà favorable quan la persona candidata obtinga una valoració positiva en la majoria dels àmbits objecte de valoració.  En cas que el resultat de l'avaluació siga desfavorable, es motivarà en l'apartat d'observacions.</w:t>
      </w:r>
    </w:p>
    <w:p w14:paraId="61939D5B" w14:textId="605E0C65" w:rsidR="00A34B20" w:rsidRPr="00B43E80" w:rsidRDefault="007B1411" w:rsidP="00EE13E0">
      <w:pPr>
        <w:pStyle w:val="Sangra2detindependiente"/>
        <w:spacing w:before="120" w:after="120" w:line="276" w:lineRule="auto"/>
        <w:ind w:firstLine="0"/>
        <w:rPr>
          <w:rFonts w:ascii="Roboto" w:hAnsi="Roboto"/>
          <w:sz w:val="22"/>
          <w:szCs w:val="22"/>
        </w:rPr>
      </w:pPr>
      <w:r w:rsidRPr="00B43E80">
        <w:rPr>
          <w:rFonts w:ascii="Roboto" w:hAnsi="Roboto"/>
          <w:sz w:val="22"/>
          <w:szCs w:val="22"/>
        </w:rPr>
        <w:t>9.4. L'informe d'avaluació de l'exercici emés per l'inspector o inspectora de referència del centre serà aportat a la comissió d'avaluació.</w:t>
      </w:r>
    </w:p>
    <w:p w14:paraId="1D8F9405" w14:textId="41213EC6" w:rsidR="00A34B20" w:rsidRPr="00B43E80" w:rsidRDefault="007B1411" w:rsidP="00EE13E0">
      <w:pPr>
        <w:pStyle w:val="Standard"/>
        <w:spacing w:before="120" w:after="120" w:line="276" w:lineRule="auto"/>
        <w:jc w:val="both"/>
        <w:rPr>
          <w:rFonts w:ascii="Roboto" w:hAnsi="Roboto" w:cs="Arial"/>
          <w:i/>
          <w:sz w:val="22"/>
          <w:szCs w:val="22"/>
        </w:rPr>
      </w:pPr>
      <w:r w:rsidRPr="00B43E80">
        <w:rPr>
          <w:rFonts w:ascii="Roboto" w:hAnsi="Roboto"/>
          <w:bCs/>
          <w:i/>
          <w:sz w:val="22"/>
          <w:szCs w:val="22"/>
        </w:rPr>
        <w:t>Dècima.</w:t>
      </w:r>
      <w:r w:rsidRPr="00B43E80">
        <w:rPr>
          <w:rFonts w:ascii="Roboto" w:hAnsi="Roboto"/>
          <w:i/>
          <w:sz w:val="22"/>
          <w:szCs w:val="22"/>
        </w:rPr>
        <w:t xml:space="preserve"> Valoració de la direcció pel claustre de professors i el consell escolar</w:t>
      </w:r>
    </w:p>
    <w:p w14:paraId="14DA5292" w14:textId="6AD6498B" w:rsidR="00A34B20" w:rsidRPr="00B43E80" w:rsidRDefault="007B1411" w:rsidP="00EE13E0">
      <w:pPr>
        <w:pStyle w:val="Standard"/>
        <w:spacing w:before="120" w:after="120" w:line="276" w:lineRule="auto"/>
        <w:jc w:val="both"/>
        <w:rPr>
          <w:rFonts w:ascii="Roboto" w:eastAsia="Times New Roman" w:hAnsi="Roboto" w:cs="Arial"/>
          <w:sz w:val="22"/>
          <w:szCs w:val="22"/>
        </w:rPr>
      </w:pPr>
      <w:r w:rsidRPr="00B43E80">
        <w:rPr>
          <w:rFonts w:ascii="Roboto" w:hAnsi="Roboto"/>
          <w:sz w:val="22"/>
          <w:szCs w:val="22"/>
        </w:rPr>
        <w:t>10.1. Una vegada publicada la relació definitiva de persones candidates a participar en el procés de renovació i fins als deu dies hàbils següents, es convocarà el claustre de professors, en què el director farà una defensa de la seua autoavaluació i actualització del projecte de direcció i s'analitzaran tant la labor de la direcció durant l'últim període com les propostes de millora.</w:t>
      </w:r>
    </w:p>
    <w:p w14:paraId="169E5EF8" w14:textId="77777777" w:rsidR="00A34B20" w:rsidRPr="00B43E80" w:rsidRDefault="00A34B20" w:rsidP="00EE13E0">
      <w:pPr>
        <w:pStyle w:val="Standard"/>
        <w:spacing w:before="120" w:after="120" w:line="276" w:lineRule="auto"/>
        <w:jc w:val="both"/>
        <w:rPr>
          <w:rFonts w:ascii="Roboto" w:eastAsia="Times New Roman" w:hAnsi="Roboto" w:cs="Arial"/>
          <w:sz w:val="22"/>
          <w:szCs w:val="22"/>
        </w:rPr>
      </w:pPr>
      <w:r w:rsidRPr="00B43E80">
        <w:rPr>
          <w:rFonts w:ascii="Roboto" w:hAnsi="Roboto"/>
          <w:sz w:val="22"/>
          <w:szCs w:val="22"/>
        </w:rPr>
        <w:t>Finalitzada la defensa i l'anàlisi, els membres del claustre, de manera individual i anònima, ompliran l'annex IV, en el qual valoraran el desenrotllament del projecte de direcció.</w:t>
      </w:r>
    </w:p>
    <w:p w14:paraId="54ADFED9" w14:textId="77777777" w:rsidR="00A34B20" w:rsidRPr="00B43E80" w:rsidRDefault="00A34B20" w:rsidP="00EE13E0">
      <w:pPr>
        <w:pStyle w:val="Standard"/>
        <w:spacing w:before="120" w:after="120" w:line="276" w:lineRule="auto"/>
        <w:jc w:val="both"/>
        <w:rPr>
          <w:rFonts w:ascii="Roboto" w:eastAsia="Times New Roman" w:hAnsi="Roboto" w:cs="Arial"/>
          <w:sz w:val="22"/>
          <w:szCs w:val="22"/>
        </w:rPr>
      </w:pPr>
      <w:r w:rsidRPr="00B43E80">
        <w:rPr>
          <w:rFonts w:ascii="Roboto" w:hAnsi="Roboto"/>
          <w:sz w:val="22"/>
          <w:szCs w:val="22"/>
        </w:rPr>
        <w:t>En l'acta de la sessió es faran constar les diverses intervencions realitzades i s'hi adjuntarà un resum de les valoracions emeses en la votació del claustre, segons l'annex V.</w:t>
      </w:r>
    </w:p>
    <w:p w14:paraId="2BB21565" w14:textId="105A125D" w:rsidR="00A34B20" w:rsidRPr="00B43E80" w:rsidRDefault="007B1411" w:rsidP="00EE13E0">
      <w:pPr>
        <w:pStyle w:val="Standard"/>
        <w:spacing w:before="120" w:after="120" w:line="276" w:lineRule="auto"/>
        <w:jc w:val="both"/>
        <w:rPr>
          <w:rFonts w:ascii="Roboto" w:hAnsi="Roboto" w:cs="Arial"/>
          <w:sz w:val="22"/>
          <w:szCs w:val="22"/>
        </w:rPr>
      </w:pPr>
      <w:r w:rsidRPr="00B43E80">
        <w:rPr>
          <w:rFonts w:ascii="Roboto" w:hAnsi="Roboto"/>
          <w:sz w:val="22"/>
          <w:szCs w:val="22"/>
        </w:rPr>
        <w:t>10.2. En el termini establit en el punt anterior, el consell escolar del centre celebrarà una sessió extraordinària, que serà presidida per la persona que substituïx la titular de la direcció, d'acord amb el que s'establix en l'article 14 del Decret 253/2019, de regulació de l'organització i funcionament dels centres públics que impartixen ensenyaments d'Educació Infantil o d'Educació Primària, o en l'article 13 del Decret 252/2019, de regulació de l'organització i funcionaments dels centres públics que impartixen ensenyaments d'Educació Secundària Obligatòria, Batxillerat i Formació Professional.</w:t>
      </w:r>
    </w:p>
    <w:p w14:paraId="0F7FF6A6" w14:textId="77777777" w:rsidR="00A34B20" w:rsidRPr="00B43E80" w:rsidRDefault="00A34B20" w:rsidP="5B6038CC">
      <w:pPr>
        <w:pStyle w:val="Standard"/>
        <w:spacing w:before="120" w:after="120" w:line="276" w:lineRule="auto"/>
        <w:jc w:val="both"/>
        <w:rPr>
          <w:rFonts w:ascii="Roboto" w:hAnsi="Roboto"/>
          <w:sz w:val="22"/>
          <w:szCs w:val="22"/>
        </w:rPr>
      </w:pPr>
      <w:r w:rsidRPr="00B43E80">
        <w:rPr>
          <w:rFonts w:ascii="Roboto" w:hAnsi="Roboto"/>
          <w:sz w:val="22"/>
          <w:szCs w:val="22"/>
        </w:rPr>
        <w:t>En esta sessió s'analitzarà la labor de la direcció durant l'últim període de mandat, l'autoavaluació i l'actualització del projecte de direcció, així com l'acta del claustre de professors. La persona candidata exposarà l'autoavaluació i actualització del projecte de direcció, i respondrà a les preguntes que li plantegen els membres del consell escolar. A continuació, es durà a terme una valoració del director o directora, que s'expressarà en els termes de "positiva" o "no positiva". El resultat d'esta valoració serà "positiva" quan la majoria dels vots emesos hagen sigut positius.</w:t>
      </w:r>
    </w:p>
    <w:p w14:paraId="3C76B7C6" w14:textId="46BC7D32" w:rsidR="00A34B20" w:rsidRPr="00B43E80" w:rsidRDefault="007B1411" w:rsidP="00EE13E0">
      <w:pPr>
        <w:pStyle w:val="Standard"/>
        <w:spacing w:before="120" w:after="120" w:line="276" w:lineRule="auto"/>
        <w:jc w:val="both"/>
        <w:rPr>
          <w:rFonts w:ascii="Roboto" w:hAnsi="Roboto" w:cs="Arial"/>
          <w:sz w:val="22"/>
          <w:szCs w:val="22"/>
        </w:rPr>
      </w:pPr>
      <w:r w:rsidRPr="00B43E80">
        <w:rPr>
          <w:rFonts w:ascii="Roboto" w:hAnsi="Roboto"/>
          <w:sz w:val="22"/>
          <w:szCs w:val="22"/>
        </w:rPr>
        <w:t>10.3. La valoració emesa pel professorat en el claustre, així com el vot de les persones representants que integren el consell escolar, seran directes, secrets i no delegables.</w:t>
      </w:r>
    </w:p>
    <w:p w14:paraId="6F63A5FB" w14:textId="77777777" w:rsidR="00A34B20" w:rsidRPr="00B43E80" w:rsidRDefault="00A34B20" w:rsidP="00EE13E0">
      <w:pPr>
        <w:pStyle w:val="Standard"/>
        <w:spacing w:before="120" w:after="120" w:line="276" w:lineRule="auto"/>
        <w:jc w:val="both"/>
        <w:rPr>
          <w:rFonts w:ascii="Roboto" w:hAnsi="Roboto" w:cs="Arial"/>
          <w:sz w:val="22"/>
          <w:szCs w:val="22"/>
        </w:rPr>
      </w:pPr>
      <w:r w:rsidRPr="00B43E80">
        <w:rPr>
          <w:rFonts w:ascii="Roboto" w:hAnsi="Roboto"/>
          <w:sz w:val="22"/>
          <w:szCs w:val="22"/>
        </w:rPr>
        <w:t>L'aspirant a la renovació del càrrec remetrà a través d'OVIDOC el certificat de l'acta de la reunió del consell escolar, que figura en l'annex VI, així com el certificat de l'acta del claustre de professors, que figura en l'annex V, a la comissió d'avaluació en el termini de dos dies hàbils des de la finalització de la sessió del consell escolar.</w:t>
      </w:r>
    </w:p>
    <w:p w14:paraId="1C737069" w14:textId="1ECFE52E" w:rsidR="00A34B20" w:rsidRPr="00B43E80" w:rsidRDefault="007B1411" w:rsidP="00EE13E0">
      <w:pPr>
        <w:pStyle w:val="Standard"/>
        <w:spacing w:before="120" w:after="120" w:line="276" w:lineRule="auto"/>
        <w:jc w:val="both"/>
        <w:rPr>
          <w:rFonts w:ascii="Roboto" w:hAnsi="Roboto" w:cs="Arial"/>
          <w:i/>
          <w:iCs/>
          <w:sz w:val="22"/>
          <w:szCs w:val="22"/>
        </w:rPr>
      </w:pPr>
      <w:r w:rsidRPr="00B43E80">
        <w:rPr>
          <w:rFonts w:ascii="Roboto" w:hAnsi="Roboto"/>
          <w:i/>
          <w:sz w:val="22"/>
          <w:szCs w:val="22"/>
        </w:rPr>
        <w:t>Onzena. Règim d'abstencions</w:t>
      </w:r>
    </w:p>
    <w:p w14:paraId="4EE0F5F0" w14:textId="0AA98D83" w:rsidR="00A34B20" w:rsidRPr="00B43E80" w:rsidRDefault="00A34B20" w:rsidP="00EE13E0">
      <w:pPr>
        <w:pStyle w:val="Standard"/>
        <w:spacing w:before="120" w:after="120" w:line="276" w:lineRule="auto"/>
        <w:jc w:val="both"/>
        <w:rPr>
          <w:rFonts w:ascii="Roboto" w:hAnsi="Roboto" w:cs="Arial"/>
          <w:sz w:val="22"/>
          <w:szCs w:val="22"/>
        </w:rPr>
      </w:pPr>
      <w:r w:rsidRPr="00B43E80">
        <w:rPr>
          <w:rFonts w:ascii="Roboto" w:hAnsi="Roboto"/>
          <w:sz w:val="22"/>
          <w:szCs w:val="22"/>
        </w:rPr>
        <w:t>Segons el que s'establix en l'article 19.3.c de la Llei 40/2015, d'1 d'octubre, de règim jurídic del sector públic, no podran abstindre's en les votacions les persones que, per la seua qualitat d'autoritats o personal al servici de les administracions públiques, tinguen la condició de membres nats d'òrgans col·legiats, en virtut del càrrec que exercixen. Sense perjuí d'això, el personal docent que concórrega al procés com a aspirant a la renovació com a director s'abstindrà de participar en les votacions previstes en el claustre i, si és el cas, en el consell escolar, per tindre interés personal en l'assumpte de què es tracta.</w:t>
      </w:r>
    </w:p>
    <w:p w14:paraId="0CEBDEB4" w14:textId="73B4F0BB" w:rsidR="00A34B20" w:rsidRPr="00B43E80" w:rsidRDefault="00A34B20" w:rsidP="00EE13E0">
      <w:pPr>
        <w:pStyle w:val="Standard"/>
        <w:spacing w:before="120" w:after="120" w:line="276" w:lineRule="auto"/>
        <w:jc w:val="both"/>
        <w:rPr>
          <w:rFonts w:ascii="Roboto" w:hAnsi="Roboto" w:cs="Arial"/>
          <w:sz w:val="22"/>
          <w:szCs w:val="22"/>
        </w:rPr>
      </w:pPr>
      <w:r w:rsidRPr="00B43E80">
        <w:rPr>
          <w:rFonts w:ascii="Roboto" w:hAnsi="Roboto"/>
          <w:sz w:val="22"/>
          <w:szCs w:val="22"/>
        </w:rPr>
        <w:t>Així mateix, el Decret 253/2019 establix en els articles 29.8 i 33.11 que no podrà abstindre's en votacions en qualitat d'autoritat o personal al servici de les administracions públiques qui tinga la condició de membre nat del consell escolar, en virtut del càrrec que exercisca, excepte quan li siga aplicable qualsevol dels motius d'abstenció regulats en la Llei 40/2015.</w:t>
      </w:r>
    </w:p>
    <w:p w14:paraId="491F5ED3" w14:textId="77777777" w:rsidR="00A34B20" w:rsidRPr="00B43E80" w:rsidRDefault="00A34B20" w:rsidP="00EE13E0">
      <w:pPr>
        <w:pStyle w:val="Standard"/>
        <w:spacing w:before="120" w:after="120" w:line="276" w:lineRule="auto"/>
        <w:jc w:val="both"/>
        <w:rPr>
          <w:rFonts w:ascii="Roboto" w:hAnsi="Roboto" w:cs="Arial"/>
          <w:sz w:val="22"/>
          <w:szCs w:val="22"/>
        </w:rPr>
      </w:pPr>
      <w:r w:rsidRPr="00B43E80">
        <w:rPr>
          <w:rFonts w:ascii="Roboto" w:hAnsi="Roboto"/>
          <w:sz w:val="22"/>
          <w:szCs w:val="22"/>
        </w:rPr>
        <w:t>Per la seua part, el Decret 252/2019 manifesta en els articles 30.8 i 34.11 que el professorat que forme part de l'equip directiu del centre no podrà abstindre's en les votacions corresponents al claustre del professorat, excepte quan li siga aplicable qualsevol dels motius d'abstenció regulats en la Llei 40/2015.</w:t>
      </w:r>
    </w:p>
    <w:p w14:paraId="49126E74" w14:textId="77777777" w:rsidR="00A34B20" w:rsidRPr="00B43E80" w:rsidRDefault="00A34B20" w:rsidP="00EE13E0">
      <w:pPr>
        <w:pStyle w:val="Standard"/>
        <w:spacing w:before="120" w:after="120" w:line="276" w:lineRule="auto"/>
        <w:jc w:val="both"/>
        <w:rPr>
          <w:rFonts w:ascii="Roboto" w:hAnsi="Roboto"/>
          <w:sz w:val="22"/>
          <w:szCs w:val="22"/>
        </w:rPr>
      </w:pPr>
      <w:r w:rsidRPr="00B43E80">
        <w:rPr>
          <w:rFonts w:ascii="Roboto" w:hAnsi="Roboto"/>
          <w:sz w:val="22"/>
          <w:szCs w:val="22"/>
        </w:rPr>
        <w:t>També seran aplicables els motius d'abstenció que establix l'article 23 de la Llei 40/2015, tenint en compte que en cap cas es considerarà que els docents proposats com a membres de l'equip directiu de l'aspirant concorren en el motiu d'abstenció explicitat en l'apartat a) de l'article 23 de la Llei 40/2015 mencionada.</w:t>
      </w:r>
    </w:p>
    <w:p w14:paraId="7DCC654B" w14:textId="178B9E88" w:rsidR="00A34B20" w:rsidRPr="00B43E80" w:rsidRDefault="00A34B20" w:rsidP="00EE13E0">
      <w:pPr>
        <w:pStyle w:val="Standard"/>
        <w:spacing w:before="120" w:after="120" w:line="276" w:lineRule="auto"/>
        <w:jc w:val="both"/>
        <w:rPr>
          <w:rFonts w:ascii="Roboto" w:hAnsi="Roboto" w:cs="Arial"/>
          <w:i/>
          <w:iCs/>
          <w:sz w:val="22"/>
          <w:szCs w:val="22"/>
        </w:rPr>
      </w:pPr>
      <w:r w:rsidRPr="00B43E80">
        <w:rPr>
          <w:rFonts w:ascii="Roboto" w:hAnsi="Roboto"/>
          <w:bCs/>
          <w:i/>
          <w:sz w:val="22"/>
          <w:szCs w:val="22"/>
        </w:rPr>
        <w:t>Dotzena.</w:t>
      </w:r>
      <w:r w:rsidRPr="00B43E80">
        <w:rPr>
          <w:rFonts w:ascii="Roboto" w:hAnsi="Roboto"/>
          <w:i/>
          <w:sz w:val="22"/>
          <w:szCs w:val="22"/>
        </w:rPr>
        <w:t xml:space="preserve"> Actuacions de la comissió d'avaluació i procediment de valoració del director o directora</w:t>
      </w:r>
    </w:p>
    <w:p w14:paraId="0F150685" w14:textId="527E359E" w:rsidR="001637CA" w:rsidRPr="00B43E80" w:rsidRDefault="00A34B20" w:rsidP="001637CA">
      <w:pPr>
        <w:pStyle w:val="Standard"/>
        <w:spacing w:before="120" w:after="120" w:line="276" w:lineRule="auto"/>
        <w:jc w:val="both"/>
        <w:rPr>
          <w:rFonts w:ascii="Roboto" w:hAnsi="Roboto" w:cs="Arial"/>
          <w:sz w:val="22"/>
          <w:szCs w:val="22"/>
        </w:rPr>
      </w:pPr>
      <w:r w:rsidRPr="00B43E80">
        <w:rPr>
          <w:rFonts w:ascii="Roboto" w:hAnsi="Roboto"/>
          <w:sz w:val="22"/>
          <w:szCs w:val="22"/>
        </w:rPr>
        <w:t>12.1. La Comissió d'Avaluació celebrarà les reunions que considere necessàries per a analitzar la documentació presentada i emetre l'informe de valoració corresponent. Este informe haurà de tindre en compte, en tots els casos, l'informe d'avaluació de l'exercici de la funció directiva emés per la Inspecció d'Educació.</w:t>
      </w:r>
    </w:p>
    <w:p w14:paraId="34A7E6B9" w14:textId="77777777" w:rsidR="001637CA" w:rsidRPr="00B43E80" w:rsidRDefault="001637CA" w:rsidP="001637CA">
      <w:pPr>
        <w:pStyle w:val="Standard"/>
        <w:spacing w:before="120" w:after="120" w:line="276" w:lineRule="auto"/>
        <w:jc w:val="both"/>
        <w:rPr>
          <w:rFonts w:ascii="Roboto" w:hAnsi="Roboto" w:cs="Arial"/>
          <w:sz w:val="22"/>
          <w:szCs w:val="22"/>
        </w:rPr>
      </w:pPr>
      <w:r w:rsidRPr="00B43E80">
        <w:rPr>
          <w:rFonts w:ascii="Roboto" w:hAnsi="Roboto"/>
          <w:sz w:val="22"/>
          <w:szCs w:val="22"/>
        </w:rPr>
        <w:t>Així mateix, respecte a les candidatures presentades per a la renovació del càrrec, la comissió haurà de considerar també els elements següents:</w:t>
      </w:r>
    </w:p>
    <w:p w14:paraId="05CA5A1B" w14:textId="77777777" w:rsidR="00EF2634" w:rsidRPr="00B43E80" w:rsidRDefault="00A34B20" w:rsidP="00EF2634">
      <w:pPr>
        <w:pStyle w:val="Standard"/>
        <w:numPr>
          <w:ilvl w:val="0"/>
          <w:numId w:val="36"/>
        </w:numPr>
        <w:spacing w:before="120" w:after="120" w:line="276" w:lineRule="auto"/>
        <w:jc w:val="both"/>
        <w:rPr>
          <w:rFonts w:ascii="Roboto" w:hAnsi="Roboto" w:cs="Arial"/>
          <w:sz w:val="22"/>
          <w:szCs w:val="22"/>
        </w:rPr>
      </w:pPr>
      <w:r w:rsidRPr="00B43E80">
        <w:rPr>
          <w:rFonts w:ascii="Roboto" w:hAnsi="Roboto"/>
          <w:sz w:val="22"/>
          <w:szCs w:val="22"/>
        </w:rPr>
        <w:t>L'autoavaluació i l'actualització del projecte de direcció.</w:t>
      </w:r>
    </w:p>
    <w:p w14:paraId="2831EC56" w14:textId="19A90FA8" w:rsidR="00A34B20" w:rsidRPr="00B43E80" w:rsidRDefault="00A34B20" w:rsidP="00EF2634">
      <w:pPr>
        <w:pStyle w:val="Standard"/>
        <w:numPr>
          <w:ilvl w:val="0"/>
          <w:numId w:val="36"/>
        </w:numPr>
        <w:spacing w:before="120" w:after="120" w:line="276" w:lineRule="auto"/>
        <w:jc w:val="both"/>
        <w:rPr>
          <w:rFonts w:ascii="Roboto" w:hAnsi="Roboto" w:cs="Arial"/>
          <w:sz w:val="22"/>
          <w:szCs w:val="22"/>
        </w:rPr>
      </w:pPr>
      <w:r w:rsidRPr="00B43E80">
        <w:rPr>
          <w:rFonts w:ascii="Roboto" w:hAnsi="Roboto"/>
          <w:sz w:val="22"/>
          <w:szCs w:val="22"/>
        </w:rPr>
        <w:t>El certificat de l'acta de la reunió del consell escolar en què es fa constar el resultat de la votació, juntament amb l'acta del claustre de professors.</w:t>
      </w:r>
    </w:p>
    <w:p w14:paraId="7CD496E2" w14:textId="5FFCA513" w:rsidR="001637CA" w:rsidRPr="00B43E80" w:rsidRDefault="00A34B20" w:rsidP="00EE13E0">
      <w:pPr>
        <w:pStyle w:val="Standarduser"/>
        <w:spacing w:before="120" w:after="120" w:line="276" w:lineRule="auto"/>
        <w:jc w:val="both"/>
        <w:rPr>
          <w:rFonts w:ascii="Roboto" w:hAnsi="Roboto" w:cs="Arial"/>
          <w:sz w:val="22"/>
          <w:szCs w:val="22"/>
        </w:rPr>
      </w:pPr>
      <w:r w:rsidRPr="00B43E80">
        <w:rPr>
          <w:rFonts w:ascii="Roboto" w:hAnsi="Roboto"/>
          <w:sz w:val="22"/>
          <w:szCs w:val="22"/>
        </w:rPr>
        <w:t>12.2. La Comissió d'Avaluació valorarà positivament les candidatures a la consolidació parcial del complement específic del càrrec que compten amb una avaluació favorable de l'exercici de la funció directiva emesa per la Inspecció d'Educació.</w:t>
      </w:r>
    </w:p>
    <w:p w14:paraId="42D7B875" w14:textId="17F34DF7" w:rsidR="00A34B20" w:rsidRPr="00B43E80" w:rsidRDefault="001637CA" w:rsidP="00EE13E0">
      <w:pPr>
        <w:pStyle w:val="Standarduser"/>
        <w:spacing w:before="120" w:after="120" w:line="276" w:lineRule="auto"/>
        <w:jc w:val="both"/>
        <w:rPr>
          <w:rFonts w:ascii="Roboto" w:hAnsi="Roboto" w:cs="Arial"/>
          <w:sz w:val="22"/>
          <w:szCs w:val="22"/>
        </w:rPr>
      </w:pPr>
      <w:r w:rsidRPr="00B43E80">
        <w:rPr>
          <w:rFonts w:ascii="Roboto" w:hAnsi="Roboto"/>
          <w:sz w:val="22"/>
          <w:szCs w:val="22"/>
        </w:rPr>
        <w:t xml:space="preserve">12.3. La comissió d'avaluació valorarà positivament les candidatures a la renovació que hagen sigut valorades de manera positiva per part del Consell Escolar i de la Inspecció </w:t>
      </w:r>
      <w:r w:rsidR="006D0030" w:rsidRPr="00B43E80">
        <w:rPr>
          <w:rFonts w:ascii="Roboto" w:hAnsi="Roboto"/>
          <w:sz w:val="22"/>
          <w:szCs w:val="22"/>
        </w:rPr>
        <w:t>d’Educació</w:t>
      </w:r>
      <w:r w:rsidRPr="00B43E80">
        <w:rPr>
          <w:rFonts w:ascii="Roboto" w:hAnsi="Roboto"/>
          <w:sz w:val="22"/>
          <w:szCs w:val="22"/>
        </w:rPr>
        <w:t>, i les valorarà negativament en la resta de casos.</w:t>
      </w:r>
    </w:p>
    <w:p w14:paraId="4674A35E" w14:textId="1CD499B8" w:rsidR="003D42AD" w:rsidRPr="00B43E80" w:rsidRDefault="008308D5" w:rsidP="00EE13E0">
      <w:pPr>
        <w:pStyle w:val="Standarduser"/>
        <w:spacing w:before="120" w:after="120" w:line="276" w:lineRule="auto"/>
        <w:jc w:val="both"/>
        <w:rPr>
          <w:rFonts w:ascii="Roboto" w:hAnsi="Roboto"/>
          <w:sz w:val="22"/>
          <w:szCs w:val="22"/>
        </w:rPr>
      </w:pPr>
      <w:r w:rsidRPr="00B43E80">
        <w:rPr>
          <w:rFonts w:ascii="Roboto" w:hAnsi="Roboto"/>
          <w:sz w:val="22"/>
          <w:szCs w:val="22"/>
        </w:rPr>
        <w:t>12.4. Respecte a la valoració, positiva o negativa, de l'actualització del projecte de direcció, la Comissió d'Avaluació establirà els indicadors que permeten valorar i ponderar cada una de les parts que l'integren, conforme als criteris següents:</w:t>
      </w:r>
    </w:p>
    <w:p w14:paraId="19038729" w14:textId="44144F45" w:rsidR="00A34B20" w:rsidRPr="00B43E80" w:rsidRDefault="00E22AB6" w:rsidP="00EE13E0">
      <w:pPr>
        <w:pStyle w:val="Standard"/>
        <w:numPr>
          <w:ilvl w:val="0"/>
          <w:numId w:val="28"/>
        </w:numPr>
        <w:spacing w:before="120" w:after="120" w:line="276" w:lineRule="auto"/>
        <w:jc w:val="both"/>
        <w:rPr>
          <w:rFonts w:ascii="Roboto" w:hAnsi="Roboto" w:cs="Arial"/>
          <w:sz w:val="22"/>
          <w:szCs w:val="22"/>
        </w:rPr>
      </w:pPr>
      <w:r w:rsidRPr="00B43E80">
        <w:rPr>
          <w:rFonts w:ascii="Roboto" w:hAnsi="Roboto"/>
          <w:sz w:val="22"/>
          <w:szCs w:val="22"/>
        </w:rPr>
        <w:t>Adequació a la realitat del centre i pertinència de les propostes d'acord amb el que s'establix en el PEC.</w:t>
      </w:r>
    </w:p>
    <w:p w14:paraId="3F561C85" w14:textId="77C14B6E" w:rsidR="00690515" w:rsidRPr="00B43E80" w:rsidRDefault="00690515" w:rsidP="00EE13E0">
      <w:pPr>
        <w:pStyle w:val="Standard"/>
        <w:numPr>
          <w:ilvl w:val="0"/>
          <w:numId w:val="28"/>
        </w:numPr>
        <w:spacing w:before="120" w:after="120" w:line="276" w:lineRule="auto"/>
        <w:jc w:val="both"/>
        <w:rPr>
          <w:rFonts w:ascii="Roboto" w:hAnsi="Roboto" w:cs="Arial"/>
          <w:sz w:val="22"/>
          <w:szCs w:val="22"/>
        </w:rPr>
      </w:pPr>
      <w:r w:rsidRPr="00B43E80">
        <w:rPr>
          <w:rFonts w:ascii="Roboto" w:hAnsi="Roboto"/>
          <w:sz w:val="22"/>
          <w:szCs w:val="22"/>
        </w:rPr>
        <w:t>Viabilitat de les propostes tenint en compte els recursos personals i materials del centre educatiu.</w:t>
      </w:r>
    </w:p>
    <w:p w14:paraId="39D9A379" w14:textId="4D77BACA" w:rsidR="00690515" w:rsidRPr="00B43E80" w:rsidRDefault="003058B1" w:rsidP="00EE13E0">
      <w:pPr>
        <w:pStyle w:val="Standard"/>
        <w:numPr>
          <w:ilvl w:val="0"/>
          <w:numId w:val="28"/>
        </w:numPr>
        <w:spacing w:before="120" w:after="120" w:line="276" w:lineRule="auto"/>
        <w:jc w:val="both"/>
        <w:rPr>
          <w:rFonts w:ascii="Roboto" w:hAnsi="Roboto" w:cs="Arial"/>
          <w:sz w:val="22"/>
          <w:szCs w:val="22"/>
        </w:rPr>
      </w:pPr>
      <w:r w:rsidRPr="00B43E80">
        <w:rPr>
          <w:rFonts w:ascii="Roboto" w:hAnsi="Roboto"/>
          <w:sz w:val="22"/>
          <w:szCs w:val="22"/>
        </w:rPr>
        <w:t>Concreció i claredat de les propostes de millora.</w:t>
      </w:r>
    </w:p>
    <w:p w14:paraId="7AA0C95C" w14:textId="0545ACBB" w:rsidR="003058B1" w:rsidRPr="00B43E80" w:rsidRDefault="001F44DB" w:rsidP="00EE13E0">
      <w:pPr>
        <w:pStyle w:val="Standard"/>
        <w:numPr>
          <w:ilvl w:val="0"/>
          <w:numId w:val="28"/>
        </w:numPr>
        <w:spacing w:before="120" w:after="120" w:line="276" w:lineRule="auto"/>
        <w:jc w:val="both"/>
        <w:rPr>
          <w:rFonts w:ascii="Roboto" w:hAnsi="Roboto" w:cs="Arial"/>
          <w:sz w:val="22"/>
          <w:szCs w:val="22"/>
        </w:rPr>
      </w:pPr>
      <w:r w:rsidRPr="00B43E80">
        <w:rPr>
          <w:rFonts w:ascii="Roboto" w:hAnsi="Roboto"/>
          <w:sz w:val="22"/>
          <w:szCs w:val="22"/>
        </w:rPr>
        <w:t>Rigor en els plantejaments i incorporació d'aspectes específics d'atenció a la diversitat i inclusió educativa de l'alumnat, així com propostes de caràcter innovador tant des del punt de vista metodològic com organitzatiu.</w:t>
      </w:r>
    </w:p>
    <w:p w14:paraId="21D1A082" w14:textId="5D003123" w:rsidR="001F44DB" w:rsidRPr="00B43E80" w:rsidRDefault="00AE7BCD" w:rsidP="00EE13E0">
      <w:pPr>
        <w:pStyle w:val="Standard"/>
        <w:numPr>
          <w:ilvl w:val="0"/>
          <w:numId w:val="28"/>
        </w:numPr>
        <w:spacing w:before="120" w:after="120" w:line="276" w:lineRule="auto"/>
        <w:jc w:val="both"/>
        <w:rPr>
          <w:rFonts w:ascii="Roboto" w:hAnsi="Roboto" w:cs="Arial"/>
          <w:sz w:val="22"/>
          <w:szCs w:val="22"/>
        </w:rPr>
      </w:pPr>
      <w:r w:rsidRPr="00B43E80">
        <w:rPr>
          <w:rFonts w:ascii="Roboto" w:hAnsi="Roboto"/>
          <w:sz w:val="22"/>
          <w:szCs w:val="22"/>
        </w:rPr>
        <w:t>Qualitat i coherència global tenint en compte els diferents agents educatius i els sectors que pertanyen a la comunitat educativa del centre.</w:t>
      </w:r>
    </w:p>
    <w:p w14:paraId="029825F7" w14:textId="3089B167" w:rsidR="007441CC" w:rsidRPr="00B43E80" w:rsidRDefault="007441CC" w:rsidP="00EE13E0">
      <w:pPr>
        <w:pStyle w:val="Standard"/>
        <w:spacing w:before="120" w:after="120" w:line="276" w:lineRule="auto"/>
        <w:jc w:val="both"/>
        <w:rPr>
          <w:rFonts w:ascii="Roboto" w:hAnsi="Roboto" w:cs="Arial"/>
          <w:sz w:val="22"/>
          <w:szCs w:val="22"/>
        </w:rPr>
      </w:pPr>
      <w:r w:rsidRPr="00B43E80">
        <w:rPr>
          <w:rFonts w:ascii="Roboto" w:hAnsi="Roboto"/>
          <w:sz w:val="22"/>
          <w:szCs w:val="22"/>
        </w:rPr>
        <w:t>12.5. Excepcionalment, en cas de valoració negativa d'alguna candidatura, la Comissió d'Avaluació podrà recaptar informació complementària sobre la valoració emesa pel Consell Escolar i/o de l'informe de valoració elaborat per la Inspecció d'Educació.</w:t>
      </w:r>
    </w:p>
    <w:p w14:paraId="3764E851" w14:textId="0062CD1D" w:rsidR="00A34B20" w:rsidRPr="00B43E80" w:rsidRDefault="00A34B20" w:rsidP="00EE13E0">
      <w:pPr>
        <w:pStyle w:val="Standard"/>
        <w:spacing w:before="120" w:after="120" w:line="276" w:lineRule="auto"/>
        <w:jc w:val="both"/>
        <w:rPr>
          <w:rFonts w:ascii="Roboto" w:hAnsi="Roboto" w:cs="Arial"/>
          <w:sz w:val="22"/>
          <w:szCs w:val="22"/>
        </w:rPr>
      </w:pPr>
      <w:r w:rsidRPr="00B43E80">
        <w:rPr>
          <w:rFonts w:ascii="Roboto" w:hAnsi="Roboto"/>
          <w:sz w:val="22"/>
          <w:szCs w:val="22"/>
        </w:rPr>
        <w:t xml:space="preserve">A este efecte, en el cas de valoració negativa la comissió d'avaluació podrà realitzar les actuacions següents: </w:t>
      </w:r>
    </w:p>
    <w:p w14:paraId="25E2EF1D" w14:textId="7104EC90" w:rsidR="00A34B20" w:rsidRPr="00B43E80" w:rsidRDefault="00A34B20" w:rsidP="00EE13E0">
      <w:pPr>
        <w:pStyle w:val="Textbodyindentuser"/>
        <w:numPr>
          <w:ilvl w:val="0"/>
          <w:numId w:val="29"/>
        </w:numPr>
        <w:spacing w:before="120" w:after="120" w:line="276" w:lineRule="auto"/>
        <w:rPr>
          <w:rFonts w:ascii="Roboto" w:hAnsi="Roboto"/>
          <w:sz w:val="22"/>
          <w:szCs w:val="22"/>
        </w:rPr>
      </w:pPr>
      <w:r w:rsidRPr="00B43E80">
        <w:rPr>
          <w:rFonts w:ascii="Roboto" w:hAnsi="Roboto"/>
          <w:sz w:val="22"/>
          <w:szCs w:val="22"/>
        </w:rPr>
        <w:t>La comissió d'avaluació entrevistarà, si és necessari, la persona candidata per a aclarir i precisar la informació continguda en l'autoavaluació i l'actualització del projecte de direcció, amb la finalitat d'una millor valoració.</w:t>
      </w:r>
    </w:p>
    <w:p w14:paraId="1839079E" w14:textId="20AA7CEE" w:rsidR="00A34B20" w:rsidRPr="00B43E80" w:rsidRDefault="00A34B20" w:rsidP="00EE13E0">
      <w:pPr>
        <w:pStyle w:val="Standarduser"/>
        <w:numPr>
          <w:ilvl w:val="0"/>
          <w:numId w:val="29"/>
        </w:numPr>
        <w:spacing w:before="120" w:after="120" w:line="276" w:lineRule="auto"/>
        <w:jc w:val="both"/>
        <w:rPr>
          <w:rFonts w:ascii="Roboto" w:hAnsi="Roboto"/>
          <w:sz w:val="22"/>
          <w:szCs w:val="22"/>
        </w:rPr>
      </w:pPr>
      <w:r w:rsidRPr="00B43E80">
        <w:rPr>
          <w:rFonts w:ascii="Roboto" w:hAnsi="Roboto"/>
          <w:sz w:val="22"/>
          <w:szCs w:val="22"/>
        </w:rPr>
        <w:t>Quan la comissió d'avaluació considere necessari acreditar de forma més concloent la seua valoració final, podrà sol·licitar informes complementaris a l'informe realitzat per l'inspector o inspectora d'educació del centre, que seran elaborats per un altre inspector o inspectora d'educació.</w:t>
      </w:r>
    </w:p>
    <w:p w14:paraId="5EE606FF" w14:textId="77777777" w:rsidR="00A34B20" w:rsidRPr="00B43E80" w:rsidRDefault="00A34B20" w:rsidP="00EE13E0">
      <w:pPr>
        <w:pStyle w:val="Standarduser"/>
        <w:spacing w:before="120" w:after="120" w:line="276" w:lineRule="auto"/>
        <w:jc w:val="both"/>
        <w:rPr>
          <w:rFonts w:ascii="Roboto" w:hAnsi="Roboto" w:cs="Arial"/>
          <w:sz w:val="22"/>
          <w:szCs w:val="22"/>
        </w:rPr>
      </w:pPr>
      <w:r w:rsidRPr="00B43E80">
        <w:rPr>
          <w:rFonts w:ascii="Roboto" w:hAnsi="Roboto"/>
          <w:sz w:val="22"/>
          <w:szCs w:val="22"/>
        </w:rPr>
        <w:t>La comissió d'avaluació podrà sol·licitar a les candidatures una còpia del projecte de direcció inicial presentat per a la selecció, o del projecte d'actualització anterior.</w:t>
      </w:r>
    </w:p>
    <w:p w14:paraId="6330DC2B" w14:textId="398EBE23" w:rsidR="00A34B20" w:rsidRPr="00B43E80" w:rsidRDefault="00A34B20" w:rsidP="00EE13E0">
      <w:pPr>
        <w:pStyle w:val="Standarduser"/>
        <w:spacing w:before="120" w:after="120" w:line="276" w:lineRule="auto"/>
        <w:jc w:val="both"/>
        <w:rPr>
          <w:rFonts w:ascii="Roboto" w:hAnsi="Roboto"/>
          <w:sz w:val="22"/>
          <w:szCs w:val="22"/>
        </w:rPr>
      </w:pPr>
      <w:r w:rsidRPr="00B43E80">
        <w:rPr>
          <w:rFonts w:ascii="Roboto" w:hAnsi="Roboto"/>
          <w:sz w:val="22"/>
          <w:szCs w:val="22"/>
        </w:rPr>
        <w:t>12.6. La comissió d'avaluació haurà d'elaborar la proposta de les persones aspirants amb la seua valoració fins al 31 de març de 2026.</w:t>
      </w:r>
    </w:p>
    <w:p w14:paraId="67618C26" w14:textId="134D0D76" w:rsidR="00A34B20" w:rsidRPr="00B43E80" w:rsidRDefault="002A1005" w:rsidP="00EE13E0">
      <w:pPr>
        <w:pStyle w:val="Standard"/>
        <w:spacing w:before="120" w:after="120" w:line="276" w:lineRule="auto"/>
        <w:jc w:val="both"/>
        <w:rPr>
          <w:rFonts w:ascii="Roboto" w:hAnsi="Roboto"/>
          <w:sz w:val="22"/>
          <w:szCs w:val="22"/>
        </w:rPr>
      </w:pPr>
      <w:r w:rsidRPr="00B43E80">
        <w:rPr>
          <w:rFonts w:ascii="Roboto" w:hAnsi="Roboto"/>
          <w:bCs/>
          <w:i/>
          <w:sz w:val="22"/>
          <w:szCs w:val="22"/>
        </w:rPr>
        <w:t>Tretzena.</w:t>
      </w:r>
      <w:r w:rsidRPr="00B43E80">
        <w:rPr>
          <w:rFonts w:ascii="Roboto" w:hAnsi="Roboto"/>
          <w:i/>
          <w:sz w:val="22"/>
          <w:szCs w:val="22"/>
        </w:rPr>
        <w:t xml:space="preserve"> Resolució del procediment</w:t>
      </w:r>
    </w:p>
    <w:p w14:paraId="56A4C908" w14:textId="77777777" w:rsidR="00A34B20" w:rsidRPr="00B43E80" w:rsidRDefault="00A34B20" w:rsidP="00EE13E0">
      <w:pPr>
        <w:pStyle w:val="Standard"/>
        <w:spacing w:before="120" w:after="120" w:line="276" w:lineRule="auto"/>
        <w:jc w:val="both"/>
        <w:rPr>
          <w:rFonts w:ascii="Roboto" w:hAnsi="Roboto" w:cs="Arial"/>
          <w:sz w:val="22"/>
          <w:szCs w:val="22"/>
        </w:rPr>
      </w:pPr>
      <w:r w:rsidRPr="00B43E80">
        <w:rPr>
          <w:rFonts w:ascii="Roboto" w:hAnsi="Roboto"/>
          <w:sz w:val="22"/>
          <w:szCs w:val="22"/>
        </w:rPr>
        <w:t>A la vista de la proposta emesa per la comissió d'avaluació, la persona titular de la direcció territorial de l'àmbit del centre dictarà la corresponent resolució que pose fi al procediment, la qual serà objecte de notificació individualitzada mitjançant la publicació en la pàgina web de la Conselleria d'Educació, Cultura, Universitats i Ocupació. Contra esta resolució, que no posa fi a la via administrativa, podrà interposar-se un recurs d'alçada en el termini d'un mes davant de la Direcció General de Personal Docent de la Conselleria d'Educació, Cultura, Universitats i Ocupació.</w:t>
      </w:r>
    </w:p>
    <w:p w14:paraId="2FE60F1D" w14:textId="5E981109" w:rsidR="00A34B20" w:rsidRPr="00B43E80" w:rsidRDefault="00A34B20" w:rsidP="00EE13E0">
      <w:pPr>
        <w:pStyle w:val="Standard"/>
        <w:spacing w:before="120" w:after="120" w:line="276" w:lineRule="auto"/>
        <w:jc w:val="both"/>
        <w:rPr>
          <w:rFonts w:ascii="Roboto" w:hAnsi="Roboto" w:cs="Arial"/>
          <w:i/>
          <w:spacing w:val="-3"/>
          <w:sz w:val="22"/>
          <w:szCs w:val="22"/>
        </w:rPr>
      </w:pPr>
      <w:r w:rsidRPr="00B43E80">
        <w:rPr>
          <w:rFonts w:ascii="Roboto" w:hAnsi="Roboto"/>
          <w:bCs/>
          <w:i/>
          <w:sz w:val="22"/>
          <w:szCs w:val="22"/>
        </w:rPr>
        <w:t>Catorzena.</w:t>
      </w:r>
      <w:r w:rsidRPr="00B43E80">
        <w:rPr>
          <w:rFonts w:ascii="Roboto" w:hAnsi="Roboto"/>
          <w:i/>
          <w:sz w:val="22"/>
          <w:szCs w:val="22"/>
        </w:rPr>
        <w:t xml:space="preserve"> Realització de reunions i votacions</w:t>
      </w:r>
    </w:p>
    <w:p w14:paraId="237285F0" w14:textId="43C96354" w:rsidR="00A34B20" w:rsidRPr="00B43E80" w:rsidRDefault="00A34B20" w:rsidP="00EE13E0">
      <w:pPr>
        <w:pStyle w:val="Standard"/>
        <w:spacing w:before="120" w:after="120" w:line="276" w:lineRule="auto"/>
        <w:jc w:val="both"/>
        <w:rPr>
          <w:rFonts w:ascii="Roboto" w:hAnsi="Roboto"/>
          <w:sz w:val="22"/>
          <w:szCs w:val="22"/>
        </w:rPr>
      </w:pPr>
      <w:r w:rsidRPr="00B43E80">
        <w:rPr>
          <w:rFonts w:ascii="Roboto" w:hAnsi="Roboto"/>
          <w:sz w:val="22"/>
          <w:szCs w:val="22"/>
        </w:rPr>
        <w:t>14.1. Les reunions del claustre i del consell escolar o les reunions de la comissió avaluadora, així com les entrevistes necessàries per al desplegament del procés de renovació de les direccions dels centres docents previstes en la present resolució, o qualsevol altra reunió o entrevista necessària, podran realitzar-se telemàticament.</w:t>
      </w:r>
    </w:p>
    <w:p w14:paraId="52F485DE" w14:textId="7BA43CF4" w:rsidR="00A34B20" w:rsidRPr="00B43E80" w:rsidRDefault="00A34B20" w:rsidP="00EE13E0">
      <w:pPr>
        <w:pStyle w:val="Standard"/>
        <w:spacing w:before="120" w:after="120" w:line="276" w:lineRule="auto"/>
        <w:jc w:val="both"/>
        <w:rPr>
          <w:rFonts w:ascii="Roboto" w:hAnsi="Roboto" w:cs="Arial"/>
          <w:color w:val="000000"/>
          <w:spacing w:val="-3"/>
          <w:sz w:val="22"/>
          <w:szCs w:val="22"/>
        </w:rPr>
      </w:pPr>
      <w:r w:rsidRPr="00B43E80">
        <w:rPr>
          <w:rFonts w:ascii="Roboto" w:hAnsi="Roboto"/>
          <w:color w:val="000000"/>
          <w:sz w:val="22"/>
          <w:szCs w:val="22"/>
        </w:rPr>
        <w:t>14.2. Els centres establiran els procediments per a la realització de les votacions necessàries conforme al que s'establix en la base 8.3 d'esta resolució.</w:t>
      </w:r>
    </w:p>
    <w:p w14:paraId="35FDA608" w14:textId="100B8DD5" w:rsidR="00A34B20" w:rsidRPr="00B43E80" w:rsidRDefault="00A34B20" w:rsidP="00EE13E0">
      <w:pPr>
        <w:pStyle w:val="Standard"/>
        <w:spacing w:before="120" w:after="120" w:line="276" w:lineRule="auto"/>
        <w:jc w:val="both"/>
        <w:rPr>
          <w:rFonts w:ascii="Roboto" w:hAnsi="Roboto" w:cs="Arial"/>
          <w:i/>
          <w:spacing w:val="-3"/>
          <w:sz w:val="22"/>
          <w:szCs w:val="22"/>
        </w:rPr>
      </w:pPr>
      <w:r w:rsidRPr="00B43E80">
        <w:rPr>
          <w:rFonts w:ascii="Roboto" w:hAnsi="Roboto"/>
          <w:bCs/>
          <w:i/>
          <w:sz w:val="22"/>
          <w:szCs w:val="22"/>
        </w:rPr>
        <w:t>Quinzena.</w:t>
      </w:r>
      <w:r w:rsidRPr="00B43E80">
        <w:rPr>
          <w:rFonts w:ascii="Roboto" w:hAnsi="Roboto"/>
          <w:i/>
          <w:sz w:val="22"/>
          <w:szCs w:val="22"/>
        </w:rPr>
        <w:t xml:space="preserve"> Desplegament i interpretació</w:t>
      </w:r>
    </w:p>
    <w:p w14:paraId="0659A7B8" w14:textId="0D4825D2" w:rsidR="00A34B20" w:rsidRPr="00B43E80" w:rsidRDefault="00A34B20" w:rsidP="00EE13E0">
      <w:pPr>
        <w:pStyle w:val="Standard"/>
        <w:spacing w:before="120" w:after="120" w:line="276" w:lineRule="auto"/>
        <w:jc w:val="both"/>
        <w:rPr>
          <w:rFonts w:ascii="Roboto" w:hAnsi="Roboto" w:cs="Arial"/>
          <w:spacing w:val="-3"/>
          <w:sz w:val="22"/>
          <w:szCs w:val="22"/>
        </w:rPr>
      </w:pPr>
      <w:r w:rsidRPr="00B43E80">
        <w:rPr>
          <w:rFonts w:ascii="Roboto" w:hAnsi="Roboto"/>
          <w:sz w:val="22"/>
          <w:szCs w:val="22"/>
        </w:rPr>
        <w:t>Correspon a la Direcció General de Personal Docent de la Conselleria d'Educació, Cultura, Universitats i Ocupació el desenrotllament, interpretació, execució del procediment d i execució del procediment c per esta raó a les seues bases i a la normativa vigent.</w:t>
      </w:r>
    </w:p>
    <w:p w14:paraId="37F8F208" w14:textId="7D0B4689" w:rsidR="00A34B20" w:rsidRPr="00B43E80" w:rsidRDefault="00A34B20" w:rsidP="00EE13E0">
      <w:pPr>
        <w:pStyle w:val="Standard"/>
        <w:spacing w:before="120" w:after="120" w:line="276" w:lineRule="auto"/>
        <w:jc w:val="both"/>
        <w:rPr>
          <w:rFonts w:ascii="Roboto" w:hAnsi="Roboto"/>
          <w:sz w:val="22"/>
          <w:szCs w:val="22"/>
        </w:rPr>
      </w:pPr>
      <w:r w:rsidRPr="00B43E80">
        <w:rPr>
          <w:rFonts w:ascii="Roboto" w:hAnsi="Roboto"/>
          <w:bCs/>
          <w:i/>
          <w:sz w:val="22"/>
          <w:szCs w:val="22"/>
        </w:rPr>
        <w:t>Setzena.</w:t>
      </w:r>
      <w:r w:rsidRPr="00B43E80">
        <w:rPr>
          <w:rFonts w:ascii="Roboto" w:hAnsi="Roboto"/>
          <w:i/>
          <w:sz w:val="22"/>
          <w:szCs w:val="22"/>
        </w:rPr>
        <w:t xml:space="preserve"> Tractament de dades de caràcter personal</w:t>
      </w:r>
    </w:p>
    <w:p w14:paraId="6469F458" w14:textId="2A3BB83C" w:rsidR="00A34B20" w:rsidRPr="00B43E80" w:rsidRDefault="00A34B20" w:rsidP="00EE13E0">
      <w:pPr>
        <w:pStyle w:val="LO-Normal"/>
        <w:numPr>
          <w:ilvl w:val="0"/>
          <w:numId w:val="32"/>
        </w:numPr>
        <w:spacing w:before="120" w:after="120" w:line="276" w:lineRule="auto"/>
        <w:jc w:val="both"/>
        <w:rPr>
          <w:rFonts w:ascii="Roboto" w:hAnsi="Roboto"/>
          <w:sz w:val="22"/>
          <w:szCs w:val="22"/>
        </w:rPr>
      </w:pPr>
      <w:r w:rsidRPr="00B43E80">
        <w:rPr>
          <w:rFonts w:ascii="Roboto" w:hAnsi="Roboto"/>
          <w:sz w:val="22"/>
          <w:szCs w:val="22"/>
        </w:rPr>
        <w:t>El desplegament del procediment convocat mitjançant esta resolució comporta el tractament de dades de caràcter personal, per la qual cosa s'apliquen les mesures i garanties regulades en la normativa en matèria de protecció de dades, especialment el Reglament (UE) 2016/679, del Parlament Europeu i del Consell, de 27 d'abril de 2016, relatiu a la protecció de les persones físiques quant al tractament de dades personals i a la lliure circulació d'estes dades (RGPD), i la Llei orgànica 3/2018, de 5 de desembre, de protecció de dades personals i garantia dels drets digitals.</w:t>
      </w:r>
    </w:p>
    <w:p w14:paraId="4FCFD332" w14:textId="7D8C987C" w:rsidR="00A34B20" w:rsidRPr="00B43E80" w:rsidRDefault="00A34B20" w:rsidP="00EE13E0">
      <w:pPr>
        <w:pStyle w:val="Standard"/>
        <w:numPr>
          <w:ilvl w:val="0"/>
          <w:numId w:val="32"/>
        </w:numPr>
        <w:spacing w:before="120" w:after="120" w:line="276" w:lineRule="auto"/>
        <w:jc w:val="both"/>
        <w:rPr>
          <w:rFonts w:ascii="Roboto" w:hAnsi="Roboto"/>
          <w:sz w:val="22"/>
          <w:szCs w:val="22"/>
        </w:rPr>
      </w:pPr>
      <w:r w:rsidRPr="00B43E80">
        <w:rPr>
          <w:rFonts w:ascii="Roboto" w:hAnsi="Roboto"/>
          <w:sz w:val="22"/>
          <w:szCs w:val="22"/>
        </w:rPr>
        <w:t>En compliment del que disposa l'article 13 de l'RGPD, la informació en matèria de protecció de dades és la següent:</w:t>
      </w:r>
    </w:p>
    <w:p w14:paraId="394EF4F2" w14:textId="230830FC" w:rsidR="00150D2C" w:rsidRPr="00B43E80" w:rsidRDefault="00A34B20" w:rsidP="00EE13E0">
      <w:pPr>
        <w:pStyle w:val="Standard"/>
        <w:numPr>
          <w:ilvl w:val="0"/>
          <w:numId w:val="17"/>
        </w:numPr>
        <w:spacing w:before="120" w:after="120" w:line="276" w:lineRule="auto"/>
        <w:ind w:left="1134"/>
        <w:jc w:val="both"/>
        <w:rPr>
          <w:rFonts w:ascii="Roboto" w:hAnsi="Roboto"/>
          <w:sz w:val="22"/>
          <w:szCs w:val="22"/>
          <w:u w:val="single"/>
        </w:rPr>
      </w:pPr>
      <w:r w:rsidRPr="00B43E80">
        <w:rPr>
          <w:rFonts w:ascii="Roboto" w:hAnsi="Roboto"/>
          <w:sz w:val="22"/>
          <w:szCs w:val="22"/>
        </w:rPr>
        <w:t xml:space="preserve">Responsable del tractament: Conselleria d'Educació, Cultura, Universitats i Ocupació. Avinguda de Campanar, 32. 46015 (València). Adreça electrònica: </w:t>
      </w:r>
      <w:hyperlink r:id="rId10" w:history="1">
        <w:r w:rsidRPr="00B43E80">
          <w:rPr>
            <w:rStyle w:val="Hipervnculo"/>
            <w:rFonts w:ascii="Roboto" w:hAnsi="Roboto"/>
            <w:sz w:val="22"/>
            <w:szCs w:val="22"/>
          </w:rPr>
          <w:t>protecciodedadesedu</w:t>
        </w:r>
        <w:bookmarkStart w:id="5" w:name="_Hlt178668736"/>
        <w:bookmarkStart w:id="6" w:name="_Hlt178668737"/>
        <w:bookmarkEnd w:id="5"/>
        <w:bookmarkEnd w:id="6"/>
        <w:r w:rsidRPr="00B43E80">
          <w:rPr>
            <w:rStyle w:val="Hipervnculo"/>
            <w:rFonts w:ascii="Roboto" w:hAnsi="Roboto"/>
            <w:sz w:val="22"/>
            <w:szCs w:val="22"/>
          </w:rPr>
          <w:t>cacio@gva.es</w:t>
        </w:r>
      </w:hyperlink>
    </w:p>
    <w:p w14:paraId="0DCBF11D" w14:textId="68C0D37C" w:rsidR="00CE70DC" w:rsidRPr="00B43E80" w:rsidRDefault="00A34B20" w:rsidP="00EE13E0">
      <w:pPr>
        <w:pStyle w:val="Standard"/>
        <w:numPr>
          <w:ilvl w:val="0"/>
          <w:numId w:val="17"/>
        </w:numPr>
        <w:spacing w:before="120" w:after="120" w:line="276" w:lineRule="auto"/>
        <w:ind w:left="1134"/>
        <w:jc w:val="both"/>
        <w:rPr>
          <w:rFonts w:ascii="Roboto" w:hAnsi="Roboto"/>
          <w:sz w:val="22"/>
          <w:szCs w:val="22"/>
        </w:rPr>
      </w:pPr>
      <w:r w:rsidRPr="00B43E80">
        <w:rPr>
          <w:rFonts w:ascii="Roboto" w:hAnsi="Roboto"/>
          <w:sz w:val="22"/>
          <w:szCs w:val="22"/>
        </w:rPr>
        <w:t xml:space="preserve">Delegació de Protecció de Dades de la Generalitat. Passeig de l'Albereda, 16. 46010 (València). Adreça electrònica: </w:t>
      </w:r>
      <w:hyperlink r:id="rId11" w:history="1">
        <w:r w:rsidRPr="00B43E80">
          <w:rPr>
            <w:rStyle w:val="Hipervnculo"/>
            <w:rFonts w:ascii="Roboto" w:hAnsi="Roboto"/>
            <w:sz w:val="22"/>
            <w:szCs w:val="22"/>
          </w:rPr>
          <w:t>dpd@gva.es</w:t>
        </w:r>
      </w:hyperlink>
      <w:r w:rsidRPr="00B43E80">
        <w:rPr>
          <w:rFonts w:ascii="Roboto" w:hAnsi="Roboto"/>
          <w:sz w:val="22"/>
          <w:szCs w:val="22"/>
        </w:rPr>
        <w:t>.</w:t>
      </w:r>
    </w:p>
    <w:p w14:paraId="0862ADD4" w14:textId="487E2E63" w:rsidR="00A34B20" w:rsidRPr="00B43E80" w:rsidRDefault="00A34B20" w:rsidP="00EE13E0">
      <w:pPr>
        <w:pStyle w:val="Standard"/>
        <w:numPr>
          <w:ilvl w:val="0"/>
          <w:numId w:val="17"/>
        </w:numPr>
        <w:spacing w:before="120" w:after="120" w:line="276" w:lineRule="auto"/>
        <w:ind w:left="1134"/>
        <w:jc w:val="both"/>
        <w:rPr>
          <w:rFonts w:ascii="Roboto" w:hAnsi="Roboto"/>
          <w:sz w:val="22"/>
          <w:szCs w:val="22"/>
        </w:rPr>
      </w:pPr>
      <w:r w:rsidRPr="00B43E80">
        <w:rPr>
          <w:rFonts w:ascii="Roboto" w:hAnsi="Roboto"/>
          <w:sz w:val="22"/>
          <w:szCs w:val="22"/>
        </w:rPr>
        <w:t>Finalitat del tractament. gestionar el procés de renovació del càrrec de director dels centres docents públics dependents de la Conselleria.</w:t>
      </w:r>
    </w:p>
    <w:p w14:paraId="4CB34AE6" w14:textId="2BC66CD9" w:rsidR="00A34B20" w:rsidRPr="00B43E80" w:rsidRDefault="00A34B20" w:rsidP="00EE13E0">
      <w:pPr>
        <w:pStyle w:val="Standard"/>
        <w:numPr>
          <w:ilvl w:val="0"/>
          <w:numId w:val="17"/>
        </w:numPr>
        <w:spacing w:before="120" w:after="120" w:line="276" w:lineRule="auto"/>
        <w:ind w:left="1134"/>
        <w:jc w:val="both"/>
        <w:rPr>
          <w:rFonts w:ascii="Roboto" w:hAnsi="Roboto"/>
          <w:sz w:val="22"/>
          <w:szCs w:val="22"/>
        </w:rPr>
      </w:pPr>
      <w:r w:rsidRPr="00B43E80">
        <w:rPr>
          <w:rFonts w:ascii="Roboto" w:hAnsi="Roboto"/>
          <w:sz w:val="22"/>
          <w:szCs w:val="22"/>
        </w:rPr>
        <w:t>Les bases de legitimació general aplicables al tractament de dades són les que preveuen els apartats c) i e) de l'article 6.1 de l'RGPD (l'interés públic i l'obligació legal), en relació amb les normes específiques que regulen este procediment.</w:t>
      </w:r>
    </w:p>
    <w:p w14:paraId="154D2BD4" w14:textId="764A9559" w:rsidR="00A34B20" w:rsidRPr="00B43E80" w:rsidRDefault="00A34B20" w:rsidP="00EE13E0">
      <w:pPr>
        <w:pStyle w:val="Standard"/>
        <w:numPr>
          <w:ilvl w:val="0"/>
          <w:numId w:val="17"/>
        </w:numPr>
        <w:spacing w:before="120" w:after="120" w:line="276" w:lineRule="auto"/>
        <w:ind w:left="1134"/>
        <w:jc w:val="both"/>
        <w:rPr>
          <w:rFonts w:ascii="Roboto" w:hAnsi="Roboto"/>
          <w:sz w:val="22"/>
          <w:szCs w:val="22"/>
        </w:rPr>
      </w:pPr>
      <w:r w:rsidRPr="00B43E80">
        <w:rPr>
          <w:rFonts w:ascii="Roboto" w:hAnsi="Roboto"/>
          <w:sz w:val="22"/>
          <w:szCs w:val="22"/>
        </w:rPr>
        <w:t>Quan la persona sol·licitant, o el seu representant legal, aporte dades de caràcter personal de terceres persones en el procediment administratiu, tindrà l'obligació de fer-los-ho saber en els termes que establix la present clàusula.</w:t>
      </w:r>
    </w:p>
    <w:p w14:paraId="4C97286D" w14:textId="26507357" w:rsidR="00A34B20" w:rsidRPr="00B43E80" w:rsidRDefault="00A34B20" w:rsidP="00EE13E0">
      <w:pPr>
        <w:pStyle w:val="Standard"/>
        <w:numPr>
          <w:ilvl w:val="0"/>
          <w:numId w:val="17"/>
        </w:numPr>
        <w:spacing w:before="120" w:after="120" w:line="276" w:lineRule="auto"/>
        <w:ind w:left="1134"/>
        <w:jc w:val="both"/>
        <w:rPr>
          <w:rFonts w:ascii="Roboto" w:hAnsi="Roboto"/>
          <w:sz w:val="22"/>
          <w:szCs w:val="22"/>
        </w:rPr>
      </w:pPr>
      <w:r w:rsidRPr="00B43E80">
        <w:rPr>
          <w:rFonts w:ascii="Roboto" w:hAnsi="Roboto"/>
          <w:sz w:val="22"/>
          <w:szCs w:val="22"/>
        </w:rPr>
        <w:t xml:space="preserve">Persones destinatàries de les dades: </w:t>
      </w:r>
      <w:bookmarkStart w:id="7" w:name="_Hlt178668762"/>
      <w:r w:rsidRPr="00B43E80">
        <w:rPr>
          <w:rFonts w:ascii="Roboto" w:hAnsi="Roboto"/>
          <w:sz w:val="22"/>
          <w:szCs w:val="22"/>
        </w:rPr>
        <w:t>en funció de les diferents fases del procediment, la relació de les persones participants en el procés serà objecte de publicació en la pàgina web de la Conselleria https://www.ceice.gva.es i/o en el DOGV.</w:t>
      </w:r>
      <w:bookmarkEnd w:id="7"/>
    </w:p>
    <w:p w14:paraId="5DF6B137" w14:textId="6FD693FE" w:rsidR="00A34B20" w:rsidRPr="00B43E80" w:rsidRDefault="00A34B20" w:rsidP="00EE13E0">
      <w:pPr>
        <w:pStyle w:val="LO-Normal"/>
        <w:numPr>
          <w:ilvl w:val="0"/>
          <w:numId w:val="17"/>
        </w:numPr>
        <w:spacing w:before="120" w:after="120" w:line="276" w:lineRule="auto"/>
        <w:ind w:left="1134"/>
        <w:jc w:val="both"/>
        <w:rPr>
          <w:rFonts w:ascii="Roboto" w:hAnsi="Roboto" w:cs="Arial"/>
          <w:sz w:val="22"/>
          <w:szCs w:val="22"/>
        </w:rPr>
      </w:pPr>
      <w:r w:rsidRPr="00B43E80">
        <w:rPr>
          <w:rFonts w:ascii="Roboto" w:hAnsi="Roboto"/>
          <w:sz w:val="22"/>
          <w:szCs w:val="22"/>
        </w:rPr>
        <w:t>No obstant, es podrà procedir, d'ofici o a instàncies de la persona interessada, a fer anònimes les dades d'aquelles persones que es troben en una situació de protecció especial que puga vore's agreujada per la publicació de les seues dades personals, en particular, quan es tracte de víctimes de violència de gènere o altres formes de violència contra la dona.</w:t>
      </w:r>
    </w:p>
    <w:p w14:paraId="5BF98018" w14:textId="77659BC1" w:rsidR="00A34B20" w:rsidRPr="00B43E80" w:rsidRDefault="00A34B20" w:rsidP="00EE13E0">
      <w:pPr>
        <w:pStyle w:val="Standard"/>
        <w:numPr>
          <w:ilvl w:val="0"/>
          <w:numId w:val="17"/>
        </w:numPr>
        <w:spacing w:before="120" w:after="120" w:line="276" w:lineRule="auto"/>
        <w:ind w:left="1134"/>
        <w:jc w:val="both"/>
        <w:rPr>
          <w:rFonts w:ascii="Roboto" w:hAnsi="Roboto"/>
          <w:sz w:val="22"/>
          <w:szCs w:val="22"/>
        </w:rPr>
      </w:pPr>
      <w:r w:rsidRPr="00B43E80">
        <w:rPr>
          <w:rFonts w:ascii="Roboto" w:hAnsi="Roboto"/>
          <w:sz w:val="22"/>
          <w:szCs w:val="22"/>
        </w:rPr>
        <w:t>Les dades personals no seran objecte de transferències internacionals.</w:t>
      </w:r>
    </w:p>
    <w:p w14:paraId="0DB3EEE4" w14:textId="10154270" w:rsidR="00A34B20" w:rsidRPr="00B43E80" w:rsidRDefault="00A34B20" w:rsidP="00EE13E0">
      <w:pPr>
        <w:pStyle w:val="Standard"/>
        <w:numPr>
          <w:ilvl w:val="0"/>
          <w:numId w:val="17"/>
        </w:numPr>
        <w:spacing w:before="120" w:after="120" w:line="276" w:lineRule="auto"/>
        <w:ind w:left="1134"/>
        <w:jc w:val="both"/>
        <w:rPr>
          <w:rFonts w:ascii="Roboto" w:hAnsi="Roboto"/>
          <w:sz w:val="22"/>
          <w:szCs w:val="22"/>
        </w:rPr>
      </w:pPr>
      <w:r w:rsidRPr="00B43E80">
        <w:rPr>
          <w:rFonts w:ascii="Roboto" w:hAnsi="Roboto"/>
          <w:sz w:val="22"/>
          <w:szCs w:val="22"/>
        </w:rPr>
        <w:t>El responsable podrà efectuar, en l'exercici de les seues competències, les verificacions necessàries per a comprovar l'exactitud de les dades declarades per la persona interessada que estan en poder de les administracions públiques.</w:t>
      </w:r>
    </w:p>
    <w:p w14:paraId="4AE04FF5" w14:textId="1AA277F7" w:rsidR="00A34B20" w:rsidRPr="00B43E80" w:rsidRDefault="00A34B20" w:rsidP="5DA717EF">
      <w:pPr>
        <w:pStyle w:val="Standard"/>
        <w:numPr>
          <w:ilvl w:val="0"/>
          <w:numId w:val="17"/>
        </w:numPr>
        <w:spacing w:before="120" w:after="120" w:line="276" w:lineRule="auto"/>
        <w:ind w:left="1134"/>
        <w:jc w:val="both"/>
        <w:rPr>
          <w:rFonts w:ascii="Roboto" w:hAnsi="Roboto"/>
          <w:sz w:val="22"/>
          <w:szCs w:val="22"/>
        </w:rPr>
      </w:pPr>
      <w:r w:rsidRPr="00B43E80">
        <w:rPr>
          <w:rFonts w:ascii="Roboto" w:hAnsi="Roboto"/>
          <w:sz w:val="22"/>
          <w:szCs w:val="22"/>
        </w:rPr>
        <w:t>De conformitat amb l'article 13.2 de l'RGPD, totes les dades personals sol·licitades a través dels formularis i la documentació vinculada són necessàries per a poder tramitar el procediment en les diferents fases. La falta de comunicació d'estes dades a la Conselleria comportarà les conseqüències previstes per l'ordenament jurídic.</w:t>
      </w:r>
    </w:p>
    <w:p w14:paraId="1A684D83" w14:textId="65E0F7D3" w:rsidR="00A34B20" w:rsidRPr="00B43E80" w:rsidRDefault="00A34B20" w:rsidP="00EE13E0">
      <w:pPr>
        <w:pStyle w:val="Standard"/>
        <w:numPr>
          <w:ilvl w:val="0"/>
          <w:numId w:val="17"/>
        </w:numPr>
        <w:spacing w:before="120" w:after="120" w:line="276" w:lineRule="auto"/>
        <w:ind w:left="1134"/>
        <w:jc w:val="both"/>
        <w:rPr>
          <w:rFonts w:ascii="Roboto" w:hAnsi="Roboto"/>
          <w:sz w:val="22"/>
          <w:szCs w:val="22"/>
        </w:rPr>
      </w:pPr>
      <w:r w:rsidRPr="00B43E80">
        <w:rPr>
          <w:rFonts w:ascii="Roboto" w:hAnsi="Roboto"/>
          <w:sz w:val="22"/>
          <w:szCs w:val="22"/>
        </w:rPr>
        <w:t>Termini de conservació de dades: les dades personals es conservaran durant el temps necessari per a complir la finalitat per a la qual es van arreplegar i pels terminis establits en les normes vigents per a complir obligacions i responsabilitats legals, i se suprimiran d'acord amb el que preveu la normativa d'arxius i documentació.</w:t>
      </w:r>
    </w:p>
    <w:p w14:paraId="2E725675" w14:textId="0290433B" w:rsidR="00A34B20" w:rsidRPr="00B43E80" w:rsidRDefault="00A34B20" w:rsidP="00EE13E0">
      <w:pPr>
        <w:pStyle w:val="Standard"/>
        <w:numPr>
          <w:ilvl w:val="0"/>
          <w:numId w:val="17"/>
        </w:numPr>
        <w:spacing w:before="120" w:after="120" w:line="276" w:lineRule="auto"/>
        <w:ind w:left="1134"/>
        <w:jc w:val="both"/>
        <w:rPr>
          <w:rFonts w:ascii="Roboto" w:hAnsi="Roboto"/>
          <w:sz w:val="22"/>
          <w:szCs w:val="22"/>
        </w:rPr>
      </w:pPr>
      <w:r w:rsidRPr="00B43E80">
        <w:rPr>
          <w:rFonts w:ascii="Roboto" w:hAnsi="Roboto"/>
          <w:sz w:val="22"/>
          <w:szCs w:val="22"/>
        </w:rPr>
        <w:t xml:space="preserve">La persona interessada té dret a sol·licitar a la persona responsable del tractament l'accés, la rectificació i la supressió de les seues dades de caràcter personal, així com la limitació o oposició tant al tractament d'estes dades com a no ser objecte de decisions individuals automatitzades, de manera presencial o telemàtica, de conformitat amb el que s'indica en la pàgina següent: </w:t>
      </w:r>
      <w:hyperlink r:id="rId12" w:history="1">
        <w:r w:rsidRPr="00B43E80">
          <w:rPr>
            <w:rStyle w:val="Hipervnculo"/>
            <w:rFonts w:ascii="Roboto" w:hAnsi="Roboto"/>
            <w:sz w:val="22"/>
            <w:szCs w:val="22"/>
          </w:rPr>
          <w:t>https://w</w:t>
        </w:r>
        <w:bookmarkStart w:id="8" w:name="_Hlt178668788"/>
        <w:bookmarkStart w:id="9" w:name="_Hlt178668789"/>
        <w:bookmarkEnd w:id="8"/>
        <w:bookmarkEnd w:id="9"/>
        <w:r w:rsidRPr="00B43E80">
          <w:rPr>
            <w:rStyle w:val="Hipervnculo"/>
            <w:rFonts w:ascii="Roboto" w:hAnsi="Roboto"/>
            <w:sz w:val="22"/>
            <w:szCs w:val="22"/>
          </w:rPr>
          <w:t>ww.gva.es/va/proc19970</w:t>
        </w:r>
      </w:hyperlink>
      <w:r w:rsidRPr="00B43E80">
        <w:rPr>
          <w:rStyle w:val="Internetlink"/>
          <w:rFonts w:ascii="Roboto" w:hAnsi="Roboto"/>
          <w:sz w:val="22"/>
          <w:szCs w:val="22"/>
        </w:rPr>
        <w:t>.</w:t>
      </w:r>
    </w:p>
    <w:p w14:paraId="736BA55C" w14:textId="736FDF49" w:rsidR="00A34B20" w:rsidRPr="00B43E80" w:rsidRDefault="00A34B20" w:rsidP="00EE13E0">
      <w:pPr>
        <w:pStyle w:val="Standard"/>
        <w:numPr>
          <w:ilvl w:val="0"/>
          <w:numId w:val="17"/>
        </w:numPr>
        <w:spacing w:before="120" w:after="120" w:line="276" w:lineRule="auto"/>
        <w:ind w:left="1134"/>
        <w:jc w:val="both"/>
        <w:rPr>
          <w:rFonts w:ascii="Roboto" w:hAnsi="Roboto"/>
          <w:sz w:val="22"/>
          <w:szCs w:val="22"/>
        </w:rPr>
      </w:pPr>
      <w:r w:rsidRPr="00B43E80">
        <w:rPr>
          <w:rFonts w:ascii="Roboto" w:hAnsi="Roboto"/>
          <w:sz w:val="22"/>
          <w:szCs w:val="22"/>
        </w:rPr>
        <w:t xml:space="preserve">A més de qualsevol altre recurs administratiu o acció judicial, si la persona interessada considera no atesos els seus drets o vulnerat el tractament de les seues dades personals, pot reclamar davant de la Delegació de Protecció de Dades, de manera presencial o telemàtica, de conformitat amb el que s'indica en la pàgina següent: </w:t>
      </w:r>
      <w:hyperlink r:id="rId13" w:history="1">
        <w:r w:rsidRPr="00B43E80">
          <w:rPr>
            <w:rStyle w:val="Hipervnculo"/>
            <w:rFonts w:ascii="Roboto" w:hAnsi="Roboto"/>
            <w:sz w:val="22"/>
            <w:szCs w:val="22"/>
          </w:rPr>
          <w:t>https://www.gva</w:t>
        </w:r>
        <w:bookmarkStart w:id="10" w:name="_Hlt178668773"/>
        <w:bookmarkStart w:id="11" w:name="_Hlt178668774"/>
        <w:bookmarkEnd w:id="10"/>
        <w:bookmarkEnd w:id="11"/>
        <w:r w:rsidRPr="00B43E80">
          <w:rPr>
            <w:rStyle w:val="Hipervnculo"/>
            <w:rFonts w:ascii="Roboto" w:hAnsi="Roboto"/>
            <w:sz w:val="22"/>
            <w:szCs w:val="22"/>
          </w:rPr>
          <w:t>.es/proc22094</w:t>
        </w:r>
      </w:hyperlink>
      <w:r w:rsidRPr="00B43E80">
        <w:rPr>
          <w:rStyle w:val="Internetlink"/>
          <w:rFonts w:ascii="Roboto" w:hAnsi="Roboto"/>
          <w:sz w:val="22"/>
          <w:szCs w:val="22"/>
        </w:rPr>
        <w:t xml:space="preserve">. </w:t>
      </w:r>
      <w:r w:rsidRPr="00B43E80">
        <w:rPr>
          <w:rFonts w:ascii="Roboto" w:hAnsi="Roboto"/>
          <w:sz w:val="22"/>
          <w:szCs w:val="22"/>
        </w:rPr>
        <w:t>A més, hi ha la possibilitat de reclamar davant de l'Agència Espanyola de Protecció de Dades, tal com es descriu en la pàgina web https://www.aepd.es/.</w:t>
      </w:r>
    </w:p>
    <w:p w14:paraId="48CD0692" w14:textId="77777777" w:rsidR="00E44834" w:rsidRPr="00B43E80" w:rsidRDefault="00572B37" w:rsidP="00572B37">
      <w:pPr>
        <w:pStyle w:val="Standard"/>
        <w:spacing w:before="120" w:after="120" w:line="276" w:lineRule="auto"/>
        <w:jc w:val="both"/>
        <w:rPr>
          <w:rFonts w:ascii="Roboto" w:hAnsi="Roboto"/>
          <w:sz w:val="22"/>
          <w:szCs w:val="22"/>
        </w:rPr>
      </w:pPr>
      <w:r w:rsidRPr="00B43E80">
        <w:rPr>
          <w:rFonts w:ascii="Roboto" w:hAnsi="Roboto"/>
          <w:sz w:val="22"/>
          <w:szCs w:val="22"/>
        </w:rPr>
        <w:t xml:space="preserve">Disposicions addicionals. </w:t>
      </w:r>
    </w:p>
    <w:p w14:paraId="27A6DBF5" w14:textId="0DD5E911" w:rsidR="00572B37" w:rsidRPr="00B43E80" w:rsidRDefault="00E44834" w:rsidP="00572B37">
      <w:pPr>
        <w:pStyle w:val="Standard"/>
        <w:spacing w:before="120" w:after="120" w:line="276" w:lineRule="auto"/>
        <w:jc w:val="both"/>
        <w:rPr>
          <w:rFonts w:ascii="Roboto" w:hAnsi="Roboto"/>
          <w:sz w:val="22"/>
          <w:szCs w:val="22"/>
        </w:rPr>
      </w:pPr>
      <w:r w:rsidRPr="00B43E80">
        <w:rPr>
          <w:rFonts w:ascii="Roboto" w:hAnsi="Roboto"/>
          <w:sz w:val="22"/>
          <w:szCs w:val="22"/>
        </w:rPr>
        <w:t>1. Consolidació del complement específic en funció de l'avaluació favorable en el procediment de renovació del càrrec</w:t>
      </w:r>
    </w:p>
    <w:p w14:paraId="1E802290" w14:textId="1BE78E61" w:rsidR="005646F4" w:rsidRPr="0094247F" w:rsidRDefault="00F311A0" w:rsidP="203837B9">
      <w:pPr>
        <w:pStyle w:val="Standard"/>
        <w:spacing w:before="120" w:after="120" w:line="276" w:lineRule="auto"/>
        <w:jc w:val="both"/>
        <w:rPr>
          <w:rFonts w:ascii="Roboto" w:hAnsi="Roboto"/>
          <w:sz w:val="22"/>
          <w:szCs w:val="22"/>
        </w:rPr>
      </w:pPr>
      <w:r w:rsidRPr="00F311A0">
        <w:rPr>
          <w:rFonts w:ascii="Roboto" w:hAnsi="Roboto"/>
          <w:sz w:val="22"/>
          <w:szCs w:val="22"/>
        </w:rPr>
        <w:t>L'avaluació favorable obtinguda en el marc del present procediment tindrà validesa a l'efecte de la consolidació del percentatge del complement específic previst en el Decret 13/2005, en funció del temps de permanència en l'acompliment de la direcció i sense necessitat de sotmetre's a una nova avaluació. Este dret es reconeixerà d'ofici mitjançant resolució de la Direcció Territorial corresponent i s'inscriurà en l'expedient personal de l'interessat. La percepció econòmica del complement consolidat es farà efectiva, sense necessitat de nova sol·licitud, a partir de la data del cessament definitiu en l'exercici del càrrec de direcció.</w:t>
      </w:r>
    </w:p>
    <w:p w14:paraId="5D1C7D3D" w14:textId="1F8D8ED8" w:rsidR="00261998" w:rsidRPr="00B43E80" w:rsidRDefault="00E44834" w:rsidP="00EE13E0">
      <w:pPr>
        <w:pStyle w:val="Standard"/>
        <w:spacing w:before="120" w:after="120" w:line="276" w:lineRule="auto"/>
        <w:jc w:val="both"/>
        <w:rPr>
          <w:rFonts w:ascii="Roboto" w:hAnsi="Roboto"/>
          <w:sz w:val="22"/>
          <w:szCs w:val="22"/>
        </w:rPr>
      </w:pPr>
      <w:r w:rsidRPr="00B43E80">
        <w:rPr>
          <w:rFonts w:ascii="Roboto" w:hAnsi="Roboto"/>
          <w:sz w:val="22"/>
          <w:szCs w:val="22"/>
        </w:rPr>
        <w:t>2. Percepcions incompatibles</w:t>
      </w:r>
    </w:p>
    <w:p w14:paraId="2E2E24FF" w14:textId="0F780253" w:rsidR="00B43E80" w:rsidRPr="00B43E80" w:rsidRDefault="00261998" w:rsidP="00EE13E0">
      <w:pPr>
        <w:pStyle w:val="Standard"/>
        <w:spacing w:before="120" w:after="120" w:line="276" w:lineRule="auto"/>
        <w:jc w:val="both"/>
        <w:rPr>
          <w:rFonts w:ascii="Roboto" w:hAnsi="Roboto"/>
          <w:sz w:val="22"/>
          <w:szCs w:val="22"/>
        </w:rPr>
      </w:pPr>
      <w:r w:rsidRPr="00B43E80">
        <w:rPr>
          <w:rFonts w:ascii="Roboto" w:hAnsi="Roboto"/>
          <w:sz w:val="22"/>
          <w:szCs w:val="22"/>
        </w:rPr>
        <w:t>La percepció del percentatge de consolidació serà incompatible amb la percepció del component singular del complement específic corresponent a l'acompliment de qualsevol dels òrgans unipersonals de govern i/o amb la retribució corresponent a l'acompliment de llocs de treball docents singulars, de conformitat amb el que es preveu per l'Orde de 15 de febrer de 1993, de la Conselleria d'Economia i Hisenda, per la qual es fixen les taules retributives.</w:t>
      </w:r>
    </w:p>
    <w:p w14:paraId="00AC08E6" w14:textId="77777777" w:rsidR="00B43E80" w:rsidRPr="00B43E80" w:rsidRDefault="00B43E80" w:rsidP="00B43E80">
      <w:pPr>
        <w:pStyle w:val="Standard"/>
        <w:spacing w:before="120" w:after="120" w:line="276" w:lineRule="auto"/>
        <w:jc w:val="both"/>
        <w:rPr>
          <w:rFonts w:ascii="Roboto" w:hAnsi="Roboto"/>
          <w:sz w:val="22"/>
          <w:szCs w:val="22"/>
        </w:rPr>
      </w:pPr>
      <w:r w:rsidRPr="00B43E80">
        <w:rPr>
          <w:rFonts w:ascii="Roboto" w:hAnsi="Roboto"/>
          <w:sz w:val="22"/>
          <w:szCs w:val="22"/>
        </w:rPr>
        <w:t xml:space="preserve">3. Desistiment d'efectes del procediment anterior de consolidació parcial del complement específic </w:t>
      </w:r>
    </w:p>
    <w:p w14:paraId="3C6A9591" w14:textId="62DE1EF1" w:rsidR="00B43E80" w:rsidRPr="00B43E80" w:rsidRDefault="00B43E80" w:rsidP="00B43E80">
      <w:pPr>
        <w:pStyle w:val="Standard"/>
        <w:spacing w:before="120" w:after="120" w:line="276" w:lineRule="auto"/>
        <w:jc w:val="both"/>
        <w:rPr>
          <w:rFonts w:ascii="Roboto" w:hAnsi="Roboto"/>
          <w:sz w:val="22"/>
          <w:szCs w:val="22"/>
        </w:rPr>
      </w:pPr>
      <w:r w:rsidRPr="00B43E80">
        <w:rPr>
          <w:rFonts w:ascii="Roboto" w:hAnsi="Roboto"/>
          <w:sz w:val="22"/>
          <w:szCs w:val="22"/>
        </w:rPr>
        <w:t>Per al personal convocat a participar en el present procediment, queda sense efecte el procediment per a la consolidació parcial del complement específic regulat per la Resolució de 12 de setembre de 2005, del director general de Personal Docent per la qual es convoca procediment per a la consolidació parcial del complement específic dels directors de centres docents públics.</w:t>
      </w:r>
    </w:p>
    <w:p w14:paraId="20CC20B8" w14:textId="0820EACA" w:rsidR="00A34B20" w:rsidRPr="00B43E80" w:rsidRDefault="00A34B20" w:rsidP="00EE13E0">
      <w:pPr>
        <w:pStyle w:val="Standard"/>
        <w:spacing w:before="120" w:after="120" w:line="276" w:lineRule="auto"/>
        <w:jc w:val="both"/>
        <w:rPr>
          <w:rFonts w:ascii="Roboto" w:hAnsi="Roboto" w:cs="Arial"/>
          <w:sz w:val="22"/>
          <w:szCs w:val="22"/>
        </w:rPr>
      </w:pPr>
      <w:r w:rsidRPr="00B43E80">
        <w:rPr>
          <w:rFonts w:ascii="Roboto" w:hAnsi="Roboto"/>
          <w:sz w:val="22"/>
          <w:szCs w:val="22"/>
        </w:rPr>
        <w:t>La present resolució posa fi a la via administrativa, i contra esta podrà interposar-se recurs potestatiu de reposició davant la Direcció General de Personal Docent de la Conselleria d'Educació, Cultura, Universitats i Ocupació, en el termini d'un mes a comptar des de l'endemà de la seua publicació, d'acord amb el que es disposa en els articles 123 i 124 de la Llei 39/2015, d'1 d'octubre, del procediment administratiu comú de les administracions públiques, o directament recurs contenciós administratiu davant el jutjat contenciós competent, en el termini de dos mesos a comptar des de l'endemà de la data de la seua publicació, conforme al que s'establix en els articles 8, 14 i 46 de la Llei 29/1998, de 13 de juliol, reguladora de la jurisdicció contenciosa administrativa.</w:t>
      </w:r>
    </w:p>
    <w:p w14:paraId="520FFAC6" w14:textId="77777777" w:rsidR="00A34B20" w:rsidRPr="00B43E80" w:rsidRDefault="00A34B20" w:rsidP="00EE13E0">
      <w:pPr>
        <w:pStyle w:val="Standard"/>
        <w:spacing w:before="120" w:after="120" w:line="276" w:lineRule="auto"/>
        <w:jc w:val="both"/>
        <w:rPr>
          <w:rFonts w:ascii="Roboto" w:hAnsi="Roboto" w:cs="Arial"/>
          <w:sz w:val="22"/>
          <w:szCs w:val="22"/>
        </w:rPr>
      </w:pPr>
    </w:p>
    <w:p w14:paraId="4A146628" w14:textId="20BD866E" w:rsidR="00A34B20" w:rsidRPr="00B43E80" w:rsidRDefault="00857263" w:rsidP="00EE13E0">
      <w:pPr>
        <w:pStyle w:val="Standard"/>
        <w:spacing w:before="120" w:after="120" w:line="276" w:lineRule="auto"/>
        <w:jc w:val="center"/>
        <w:rPr>
          <w:rFonts w:ascii="Roboto" w:hAnsi="Roboto" w:cs="Times New Roman"/>
          <w:sz w:val="22"/>
          <w:szCs w:val="22"/>
        </w:rPr>
      </w:pPr>
      <w:r w:rsidRPr="00B43E80">
        <w:rPr>
          <w:rFonts w:ascii="Roboto" w:hAnsi="Roboto"/>
          <w:sz w:val="22"/>
          <w:szCs w:val="22"/>
        </w:rPr>
        <w:t>La Direcció General de Personal Docent</w:t>
      </w:r>
    </w:p>
    <w:p w14:paraId="0B9FD969" w14:textId="77777777" w:rsidR="00A34B20" w:rsidRPr="00B43E80" w:rsidRDefault="00A34B20" w:rsidP="00EE13E0">
      <w:pPr>
        <w:pStyle w:val="Standard"/>
        <w:spacing w:before="120" w:after="120" w:line="276" w:lineRule="auto"/>
        <w:rPr>
          <w:rFonts w:ascii="Roboto" w:hAnsi="Roboto"/>
          <w:sz w:val="22"/>
          <w:szCs w:val="22"/>
        </w:rPr>
      </w:pPr>
    </w:p>
    <w:p w14:paraId="08FBBD5A" w14:textId="77777777" w:rsidR="00A05DC6" w:rsidRPr="00B43E80" w:rsidRDefault="00A05DC6" w:rsidP="00EE13E0">
      <w:pPr>
        <w:spacing w:before="120" w:after="120" w:line="276" w:lineRule="auto"/>
        <w:rPr>
          <w:rFonts w:ascii="Roboto" w:hAnsi="Roboto"/>
          <w:sz w:val="22"/>
          <w:szCs w:val="22"/>
        </w:rPr>
      </w:pPr>
    </w:p>
    <w:sectPr w:rsidR="00A05DC6" w:rsidRPr="00B43E80" w:rsidSect="00552B74">
      <w:headerReference w:type="default" r:id="rId14"/>
      <w:footerReference w:type="default" r:id="rId15"/>
      <w:headerReference w:type="first" r:id="rId16"/>
      <w:footerReference w:type="first" r:id="rId17"/>
      <w:pgSz w:w="11906" w:h="16838"/>
      <w:pgMar w:top="2903" w:right="1701" w:bottom="851"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AF159" w14:textId="77777777" w:rsidR="003B250C" w:rsidRDefault="003B250C">
      <w:r>
        <w:separator/>
      </w:r>
    </w:p>
  </w:endnote>
  <w:endnote w:type="continuationSeparator" w:id="0">
    <w:p w14:paraId="57E766B9" w14:textId="77777777" w:rsidR="003B250C" w:rsidRDefault="003B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21E3A45F" w14:paraId="49642585" w14:textId="77777777" w:rsidTr="21E3A45F">
      <w:trPr>
        <w:trHeight w:val="300"/>
      </w:trPr>
      <w:tc>
        <w:tcPr>
          <w:tcW w:w="2830" w:type="dxa"/>
        </w:tcPr>
        <w:p w14:paraId="46CECF67" w14:textId="4FD50D81" w:rsidR="21E3A45F" w:rsidRDefault="21E3A45F" w:rsidP="21E3A45F">
          <w:pPr>
            <w:pStyle w:val="Encabezado"/>
            <w:ind w:left="-115"/>
          </w:pPr>
        </w:p>
      </w:tc>
      <w:tc>
        <w:tcPr>
          <w:tcW w:w="2830" w:type="dxa"/>
        </w:tcPr>
        <w:p w14:paraId="3A1FF833" w14:textId="4310642B" w:rsidR="21E3A45F" w:rsidRDefault="21E3A45F" w:rsidP="21E3A45F">
          <w:pPr>
            <w:pStyle w:val="Encabezado"/>
            <w:jc w:val="center"/>
          </w:pPr>
        </w:p>
      </w:tc>
      <w:tc>
        <w:tcPr>
          <w:tcW w:w="2830" w:type="dxa"/>
        </w:tcPr>
        <w:p w14:paraId="6BF1C254" w14:textId="6090B313" w:rsidR="21E3A45F" w:rsidRDefault="21E3A45F" w:rsidP="21E3A45F">
          <w:pPr>
            <w:pStyle w:val="Encabezado"/>
            <w:ind w:right="-115"/>
            <w:jc w:val="right"/>
          </w:pPr>
        </w:p>
      </w:tc>
    </w:tr>
  </w:tbl>
  <w:p w14:paraId="277EF0A1" w14:textId="629E04A5" w:rsidR="002B6E0A" w:rsidRDefault="002B6E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21E3A45F" w14:paraId="0A3954BF" w14:textId="77777777" w:rsidTr="21E3A45F">
      <w:trPr>
        <w:trHeight w:val="300"/>
      </w:trPr>
      <w:tc>
        <w:tcPr>
          <w:tcW w:w="2830" w:type="dxa"/>
        </w:tcPr>
        <w:p w14:paraId="0783063C" w14:textId="2B283A4D" w:rsidR="21E3A45F" w:rsidRDefault="21E3A45F" w:rsidP="21E3A45F">
          <w:pPr>
            <w:pStyle w:val="Encabezado"/>
            <w:ind w:left="-115"/>
          </w:pPr>
        </w:p>
      </w:tc>
      <w:tc>
        <w:tcPr>
          <w:tcW w:w="2830" w:type="dxa"/>
        </w:tcPr>
        <w:p w14:paraId="7E467230" w14:textId="407356E7" w:rsidR="21E3A45F" w:rsidRDefault="21E3A45F" w:rsidP="21E3A45F">
          <w:pPr>
            <w:pStyle w:val="Encabezado"/>
            <w:jc w:val="center"/>
          </w:pPr>
        </w:p>
      </w:tc>
      <w:tc>
        <w:tcPr>
          <w:tcW w:w="2830" w:type="dxa"/>
        </w:tcPr>
        <w:p w14:paraId="73617307" w14:textId="4944E015" w:rsidR="21E3A45F" w:rsidRDefault="21E3A45F" w:rsidP="21E3A45F">
          <w:pPr>
            <w:pStyle w:val="Encabezado"/>
            <w:ind w:right="-115"/>
            <w:jc w:val="right"/>
          </w:pPr>
        </w:p>
      </w:tc>
    </w:tr>
  </w:tbl>
  <w:p w14:paraId="2F39C37D" w14:textId="65671225" w:rsidR="002B6E0A" w:rsidRDefault="002B6E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DC5E" w14:textId="77777777" w:rsidR="003B250C" w:rsidRDefault="003B250C">
      <w:r>
        <w:rPr>
          <w:color w:val="000000"/>
        </w:rPr>
        <w:separator/>
      </w:r>
    </w:p>
  </w:footnote>
  <w:footnote w:type="continuationSeparator" w:id="0">
    <w:p w14:paraId="026BFE1A" w14:textId="77777777" w:rsidR="003B250C" w:rsidRDefault="003B2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2BFB" w14:textId="4BA3FC25" w:rsidR="002D62E2" w:rsidRDefault="00A05DC6">
    <w:pPr>
      <w:pStyle w:val="Encabezado"/>
      <w:ind w:left="-993" w:right="851"/>
      <w:jc w:val="right"/>
    </w:pPr>
    <w:r>
      <w:rPr>
        <w:noProof/>
      </w:rPr>
      <w:drawing>
        <wp:anchor distT="0" distB="0" distL="114300" distR="114300" simplePos="0" relativeHeight="251658240" behindDoc="0" locked="0" layoutInCell="1" allowOverlap="1" wp14:anchorId="6D0D00B7" wp14:editId="0E95198C">
          <wp:simplePos x="0" y="0"/>
          <wp:positionH relativeFrom="margin">
            <wp:posOffset>5171440</wp:posOffset>
          </wp:positionH>
          <wp:positionV relativeFrom="paragraph">
            <wp:posOffset>8890</wp:posOffset>
          </wp:positionV>
          <wp:extent cx="704850" cy="1057274"/>
          <wp:effectExtent l="0" t="0" r="0" b="0"/>
          <wp:wrapNone/>
          <wp:docPr id="275456022" name="Imagen 275456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C86" w14:textId="67F9D4CD" w:rsidR="002D62E2" w:rsidRDefault="00552B74" w:rsidP="4B6CCED4">
    <w:pPr>
      <w:pStyle w:val="Encabezado"/>
      <w:ind w:right="851"/>
      <w:rPr>
        <w:rFonts w:ascii="Roboto" w:hAnsi="Roboto" w:cs="Times New Roman"/>
        <w:color w:val="C00000"/>
        <w:sz w:val="16"/>
        <w:szCs w:val="16"/>
      </w:rPr>
    </w:pPr>
    <w:r>
      <w:rPr>
        <w:noProof/>
      </w:rPr>
      <mc:AlternateContent>
        <mc:Choice Requires="wps">
          <w:drawing>
            <wp:anchor distT="45720" distB="45720" distL="114300" distR="114300" simplePos="0" relativeHeight="251658241" behindDoc="0" locked="0" layoutInCell="1" allowOverlap="1" wp14:anchorId="33FE6F9D" wp14:editId="285728A2">
              <wp:simplePos x="0" y="0"/>
              <wp:positionH relativeFrom="column">
                <wp:posOffset>2761615</wp:posOffset>
              </wp:positionH>
              <wp:positionV relativeFrom="paragraph">
                <wp:posOffset>208915</wp:posOffset>
              </wp:positionV>
              <wp:extent cx="2787650" cy="50038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0" cy="500380"/>
                      </a:xfrm>
                      <a:prstGeom prst="rect">
                        <a:avLst/>
                      </a:prstGeom>
                      <a:noFill/>
                      <a:ln w="9525">
                        <a:noFill/>
                        <a:miter lim="800000"/>
                        <a:headEnd/>
                        <a:tailEnd/>
                      </a:ln>
                    </wps:spPr>
                    <wps:txbx>
                      <w:txbxContent>
                        <w:p w14:paraId="4A62A292" w14:textId="77777777" w:rsidR="002924DF" w:rsidRPr="002924DF" w:rsidRDefault="002924DF" w:rsidP="002924DF">
                          <w:pPr>
                            <w:contextualSpacing/>
                            <w:jc w:val="right"/>
                            <w:rPr>
                              <w:rFonts w:ascii="Arial" w:hAnsi="Arial" w:cs="Arial"/>
                              <w:b/>
                              <w:bCs/>
                              <w:sz w:val="18"/>
                              <w:szCs w:val="18"/>
                            </w:rPr>
                          </w:pPr>
                          <w:r>
                            <w:rPr>
                              <w:rFonts w:ascii="Arial" w:hAnsi="Arial"/>
                              <w:b/>
                              <w:sz w:val="18"/>
                            </w:rPr>
                            <w:t>Direcció General de Personal Docent</w:t>
                          </w:r>
                        </w:p>
                        <w:p w14:paraId="45038691"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margin-left:217.45pt;margin-top:16.45pt;width:219.5pt;height:39.4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" filled="f" stroked="f">
              <v:textbox style="mso-fit-shape-to-text:t">
                <w:txbxContent>
                  <w:p w14:paraId="4A62A292" w14:textId="77777777" w:rsidR="002924DF" w:rsidRPr="002924DF" w:rsidRDefault="002924DF" w:rsidP="002924DF">
                    <w:pPr>
                      <w:contextualSpacing/>
                      <w:jc w:val="right"/>
                      <w:rPr>
                        <w:b/>
                        <w:bCs/>
                        <w:sz w:val="18"/>
                        <w:szCs w:val="18"/>
                        <w:rFonts w:ascii="Arial" w:hAnsi="Arial" w:cs="Arial"/>
                      </w:rPr>
                    </w:pPr>
                    <w:r>
                      <w:rPr>
                        <w:b/>
                        <w:sz w:val="18"/>
                        <w:rFonts w:ascii="Arial" w:hAnsi="Arial"/>
                      </w:rPr>
                      <w:t xml:space="preserve">Direcció General de Personal Docent</w:t>
                    </w:r>
                  </w:p>
                  <w:p w14:paraId="45038691" w14:textId="77777777" w:rsidR="002924DF" w:rsidRPr="00297F46" w:rsidRDefault="002924DF" w:rsidP="002924DF">
                    <w:pPr>
                      <w:contextualSpacing/>
                      <w:jc w:val="right"/>
                      <w:rPr>
                        <w:rFonts w:ascii="Arial" w:hAnsi="Arial" w:cs="Arial"/>
                        <w:color w:val="C00000"/>
                        <w:sz w:val="14"/>
                        <w:szCs w:val="14"/>
                      </w:rPr>
                    </w:pPr>
                  </w:p>
                </w:txbxContent>
              </v:textbox>
              <w10:wrap type="square"/>
            </v:shape>
          </w:pict>
        </mc:Fallback>
      </mc:AlternateContent>
    </w:r>
    <w:r>
      <w:rPr>
        <w:rFonts w:ascii="Roboto" w:hAnsi="Roboto"/>
        <w:noProof/>
        <w:color w:val="C00000"/>
        <w:sz w:val="16"/>
      </w:rPr>
      <w:drawing>
        <wp:anchor distT="0" distB="0" distL="114300" distR="114300" simplePos="0" relativeHeight="251658242" behindDoc="0" locked="0" layoutInCell="1" allowOverlap="1" wp14:anchorId="27C7CFFB" wp14:editId="4F3F3F3B">
          <wp:simplePos x="0" y="0"/>
          <wp:positionH relativeFrom="column">
            <wp:posOffset>-527050</wp:posOffset>
          </wp:positionH>
          <wp:positionV relativeFrom="paragraph">
            <wp:posOffset>-159385</wp:posOffset>
          </wp:positionV>
          <wp:extent cx="2601548" cy="1176490"/>
          <wp:effectExtent l="0" t="0" r="0" b="0"/>
          <wp:wrapNone/>
          <wp:docPr id="2042054506"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a:ext>
                    </a:extLst>
                  </a:blip>
                  <a:srcRect l="1996" r="1996"/>
                  <a:stretch>
                    <a:fillRect/>
                  </a:stretch>
                </pic:blipFill>
                <pic:spPr bwMode="auto">
                  <a:xfrm>
                    <a:off x="0" y="0"/>
                    <a:ext cx="2601548" cy="1176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2CB"/>
    <w:multiLevelType w:val="multilevel"/>
    <w:tmpl w:val="B568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27B4"/>
    <w:multiLevelType w:val="hybridMultilevel"/>
    <w:tmpl w:val="A76415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B546FC"/>
    <w:multiLevelType w:val="multilevel"/>
    <w:tmpl w:val="E1B0B860"/>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07BF57E0"/>
    <w:multiLevelType w:val="multilevel"/>
    <w:tmpl w:val="C9F8B438"/>
    <w:lvl w:ilvl="0">
      <w:start w:val="1"/>
      <w:numFmt w:val="bullet"/>
      <w:lvlText w:val=""/>
      <w:lvlJc w:val="left"/>
      <w:pPr>
        <w:tabs>
          <w:tab w:val="num" w:pos="720"/>
        </w:tabs>
        <w:ind w:left="720" w:hanging="360"/>
      </w:pPr>
      <w:rPr>
        <w:rFonts w:ascii="Symbol" w:hAnsi="Symbol" w:hint="default"/>
      </w:rPr>
    </w:lvl>
    <w:lvl w:ilvl="1">
      <w:start w:val="1200"/>
      <w:numFmt w:val="decimal"/>
      <w:lvlText w:val="%2"/>
      <w:lvlJc w:val="left"/>
      <w:pPr>
        <w:ind w:left="1560" w:hanging="4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85AC2"/>
    <w:multiLevelType w:val="hybridMultilevel"/>
    <w:tmpl w:val="39E8D8B6"/>
    <w:lvl w:ilvl="0" w:tplc="CEC60EC0">
      <w:start w:val="1"/>
      <w:numFmt w:val="lowerLetter"/>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DD42147"/>
    <w:multiLevelType w:val="hybridMultilevel"/>
    <w:tmpl w:val="AAB0D0C8"/>
    <w:lvl w:ilvl="0" w:tplc="422E5888">
      <w:start w:val="1"/>
      <w:numFmt w:val="lowerLetter"/>
      <w:lvlText w:val="%1)"/>
      <w:lvlJc w:val="left"/>
      <w:pPr>
        <w:ind w:left="720" w:hanging="360"/>
      </w:pPr>
      <w:rPr>
        <w:rFonts w:cs="Arial"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1C454F"/>
    <w:multiLevelType w:val="hybridMultilevel"/>
    <w:tmpl w:val="45180AE2"/>
    <w:lvl w:ilvl="0" w:tplc="422E5888">
      <w:start w:val="1"/>
      <w:numFmt w:val="lowerLetter"/>
      <w:lvlText w:val="%1)"/>
      <w:lvlJc w:val="left"/>
      <w:pPr>
        <w:ind w:left="720" w:hanging="360"/>
      </w:pPr>
      <w:rPr>
        <w:rFonts w:cs="Arial"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5E6552"/>
    <w:multiLevelType w:val="multilevel"/>
    <w:tmpl w:val="276A69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A70909"/>
    <w:multiLevelType w:val="multilevel"/>
    <w:tmpl w:val="99804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3B2A91"/>
    <w:multiLevelType w:val="hybridMultilevel"/>
    <w:tmpl w:val="84D4213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492479"/>
    <w:multiLevelType w:val="multilevel"/>
    <w:tmpl w:val="E3A4B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29586C"/>
    <w:multiLevelType w:val="multilevel"/>
    <w:tmpl w:val="D2F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30554C"/>
    <w:multiLevelType w:val="hybridMultilevel"/>
    <w:tmpl w:val="91C4B12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33C7135"/>
    <w:multiLevelType w:val="hybridMultilevel"/>
    <w:tmpl w:val="804C5C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6AD7318"/>
    <w:multiLevelType w:val="hybridMultilevel"/>
    <w:tmpl w:val="6206172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DDA3A6E"/>
    <w:multiLevelType w:val="multilevel"/>
    <w:tmpl w:val="8388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B052A6"/>
    <w:multiLevelType w:val="multilevel"/>
    <w:tmpl w:val="C136E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51177C"/>
    <w:multiLevelType w:val="hybridMultilevel"/>
    <w:tmpl w:val="04AA54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AA74CCE"/>
    <w:multiLevelType w:val="hybridMultilevel"/>
    <w:tmpl w:val="838E64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6B604D5"/>
    <w:multiLevelType w:val="hybridMultilevel"/>
    <w:tmpl w:val="094862B4"/>
    <w:lvl w:ilvl="0" w:tplc="44E0BF28">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68501D"/>
    <w:multiLevelType w:val="hybridMultilevel"/>
    <w:tmpl w:val="62A0EB8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C8761D"/>
    <w:multiLevelType w:val="multilevel"/>
    <w:tmpl w:val="EFEA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9348B2"/>
    <w:multiLevelType w:val="multilevel"/>
    <w:tmpl w:val="1BD4F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B378D0"/>
    <w:multiLevelType w:val="multilevel"/>
    <w:tmpl w:val="4F82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D73F00"/>
    <w:multiLevelType w:val="hybridMultilevel"/>
    <w:tmpl w:val="2CD8CC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C84F12"/>
    <w:multiLevelType w:val="hybridMultilevel"/>
    <w:tmpl w:val="F5C41068"/>
    <w:lvl w:ilvl="0" w:tplc="0C0A0017">
      <w:start w:val="1"/>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EB471BD"/>
    <w:multiLevelType w:val="hybridMultilevel"/>
    <w:tmpl w:val="3B0A402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13A2B7C"/>
    <w:multiLevelType w:val="multilevel"/>
    <w:tmpl w:val="99804A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7C17DE"/>
    <w:multiLevelType w:val="hybridMultilevel"/>
    <w:tmpl w:val="9ADC6A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64B0034F"/>
    <w:multiLevelType w:val="hybridMultilevel"/>
    <w:tmpl w:val="51EAF2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C670A90"/>
    <w:multiLevelType w:val="hybridMultilevel"/>
    <w:tmpl w:val="E5C8CD62"/>
    <w:lvl w:ilvl="0" w:tplc="FDB2353C">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F76543E"/>
    <w:multiLevelType w:val="hybridMultilevel"/>
    <w:tmpl w:val="D5B41A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5AB7DD1"/>
    <w:multiLevelType w:val="hybridMultilevel"/>
    <w:tmpl w:val="B8AC202E"/>
    <w:lvl w:ilvl="0" w:tplc="FBC4148C">
      <w:start w:val="1"/>
      <w:numFmt w:val="lowerLetter"/>
      <w:lvlText w:val="%1."/>
      <w:lvlJc w:val="left"/>
      <w:pPr>
        <w:ind w:left="720" w:hanging="360"/>
      </w:pPr>
      <w:rPr>
        <w:rFonts w:ascii="Roboto" w:eastAsia="Calibri" w:hAnsi="Roboto"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FBF1350"/>
    <w:multiLevelType w:val="hybridMultilevel"/>
    <w:tmpl w:val="C5F0095E"/>
    <w:lvl w:ilvl="0" w:tplc="FDB2353C">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4701255">
    <w:abstractNumId w:val="5"/>
  </w:num>
  <w:num w:numId="2" w16cid:durableId="1261794290">
    <w:abstractNumId w:val="11"/>
  </w:num>
  <w:num w:numId="3" w16cid:durableId="1601177916">
    <w:abstractNumId w:val="23"/>
  </w:num>
  <w:num w:numId="4" w16cid:durableId="527722183">
    <w:abstractNumId w:val="0"/>
  </w:num>
  <w:num w:numId="5" w16cid:durableId="590626518">
    <w:abstractNumId w:val="16"/>
  </w:num>
  <w:num w:numId="6" w16cid:durableId="198588284">
    <w:abstractNumId w:val="24"/>
  </w:num>
  <w:num w:numId="7" w16cid:durableId="897863238">
    <w:abstractNumId w:val="12"/>
  </w:num>
  <w:num w:numId="8" w16cid:durableId="1299610597">
    <w:abstractNumId w:val="3"/>
  </w:num>
  <w:num w:numId="9" w16cid:durableId="193003711">
    <w:abstractNumId w:val="17"/>
  </w:num>
  <w:num w:numId="10" w16cid:durableId="140850987">
    <w:abstractNumId w:val="19"/>
  </w:num>
  <w:num w:numId="11" w16cid:durableId="1590962398">
    <w:abstractNumId w:val="1"/>
  </w:num>
  <w:num w:numId="12" w16cid:durableId="1187525064">
    <w:abstractNumId w:val="8"/>
  </w:num>
  <w:num w:numId="13" w16cid:durableId="1763993742">
    <w:abstractNumId w:val="29"/>
  </w:num>
  <w:num w:numId="14" w16cid:durableId="889071058">
    <w:abstractNumId w:val="13"/>
  </w:num>
  <w:num w:numId="15" w16cid:durableId="2040162553">
    <w:abstractNumId w:val="2"/>
  </w:num>
  <w:num w:numId="16" w16cid:durableId="1092968081">
    <w:abstractNumId w:val="2"/>
    <w:lvlOverride w:ilvl="0">
      <w:startOverride w:val="1"/>
    </w:lvlOverride>
  </w:num>
  <w:num w:numId="17" w16cid:durableId="743334056">
    <w:abstractNumId w:val="27"/>
  </w:num>
  <w:num w:numId="18" w16cid:durableId="221865603">
    <w:abstractNumId w:val="26"/>
  </w:num>
  <w:num w:numId="19" w16cid:durableId="467551934">
    <w:abstractNumId w:val="14"/>
  </w:num>
  <w:num w:numId="20" w16cid:durableId="1451510671">
    <w:abstractNumId w:val="32"/>
  </w:num>
  <w:num w:numId="21" w16cid:durableId="1483547211">
    <w:abstractNumId w:val="21"/>
  </w:num>
  <w:num w:numId="22" w16cid:durableId="1693795605">
    <w:abstractNumId w:val="34"/>
  </w:num>
  <w:num w:numId="23" w16cid:durableId="547960594">
    <w:abstractNumId w:val="31"/>
  </w:num>
  <w:num w:numId="24" w16cid:durableId="607931500">
    <w:abstractNumId w:val="18"/>
  </w:num>
  <w:num w:numId="25" w16cid:durableId="189415864">
    <w:abstractNumId w:val="33"/>
  </w:num>
  <w:num w:numId="26" w16cid:durableId="315063715">
    <w:abstractNumId w:val="6"/>
  </w:num>
  <w:num w:numId="27" w16cid:durableId="1087656945">
    <w:abstractNumId w:val="7"/>
  </w:num>
  <w:num w:numId="28" w16cid:durableId="878859773">
    <w:abstractNumId w:val="25"/>
  </w:num>
  <w:num w:numId="29" w16cid:durableId="1811289559">
    <w:abstractNumId w:val="10"/>
  </w:num>
  <w:num w:numId="30" w16cid:durableId="1902516444">
    <w:abstractNumId w:val="4"/>
  </w:num>
  <w:num w:numId="31" w16cid:durableId="1960336382">
    <w:abstractNumId w:val="30"/>
  </w:num>
  <w:num w:numId="32" w16cid:durableId="1083914277">
    <w:abstractNumId w:val="20"/>
  </w:num>
  <w:num w:numId="33" w16cid:durableId="745150057">
    <w:abstractNumId w:val="9"/>
  </w:num>
  <w:num w:numId="34" w16cid:durableId="2053529061">
    <w:abstractNumId w:val="28"/>
  </w:num>
  <w:num w:numId="35" w16cid:durableId="1663120067">
    <w:abstractNumId w:val="22"/>
  </w:num>
  <w:num w:numId="36" w16cid:durableId="20566617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0C4E"/>
    <w:rsid w:val="0000358F"/>
    <w:rsid w:val="00005135"/>
    <w:rsid w:val="00005755"/>
    <w:rsid w:val="00005A10"/>
    <w:rsid w:val="00005B28"/>
    <w:rsid w:val="00012D5A"/>
    <w:rsid w:val="00016423"/>
    <w:rsid w:val="000232DE"/>
    <w:rsid w:val="00023832"/>
    <w:rsid w:val="000243E8"/>
    <w:rsid w:val="00026CA1"/>
    <w:rsid w:val="00030EBA"/>
    <w:rsid w:val="000322B6"/>
    <w:rsid w:val="000327BD"/>
    <w:rsid w:val="00032808"/>
    <w:rsid w:val="00033B89"/>
    <w:rsid w:val="0003430E"/>
    <w:rsid w:val="00036A9E"/>
    <w:rsid w:val="0004089B"/>
    <w:rsid w:val="000418D0"/>
    <w:rsid w:val="00042BB9"/>
    <w:rsid w:val="00043354"/>
    <w:rsid w:val="0004351C"/>
    <w:rsid w:val="00044295"/>
    <w:rsid w:val="00050632"/>
    <w:rsid w:val="00052502"/>
    <w:rsid w:val="00055DBE"/>
    <w:rsid w:val="00061D1F"/>
    <w:rsid w:val="00065732"/>
    <w:rsid w:val="00067ED4"/>
    <w:rsid w:val="000705B5"/>
    <w:rsid w:val="00076069"/>
    <w:rsid w:val="0009211D"/>
    <w:rsid w:val="00096287"/>
    <w:rsid w:val="000965C0"/>
    <w:rsid w:val="000A142F"/>
    <w:rsid w:val="000A2835"/>
    <w:rsid w:val="000A2F49"/>
    <w:rsid w:val="000A53FD"/>
    <w:rsid w:val="000A6C6A"/>
    <w:rsid w:val="000A7C25"/>
    <w:rsid w:val="000B07BA"/>
    <w:rsid w:val="000B0F0A"/>
    <w:rsid w:val="000B4D0C"/>
    <w:rsid w:val="000B4FB3"/>
    <w:rsid w:val="000B637C"/>
    <w:rsid w:val="000C086A"/>
    <w:rsid w:val="000C7E74"/>
    <w:rsid w:val="000D1354"/>
    <w:rsid w:val="000D3AAC"/>
    <w:rsid w:val="000D3ACB"/>
    <w:rsid w:val="000D4D16"/>
    <w:rsid w:val="000D4D83"/>
    <w:rsid w:val="000E0A09"/>
    <w:rsid w:val="000E1207"/>
    <w:rsid w:val="000E2C47"/>
    <w:rsid w:val="000E3449"/>
    <w:rsid w:val="000E5CAB"/>
    <w:rsid w:val="000E5D76"/>
    <w:rsid w:val="000F04CC"/>
    <w:rsid w:val="000F071F"/>
    <w:rsid w:val="000F1192"/>
    <w:rsid w:val="000F4F2B"/>
    <w:rsid w:val="00103E69"/>
    <w:rsid w:val="0010682A"/>
    <w:rsid w:val="00112A84"/>
    <w:rsid w:val="001148D4"/>
    <w:rsid w:val="00114C81"/>
    <w:rsid w:val="00115345"/>
    <w:rsid w:val="001154A8"/>
    <w:rsid w:val="00116CB0"/>
    <w:rsid w:val="00116F5C"/>
    <w:rsid w:val="00117352"/>
    <w:rsid w:val="0012339D"/>
    <w:rsid w:val="00125A42"/>
    <w:rsid w:val="00125C05"/>
    <w:rsid w:val="00131B75"/>
    <w:rsid w:val="00134481"/>
    <w:rsid w:val="00134838"/>
    <w:rsid w:val="00134E2C"/>
    <w:rsid w:val="00134E91"/>
    <w:rsid w:val="00136B01"/>
    <w:rsid w:val="001406ED"/>
    <w:rsid w:val="00140CD7"/>
    <w:rsid w:val="001455C8"/>
    <w:rsid w:val="001473F4"/>
    <w:rsid w:val="00147F39"/>
    <w:rsid w:val="00150D2C"/>
    <w:rsid w:val="00150FB2"/>
    <w:rsid w:val="00151C3A"/>
    <w:rsid w:val="0015253E"/>
    <w:rsid w:val="00153BD1"/>
    <w:rsid w:val="001547D0"/>
    <w:rsid w:val="001573AF"/>
    <w:rsid w:val="0016157D"/>
    <w:rsid w:val="00161C2C"/>
    <w:rsid w:val="001637CA"/>
    <w:rsid w:val="001704C5"/>
    <w:rsid w:val="00175A2B"/>
    <w:rsid w:val="00176CD6"/>
    <w:rsid w:val="0018098B"/>
    <w:rsid w:val="00183756"/>
    <w:rsid w:val="00184D98"/>
    <w:rsid w:val="00185948"/>
    <w:rsid w:val="00186957"/>
    <w:rsid w:val="00187E98"/>
    <w:rsid w:val="00190D56"/>
    <w:rsid w:val="00192088"/>
    <w:rsid w:val="001A4CDB"/>
    <w:rsid w:val="001B3274"/>
    <w:rsid w:val="001C0CBF"/>
    <w:rsid w:val="001C5763"/>
    <w:rsid w:val="001D0FDF"/>
    <w:rsid w:val="001D1D22"/>
    <w:rsid w:val="001D1EA3"/>
    <w:rsid w:val="001D203B"/>
    <w:rsid w:val="001D32AE"/>
    <w:rsid w:val="001D4F44"/>
    <w:rsid w:val="001D68D0"/>
    <w:rsid w:val="001D6D73"/>
    <w:rsid w:val="001E1097"/>
    <w:rsid w:val="001E21E7"/>
    <w:rsid w:val="001F09F1"/>
    <w:rsid w:val="001F0E1D"/>
    <w:rsid w:val="001F2172"/>
    <w:rsid w:val="001F44DB"/>
    <w:rsid w:val="001F5F49"/>
    <w:rsid w:val="001F6592"/>
    <w:rsid w:val="001F7412"/>
    <w:rsid w:val="00200F1E"/>
    <w:rsid w:val="00202BA1"/>
    <w:rsid w:val="00207993"/>
    <w:rsid w:val="002119CB"/>
    <w:rsid w:val="00211C29"/>
    <w:rsid w:val="00213A50"/>
    <w:rsid w:val="00215364"/>
    <w:rsid w:val="002206E5"/>
    <w:rsid w:val="00222D0E"/>
    <w:rsid w:val="00224F9A"/>
    <w:rsid w:val="00225421"/>
    <w:rsid w:val="0022615D"/>
    <w:rsid w:val="00232017"/>
    <w:rsid w:val="00234097"/>
    <w:rsid w:val="00237EF7"/>
    <w:rsid w:val="00240B41"/>
    <w:rsid w:val="002417B6"/>
    <w:rsid w:val="002422DC"/>
    <w:rsid w:val="002449A8"/>
    <w:rsid w:val="0024561E"/>
    <w:rsid w:val="00246A20"/>
    <w:rsid w:val="00251A0F"/>
    <w:rsid w:val="00255BD5"/>
    <w:rsid w:val="00256D27"/>
    <w:rsid w:val="00261998"/>
    <w:rsid w:val="002639D6"/>
    <w:rsid w:val="00263B78"/>
    <w:rsid w:val="00266C35"/>
    <w:rsid w:val="00267BE3"/>
    <w:rsid w:val="002723EA"/>
    <w:rsid w:val="00275ACB"/>
    <w:rsid w:val="0028035F"/>
    <w:rsid w:val="00284AA6"/>
    <w:rsid w:val="002872E8"/>
    <w:rsid w:val="00287F47"/>
    <w:rsid w:val="002924DF"/>
    <w:rsid w:val="00292BF2"/>
    <w:rsid w:val="00293E94"/>
    <w:rsid w:val="002945C2"/>
    <w:rsid w:val="00295464"/>
    <w:rsid w:val="002A1005"/>
    <w:rsid w:val="002A6944"/>
    <w:rsid w:val="002B0243"/>
    <w:rsid w:val="002B03AA"/>
    <w:rsid w:val="002B0E4A"/>
    <w:rsid w:val="002B35B7"/>
    <w:rsid w:val="002B4A48"/>
    <w:rsid w:val="002B51EB"/>
    <w:rsid w:val="002B5710"/>
    <w:rsid w:val="002B5E5F"/>
    <w:rsid w:val="002B6E0A"/>
    <w:rsid w:val="002B7CE8"/>
    <w:rsid w:val="002C37B1"/>
    <w:rsid w:val="002C6939"/>
    <w:rsid w:val="002C7D01"/>
    <w:rsid w:val="002D10AC"/>
    <w:rsid w:val="002D14CB"/>
    <w:rsid w:val="002D308C"/>
    <w:rsid w:val="002D3994"/>
    <w:rsid w:val="002D3CB6"/>
    <w:rsid w:val="002D6177"/>
    <w:rsid w:val="002D62E2"/>
    <w:rsid w:val="002D6813"/>
    <w:rsid w:val="002D6AFB"/>
    <w:rsid w:val="002E049E"/>
    <w:rsid w:val="002E3224"/>
    <w:rsid w:val="002E6DA4"/>
    <w:rsid w:val="002E71EA"/>
    <w:rsid w:val="002F19FE"/>
    <w:rsid w:val="002F4817"/>
    <w:rsid w:val="002F4963"/>
    <w:rsid w:val="002F4A5B"/>
    <w:rsid w:val="002F6FEC"/>
    <w:rsid w:val="00300B61"/>
    <w:rsid w:val="0030336D"/>
    <w:rsid w:val="003035F4"/>
    <w:rsid w:val="00303982"/>
    <w:rsid w:val="00304B5A"/>
    <w:rsid w:val="003058B1"/>
    <w:rsid w:val="00310753"/>
    <w:rsid w:val="00311DB0"/>
    <w:rsid w:val="00316DDC"/>
    <w:rsid w:val="00317274"/>
    <w:rsid w:val="00322DA9"/>
    <w:rsid w:val="00323479"/>
    <w:rsid w:val="00323C62"/>
    <w:rsid w:val="00326666"/>
    <w:rsid w:val="00335FE0"/>
    <w:rsid w:val="00337630"/>
    <w:rsid w:val="003401BB"/>
    <w:rsid w:val="003412C8"/>
    <w:rsid w:val="0034144E"/>
    <w:rsid w:val="003426C2"/>
    <w:rsid w:val="003426E3"/>
    <w:rsid w:val="00343CBD"/>
    <w:rsid w:val="00345D8D"/>
    <w:rsid w:val="00347A03"/>
    <w:rsid w:val="00351DD9"/>
    <w:rsid w:val="003526B4"/>
    <w:rsid w:val="00353B6E"/>
    <w:rsid w:val="00356378"/>
    <w:rsid w:val="00356699"/>
    <w:rsid w:val="00363BFD"/>
    <w:rsid w:val="0036656F"/>
    <w:rsid w:val="003716EB"/>
    <w:rsid w:val="003723CC"/>
    <w:rsid w:val="00372830"/>
    <w:rsid w:val="00372C91"/>
    <w:rsid w:val="00375AD3"/>
    <w:rsid w:val="0038277C"/>
    <w:rsid w:val="003827BF"/>
    <w:rsid w:val="003828AD"/>
    <w:rsid w:val="00383E84"/>
    <w:rsid w:val="0038434E"/>
    <w:rsid w:val="00391FEB"/>
    <w:rsid w:val="003920BE"/>
    <w:rsid w:val="00392F57"/>
    <w:rsid w:val="00393250"/>
    <w:rsid w:val="0039642D"/>
    <w:rsid w:val="003A0F78"/>
    <w:rsid w:val="003A4111"/>
    <w:rsid w:val="003A4FB5"/>
    <w:rsid w:val="003B0B1D"/>
    <w:rsid w:val="003B0D68"/>
    <w:rsid w:val="003B250C"/>
    <w:rsid w:val="003B6E8C"/>
    <w:rsid w:val="003C2C15"/>
    <w:rsid w:val="003D2ED4"/>
    <w:rsid w:val="003D3B38"/>
    <w:rsid w:val="003D42AD"/>
    <w:rsid w:val="003D5FA4"/>
    <w:rsid w:val="003D63E3"/>
    <w:rsid w:val="003E034D"/>
    <w:rsid w:val="003E15F0"/>
    <w:rsid w:val="003E3F96"/>
    <w:rsid w:val="003E6968"/>
    <w:rsid w:val="003E6A7F"/>
    <w:rsid w:val="003E745A"/>
    <w:rsid w:val="003F0226"/>
    <w:rsid w:val="003F12FD"/>
    <w:rsid w:val="003F565C"/>
    <w:rsid w:val="00400A48"/>
    <w:rsid w:val="00401340"/>
    <w:rsid w:val="004022CD"/>
    <w:rsid w:val="004028AE"/>
    <w:rsid w:val="00404032"/>
    <w:rsid w:val="00407F95"/>
    <w:rsid w:val="00410157"/>
    <w:rsid w:val="00415C4E"/>
    <w:rsid w:val="00417800"/>
    <w:rsid w:val="00420FC0"/>
    <w:rsid w:val="004225BA"/>
    <w:rsid w:val="00423B51"/>
    <w:rsid w:val="0042430D"/>
    <w:rsid w:val="004319F4"/>
    <w:rsid w:val="0043395C"/>
    <w:rsid w:val="00435389"/>
    <w:rsid w:val="00440D96"/>
    <w:rsid w:val="00441735"/>
    <w:rsid w:val="00443CC4"/>
    <w:rsid w:val="00445D3B"/>
    <w:rsid w:val="004466CD"/>
    <w:rsid w:val="004565D4"/>
    <w:rsid w:val="00461082"/>
    <w:rsid w:val="00461242"/>
    <w:rsid w:val="00461BAC"/>
    <w:rsid w:val="004632D6"/>
    <w:rsid w:val="00464501"/>
    <w:rsid w:val="004658B2"/>
    <w:rsid w:val="004708B6"/>
    <w:rsid w:val="00471684"/>
    <w:rsid w:val="00471F96"/>
    <w:rsid w:val="00472DF3"/>
    <w:rsid w:val="0047525E"/>
    <w:rsid w:val="00480A50"/>
    <w:rsid w:val="004813AC"/>
    <w:rsid w:val="00484436"/>
    <w:rsid w:val="004902B5"/>
    <w:rsid w:val="00496DA4"/>
    <w:rsid w:val="00496F11"/>
    <w:rsid w:val="00497C73"/>
    <w:rsid w:val="004A1190"/>
    <w:rsid w:val="004A168A"/>
    <w:rsid w:val="004A302A"/>
    <w:rsid w:val="004A4D06"/>
    <w:rsid w:val="004A58FA"/>
    <w:rsid w:val="004B08DB"/>
    <w:rsid w:val="004B6707"/>
    <w:rsid w:val="004B67A5"/>
    <w:rsid w:val="004C4843"/>
    <w:rsid w:val="004C534B"/>
    <w:rsid w:val="004C60E9"/>
    <w:rsid w:val="004D0539"/>
    <w:rsid w:val="004D48F7"/>
    <w:rsid w:val="004D5CD0"/>
    <w:rsid w:val="004E1BFF"/>
    <w:rsid w:val="004E226E"/>
    <w:rsid w:val="004E3159"/>
    <w:rsid w:val="004E333D"/>
    <w:rsid w:val="004E55F1"/>
    <w:rsid w:val="004F20CB"/>
    <w:rsid w:val="004F46D2"/>
    <w:rsid w:val="005009E8"/>
    <w:rsid w:val="00501D92"/>
    <w:rsid w:val="005048F0"/>
    <w:rsid w:val="00506C16"/>
    <w:rsid w:val="00507ADA"/>
    <w:rsid w:val="00510353"/>
    <w:rsid w:val="005110F7"/>
    <w:rsid w:val="00513605"/>
    <w:rsid w:val="0052111D"/>
    <w:rsid w:val="00526799"/>
    <w:rsid w:val="005275CC"/>
    <w:rsid w:val="00527E46"/>
    <w:rsid w:val="005351D0"/>
    <w:rsid w:val="005355E0"/>
    <w:rsid w:val="00541CF0"/>
    <w:rsid w:val="005435D1"/>
    <w:rsid w:val="00547A1A"/>
    <w:rsid w:val="00550BA6"/>
    <w:rsid w:val="00552268"/>
    <w:rsid w:val="00552B74"/>
    <w:rsid w:val="00555A15"/>
    <w:rsid w:val="00557C73"/>
    <w:rsid w:val="005613B4"/>
    <w:rsid w:val="0056163F"/>
    <w:rsid w:val="00561EA6"/>
    <w:rsid w:val="005646F4"/>
    <w:rsid w:val="00565567"/>
    <w:rsid w:val="00572905"/>
    <w:rsid w:val="00572B37"/>
    <w:rsid w:val="00580791"/>
    <w:rsid w:val="00581873"/>
    <w:rsid w:val="00582531"/>
    <w:rsid w:val="00582915"/>
    <w:rsid w:val="00587273"/>
    <w:rsid w:val="00587E7B"/>
    <w:rsid w:val="0059018E"/>
    <w:rsid w:val="00591B2A"/>
    <w:rsid w:val="005944FD"/>
    <w:rsid w:val="00595915"/>
    <w:rsid w:val="005A24AF"/>
    <w:rsid w:val="005A3F92"/>
    <w:rsid w:val="005A7E68"/>
    <w:rsid w:val="005B10EB"/>
    <w:rsid w:val="005B20B2"/>
    <w:rsid w:val="005C0EA3"/>
    <w:rsid w:val="005C6274"/>
    <w:rsid w:val="005D6CA8"/>
    <w:rsid w:val="005D7820"/>
    <w:rsid w:val="005E011C"/>
    <w:rsid w:val="005E1C93"/>
    <w:rsid w:val="005E22C7"/>
    <w:rsid w:val="005E39C3"/>
    <w:rsid w:val="005E5B0D"/>
    <w:rsid w:val="005F552E"/>
    <w:rsid w:val="005F7E2E"/>
    <w:rsid w:val="006011E4"/>
    <w:rsid w:val="006051F1"/>
    <w:rsid w:val="006078D6"/>
    <w:rsid w:val="006101E1"/>
    <w:rsid w:val="00612AE5"/>
    <w:rsid w:val="00615907"/>
    <w:rsid w:val="00620A3E"/>
    <w:rsid w:val="00630B01"/>
    <w:rsid w:val="006312A4"/>
    <w:rsid w:val="00632418"/>
    <w:rsid w:val="0063510D"/>
    <w:rsid w:val="006366BB"/>
    <w:rsid w:val="0064104D"/>
    <w:rsid w:val="00641A23"/>
    <w:rsid w:val="0064749C"/>
    <w:rsid w:val="00650C86"/>
    <w:rsid w:val="00653CF8"/>
    <w:rsid w:val="0065458A"/>
    <w:rsid w:val="0065663E"/>
    <w:rsid w:val="00657AF5"/>
    <w:rsid w:val="006609B7"/>
    <w:rsid w:val="006623ED"/>
    <w:rsid w:val="006746E2"/>
    <w:rsid w:val="00674962"/>
    <w:rsid w:val="006771F1"/>
    <w:rsid w:val="00680007"/>
    <w:rsid w:val="00684115"/>
    <w:rsid w:val="006901FD"/>
    <w:rsid w:val="00690515"/>
    <w:rsid w:val="00691515"/>
    <w:rsid w:val="00692E6D"/>
    <w:rsid w:val="00695134"/>
    <w:rsid w:val="00695EA8"/>
    <w:rsid w:val="006A2AC8"/>
    <w:rsid w:val="006A2E10"/>
    <w:rsid w:val="006A4069"/>
    <w:rsid w:val="006A410B"/>
    <w:rsid w:val="006B2BA8"/>
    <w:rsid w:val="006B2E2E"/>
    <w:rsid w:val="006B4D7A"/>
    <w:rsid w:val="006C2B91"/>
    <w:rsid w:val="006C50B8"/>
    <w:rsid w:val="006C53C8"/>
    <w:rsid w:val="006D0030"/>
    <w:rsid w:val="006D04CF"/>
    <w:rsid w:val="006D16AF"/>
    <w:rsid w:val="006D45E2"/>
    <w:rsid w:val="006D6878"/>
    <w:rsid w:val="006D74A5"/>
    <w:rsid w:val="006E0657"/>
    <w:rsid w:val="006E1406"/>
    <w:rsid w:val="006E2CD4"/>
    <w:rsid w:val="006E66A3"/>
    <w:rsid w:val="006E68BE"/>
    <w:rsid w:val="006E6A59"/>
    <w:rsid w:val="006E7EB0"/>
    <w:rsid w:val="006F2185"/>
    <w:rsid w:val="006F2F06"/>
    <w:rsid w:val="006F4069"/>
    <w:rsid w:val="006F5925"/>
    <w:rsid w:val="006F73BF"/>
    <w:rsid w:val="007011A1"/>
    <w:rsid w:val="007018BC"/>
    <w:rsid w:val="007065E0"/>
    <w:rsid w:val="007168EA"/>
    <w:rsid w:val="00724BF2"/>
    <w:rsid w:val="0072A5A5"/>
    <w:rsid w:val="007312CD"/>
    <w:rsid w:val="007313C7"/>
    <w:rsid w:val="00737C14"/>
    <w:rsid w:val="007441CC"/>
    <w:rsid w:val="00745C7D"/>
    <w:rsid w:val="00747A60"/>
    <w:rsid w:val="007570D1"/>
    <w:rsid w:val="007605CA"/>
    <w:rsid w:val="007620D4"/>
    <w:rsid w:val="00763046"/>
    <w:rsid w:val="00764044"/>
    <w:rsid w:val="00780D5D"/>
    <w:rsid w:val="007869EF"/>
    <w:rsid w:val="0079278D"/>
    <w:rsid w:val="007934C5"/>
    <w:rsid w:val="007957F7"/>
    <w:rsid w:val="007A131E"/>
    <w:rsid w:val="007A1364"/>
    <w:rsid w:val="007A34E6"/>
    <w:rsid w:val="007A40C0"/>
    <w:rsid w:val="007A5BEA"/>
    <w:rsid w:val="007A5EDD"/>
    <w:rsid w:val="007B1411"/>
    <w:rsid w:val="007B44E1"/>
    <w:rsid w:val="007B7E59"/>
    <w:rsid w:val="007C4A82"/>
    <w:rsid w:val="007C4D71"/>
    <w:rsid w:val="007C6BC7"/>
    <w:rsid w:val="007D1F68"/>
    <w:rsid w:val="007D2622"/>
    <w:rsid w:val="007E12A8"/>
    <w:rsid w:val="007E38B3"/>
    <w:rsid w:val="007E49F3"/>
    <w:rsid w:val="007E72FF"/>
    <w:rsid w:val="007E7E36"/>
    <w:rsid w:val="007F1F85"/>
    <w:rsid w:val="007F40A2"/>
    <w:rsid w:val="007F49E4"/>
    <w:rsid w:val="007F7EF6"/>
    <w:rsid w:val="0080493A"/>
    <w:rsid w:val="00805830"/>
    <w:rsid w:val="00806D66"/>
    <w:rsid w:val="00811BFE"/>
    <w:rsid w:val="00814001"/>
    <w:rsid w:val="00814DC1"/>
    <w:rsid w:val="0082440E"/>
    <w:rsid w:val="00824F6D"/>
    <w:rsid w:val="00827B06"/>
    <w:rsid w:val="008308D5"/>
    <w:rsid w:val="00835A18"/>
    <w:rsid w:val="00850257"/>
    <w:rsid w:val="00856AC1"/>
    <w:rsid w:val="00857263"/>
    <w:rsid w:val="00857A65"/>
    <w:rsid w:val="008640C0"/>
    <w:rsid w:val="0086797B"/>
    <w:rsid w:val="008725FE"/>
    <w:rsid w:val="00872BDF"/>
    <w:rsid w:val="0087388A"/>
    <w:rsid w:val="00885808"/>
    <w:rsid w:val="008859E1"/>
    <w:rsid w:val="00890918"/>
    <w:rsid w:val="00890EC1"/>
    <w:rsid w:val="00890F19"/>
    <w:rsid w:val="00892D44"/>
    <w:rsid w:val="0089303F"/>
    <w:rsid w:val="0089573A"/>
    <w:rsid w:val="008A1839"/>
    <w:rsid w:val="008A6734"/>
    <w:rsid w:val="008B2B7E"/>
    <w:rsid w:val="008B2CAD"/>
    <w:rsid w:val="008B732D"/>
    <w:rsid w:val="008C1464"/>
    <w:rsid w:val="008C4B7C"/>
    <w:rsid w:val="008C696A"/>
    <w:rsid w:val="008C7314"/>
    <w:rsid w:val="008C7B9A"/>
    <w:rsid w:val="008D4EFF"/>
    <w:rsid w:val="008D7D5C"/>
    <w:rsid w:val="008E4616"/>
    <w:rsid w:val="008E47BF"/>
    <w:rsid w:val="008E6F94"/>
    <w:rsid w:val="008E7E73"/>
    <w:rsid w:val="008F0809"/>
    <w:rsid w:val="008F13C6"/>
    <w:rsid w:val="008F1CFF"/>
    <w:rsid w:val="008F228E"/>
    <w:rsid w:val="008F2B6F"/>
    <w:rsid w:val="008F31B0"/>
    <w:rsid w:val="008F3D24"/>
    <w:rsid w:val="008F44B3"/>
    <w:rsid w:val="008F5FD9"/>
    <w:rsid w:val="008F6AD3"/>
    <w:rsid w:val="00900820"/>
    <w:rsid w:val="00900E2B"/>
    <w:rsid w:val="0090200E"/>
    <w:rsid w:val="00902FCD"/>
    <w:rsid w:val="00907E83"/>
    <w:rsid w:val="0091305D"/>
    <w:rsid w:val="00913979"/>
    <w:rsid w:val="0091634A"/>
    <w:rsid w:val="00920ADF"/>
    <w:rsid w:val="009222E3"/>
    <w:rsid w:val="009223AB"/>
    <w:rsid w:val="00922567"/>
    <w:rsid w:val="00922F3C"/>
    <w:rsid w:val="0093023C"/>
    <w:rsid w:val="00937992"/>
    <w:rsid w:val="00942474"/>
    <w:rsid w:val="0094247F"/>
    <w:rsid w:val="0094515C"/>
    <w:rsid w:val="00953617"/>
    <w:rsid w:val="009568CB"/>
    <w:rsid w:val="00956FA9"/>
    <w:rsid w:val="00957CCA"/>
    <w:rsid w:val="00964FD6"/>
    <w:rsid w:val="009661D5"/>
    <w:rsid w:val="009701A3"/>
    <w:rsid w:val="009844B8"/>
    <w:rsid w:val="00984FEB"/>
    <w:rsid w:val="00987A6C"/>
    <w:rsid w:val="00987C81"/>
    <w:rsid w:val="00990886"/>
    <w:rsid w:val="009945F2"/>
    <w:rsid w:val="00994F9D"/>
    <w:rsid w:val="00995782"/>
    <w:rsid w:val="0099661B"/>
    <w:rsid w:val="0099742D"/>
    <w:rsid w:val="009A7D5B"/>
    <w:rsid w:val="009B50A7"/>
    <w:rsid w:val="009B6AC4"/>
    <w:rsid w:val="009B7441"/>
    <w:rsid w:val="009C0A7F"/>
    <w:rsid w:val="009C2F04"/>
    <w:rsid w:val="009C3422"/>
    <w:rsid w:val="009D0034"/>
    <w:rsid w:val="009D3581"/>
    <w:rsid w:val="009D51D2"/>
    <w:rsid w:val="009D55D9"/>
    <w:rsid w:val="009D6DAB"/>
    <w:rsid w:val="009D7D75"/>
    <w:rsid w:val="009E12AE"/>
    <w:rsid w:val="009E3175"/>
    <w:rsid w:val="009E3502"/>
    <w:rsid w:val="009E3603"/>
    <w:rsid w:val="009F055F"/>
    <w:rsid w:val="009F137F"/>
    <w:rsid w:val="009F2EFB"/>
    <w:rsid w:val="009F3085"/>
    <w:rsid w:val="009F431B"/>
    <w:rsid w:val="009F55C8"/>
    <w:rsid w:val="009F5FEE"/>
    <w:rsid w:val="00A00FDF"/>
    <w:rsid w:val="00A05DC6"/>
    <w:rsid w:val="00A05E62"/>
    <w:rsid w:val="00A072B5"/>
    <w:rsid w:val="00A10154"/>
    <w:rsid w:val="00A10440"/>
    <w:rsid w:val="00A11587"/>
    <w:rsid w:val="00A208FA"/>
    <w:rsid w:val="00A22F52"/>
    <w:rsid w:val="00A248CA"/>
    <w:rsid w:val="00A27073"/>
    <w:rsid w:val="00A2743E"/>
    <w:rsid w:val="00A27588"/>
    <w:rsid w:val="00A278D8"/>
    <w:rsid w:val="00A30460"/>
    <w:rsid w:val="00A312DA"/>
    <w:rsid w:val="00A34B20"/>
    <w:rsid w:val="00A34B48"/>
    <w:rsid w:val="00A41202"/>
    <w:rsid w:val="00A428F3"/>
    <w:rsid w:val="00A45A32"/>
    <w:rsid w:val="00A467B2"/>
    <w:rsid w:val="00A468B4"/>
    <w:rsid w:val="00A51E1F"/>
    <w:rsid w:val="00A637CD"/>
    <w:rsid w:val="00A64931"/>
    <w:rsid w:val="00A70DDD"/>
    <w:rsid w:val="00A7162B"/>
    <w:rsid w:val="00A72411"/>
    <w:rsid w:val="00A73785"/>
    <w:rsid w:val="00A74333"/>
    <w:rsid w:val="00A77D94"/>
    <w:rsid w:val="00A815CC"/>
    <w:rsid w:val="00A87855"/>
    <w:rsid w:val="00A87D97"/>
    <w:rsid w:val="00A90CF2"/>
    <w:rsid w:val="00A90D92"/>
    <w:rsid w:val="00A95B4F"/>
    <w:rsid w:val="00AA0075"/>
    <w:rsid w:val="00AA0ED3"/>
    <w:rsid w:val="00AA2790"/>
    <w:rsid w:val="00AA435F"/>
    <w:rsid w:val="00AA7D51"/>
    <w:rsid w:val="00AB25F8"/>
    <w:rsid w:val="00AB351E"/>
    <w:rsid w:val="00AB38A5"/>
    <w:rsid w:val="00AB7D54"/>
    <w:rsid w:val="00AC40B9"/>
    <w:rsid w:val="00AC53E1"/>
    <w:rsid w:val="00AC5DCA"/>
    <w:rsid w:val="00AD1AB4"/>
    <w:rsid w:val="00AD2525"/>
    <w:rsid w:val="00AD2B68"/>
    <w:rsid w:val="00AD2F05"/>
    <w:rsid w:val="00AE2B97"/>
    <w:rsid w:val="00AE47DC"/>
    <w:rsid w:val="00AE5ADC"/>
    <w:rsid w:val="00AE7BCD"/>
    <w:rsid w:val="00AF0892"/>
    <w:rsid w:val="00AF1590"/>
    <w:rsid w:val="00AF232C"/>
    <w:rsid w:val="00AF37D0"/>
    <w:rsid w:val="00AF5A87"/>
    <w:rsid w:val="00AF6BCA"/>
    <w:rsid w:val="00B00838"/>
    <w:rsid w:val="00B01C64"/>
    <w:rsid w:val="00B02F31"/>
    <w:rsid w:val="00B03191"/>
    <w:rsid w:val="00B03C52"/>
    <w:rsid w:val="00B079D7"/>
    <w:rsid w:val="00B07AA2"/>
    <w:rsid w:val="00B106D7"/>
    <w:rsid w:val="00B11737"/>
    <w:rsid w:val="00B1292B"/>
    <w:rsid w:val="00B141D8"/>
    <w:rsid w:val="00B14411"/>
    <w:rsid w:val="00B1467F"/>
    <w:rsid w:val="00B149AC"/>
    <w:rsid w:val="00B14E04"/>
    <w:rsid w:val="00B14F50"/>
    <w:rsid w:val="00B14FDD"/>
    <w:rsid w:val="00B15710"/>
    <w:rsid w:val="00B15862"/>
    <w:rsid w:val="00B2096C"/>
    <w:rsid w:val="00B239EF"/>
    <w:rsid w:val="00B31435"/>
    <w:rsid w:val="00B3392B"/>
    <w:rsid w:val="00B36988"/>
    <w:rsid w:val="00B43E80"/>
    <w:rsid w:val="00B45DE5"/>
    <w:rsid w:val="00B5160A"/>
    <w:rsid w:val="00B65419"/>
    <w:rsid w:val="00B710CC"/>
    <w:rsid w:val="00B719B2"/>
    <w:rsid w:val="00B71D53"/>
    <w:rsid w:val="00B71DCF"/>
    <w:rsid w:val="00B7519A"/>
    <w:rsid w:val="00B76B1B"/>
    <w:rsid w:val="00B76D01"/>
    <w:rsid w:val="00B808AF"/>
    <w:rsid w:val="00B82D82"/>
    <w:rsid w:val="00B84B39"/>
    <w:rsid w:val="00B9143F"/>
    <w:rsid w:val="00B934B7"/>
    <w:rsid w:val="00B9481A"/>
    <w:rsid w:val="00B975F8"/>
    <w:rsid w:val="00BA15A0"/>
    <w:rsid w:val="00BA19FC"/>
    <w:rsid w:val="00BA1F33"/>
    <w:rsid w:val="00BA2F06"/>
    <w:rsid w:val="00BA40AC"/>
    <w:rsid w:val="00BA479E"/>
    <w:rsid w:val="00BA4AFA"/>
    <w:rsid w:val="00BA6883"/>
    <w:rsid w:val="00BB28A3"/>
    <w:rsid w:val="00BB3A89"/>
    <w:rsid w:val="00BB50AE"/>
    <w:rsid w:val="00BB747A"/>
    <w:rsid w:val="00BC24E3"/>
    <w:rsid w:val="00BD0C04"/>
    <w:rsid w:val="00BD3998"/>
    <w:rsid w:val="00BD3CFF"/>
    <w:rsid w:val="00BD5577"/>
    <w:rsid w:val="00BE29EC"/>
    <w:rsid w:val="00BE2E27"/>
    <w:rsid w:val="00BE3E0B"/>
    <w:rsid w:val="00BF29F7"/>
    <w:rsid w:val="00C0004D"/>
    <w:rsid w:val="00C016D7"/>
    <w:rsid w:val="00C03606"/>
    <w:rsid w:val="00C050AA"/>
    <w:rsid w:val="00C10F3E"/>
    <w:rsid w:val="00C12321"/>
    <w:rsid w:val="00C20DB9"/>
    <w:rsid w:val="00C2138A"/>
    <w:rsid w:val="00C21BE0"/>
    <w:rsid w:val="00C2387A"/>
    <w:rsid w:val="00C277F1"/>
    <w:rsid w:val="00C278B8"/>
    <w:rsid w:val="00C3057F"/>
    <w:rsid w:val="00C3291C"/>
    <w:rsid w:val="00C32B92"/>
    <w:rsid w:val="00C3421B"/>
    <w:rsid w:val="00C3576E"/>
    <w:rsid w:val="00C35EDE"/>
    <w:rsid w:val="00C402CA"/>
    <w:rsid w:val="00C4050C"/>
    <w:rsid w:val="00C42600"/>
    <w:rsid w:val="00C449E0"/>
    <w:rsid w:val="00C50347"/>
    <w:rsid w:val="00C525A2"/>
    <w:rsid w:val="00C5640B"/>
    <w:rsid w:val="00C56529"/>
    <w:rsid w:val="00C578CA"/>
    <w:rsid w:val="00C60F92"/>
    <w:rsid w:val="00C630A3"/>
    <w:rsid w:val="00C632E6"/>
    <w:rsid w:val="00C639E0"/>
    <w:rsid w:val="00C63E8C"/>
    <w:rsid w:val="00C65442"/>
    <w:rsid w:val="00C824DE"/>
    <w:rsid w:val="00C85C79"/>
    <w:rsid w:val="00C86825"/>
    <w:rsid w:val="00C9541F"/>
    <w:rsid w:val="00CA0597"/>
    <w:rsid w:val="00CA2085"/>
    <w:rsid w:val="00CA4AE0"/>
    <w:rsid w:val="00CA5179"/>
    <w:rsid w:val="00CB05A6"/>
    <w:rsid w:val="00CB511F"/>
    <w:rsid w:val="00CC0FDA"/>
    <w:rsid w:val="00CC13CF"/>
    <w:rsid w:val="00CC2132"/>
    <w:rsid w:val="00CC310D"/>
    <w:rsid w:val="00CC35B5"/>
    <w:rsid w:val="00CC4EB2"/>
    <w:rsid w:val="00CC5F15"/>
    <w:rsid w:val="00CC6E74"/>
    <w:rsid w:val="00CC71C9"/>
    <w:rsid w:val="00CC7380"/>
    <w:rsid w:val="00CD49E7"/>
    <w:rsid w:val="00CD5D99"/>
    <w:rsid w:val="00CE1271"/>
    <w:rsid w:val="00CE3FA1"/>
    <w:rsid w:val="00CE47D1"/>
    <w:rsid w:val="00CE70DC"/>
    <w:rsid w:val="00CE7AC4"/>
    <w:rsid w:val="00CF4CC4"/>
    <w:rsid w:val="00CF630F"/>
    <w:rsid w:val="00D004EC"/>
    <w:rsid w:val="00D071E7"/>
    <w:rsid w:val="00D071F8"/>
    <w:rsid w:val="00D22354"/>
    <w:rsid w:val="00D22A57"/>
    <w:rsid w:val="00D24DC5"/>
    <w:rsid w:val="00D26D84"/>
    <w:rsid w:val="00D35206"/>
    <w:rsid w:val="00D37DFD"/>
    <w:rsid w:val="00D41880"/>
    <w:rsid w:val="00D44E31"/>
    <w:rsid w:val="00D4718F"/>
    <w:rsid w:val="00D47307"/>
    <w:rsid w:val="00D509F9"/>
    <w:rsid w:val="00D50A97"/>
    <w:rsid w:val="00D51033"/>
    <w:rsid w:val="00D51E15"/>
    <w:rsid w:val="00D5390D"/>
    <w:rsid w:val="00D53E44"/>
    <w:rsid w:val="00D54226"/>
    <w:rsid w:val="00D70DED"/>
    <w:rsid w:val="00D73E62"/>
    <w:rsid w:val="00D7439D"/>
    <w:rsid w:val="00D76409"/>
    <w:rsid w:val="00D811FC"/>
    <w:rsid w:val="00D829F8"/>
    <w:rsid w:val="00D9148E"/>
    <w:rsid w:val="00D94CD3"/>
    <w:rsid w:val="00D96D7A"/>
    <w:rsid w:val="00D97049"/>
    <w:rsid w:val="00DA19AD"/>
    <w:rsid w:val="00DA5B4A"/>
    <w:rsid w:val="00DA7768"/>
    <w:rsid w:val="00DB0FB9"/>
    <w:rsid w:val="00DB214B"/>
    <w:rsid w:val="00DB3738"/>
    <w:rsid w:val="00DB4761"/>
    <w:rsid w:val="00DC100A"/>
    <w:rsid w:val="00DD1D86"/>
    <w:rsid w:val="00DD2552"/>
    <w:rsid w:val="00DD2CD9"/>
    <w:rsid w:val="00DD39C1"/>
    <w:rsid w:val="00DD4032"/>
    <w:rsid w:val="00DD45F1"/>
    <w:rsid w:val="00DE16E2"/>
    <w:rsid w:val="00DE171D"/>
    <w:rsid w:val="00DE2CC0"/>
    <w:rsid w:val="00DE395E"/>
    <w:rsid w:val="00DE5470"/>
    <w:rsid w:val="00DE5F08"/>
    <w:rsid w:val="00DE656A"/>
    <w:rsid w:val="00DE7CE3"/>
    <w:rsid w:val="00DF0A2C"/>
    <w:rsid w:val="00DF20F1"/>
    <w:rsid w:val="00DF4133"/>
    <w:rsid w:val="00DF468C"/>
    <w:rsid w:val="00DF60A9"/>
    <w:rsid w:val="00E00DEE"/>
    <w:rsid w:val="00E0460A"/>
    <w:rsid w:val="00E04C75"/>
    <w:rsid w:val="00E04FB4"/>
    <w:rsid w:val="00E04FFC"/>
    <w:rsid w:val="00E05268"/>
    <w:rsid w:val="00E07B75"/>
    <w:rsid w:val="00E142EF"/>
    <w:rsid w:val="00E1521C"/>
    <w:rsid w:val="00E17E4A"/>
    <w:rsid w:val="00E21267"/>
    <w:rsid w:val="00E22AB6"/>
    <w:rsid w:val="00E2561C"/>
    <w:rsid w:val="00E30B79"/>
    <w:rsid w:val="00E31D08"/>
    <w:rsid w:val="00E34A7D"/>
    <w:rsid w:val="00E36981"/>
    <w:rsid w:val="00E37200"/>
    <w:rsid w:val="00E404C8"/>
    <w:rsid w:val="00E43F03"/>
    <w:rsid w:val="00E44834"/>
    <w:rsid w:val="00E451F9"/>
    <w:rsid w:val="00E470B2"/>
    <w:rsid w:val="00E5129A"/>
    <w:rsid w:val="00E56FF0"/>
    <w:rsid w:val="00E61331"/>
    <w:rsid w:val="00E63AA7"/>
    <w:rsid w:val="00E64700"/>
    <w:rsid w:val="00E658B3"/>
    <w:rsid w:val="00E72FF2"/>
    <w:rsid w:val="00E7395B"/>
    <w:rsid w:val="00E755CD"/>
    <w:rsid w:val="00E803E5"/>
    <w:rsid w:val="00E831DA"/>
    <w:rsid w:val="00E85487"/>
    <w:rsid w:val="00E8639E"/>
    <w:rsid w:val="00E87041"/>
    <w:rsid w:val="00E957B8"/>
    <w:rsid w:val="00EA15CF"/>
    <w:rsid w:val="00EA4C5B"/>
    <w:rsid w:val="00EA5965"/>
    <w:rsid w:val="00EB0A6D"/>
    <w:rsid w:val="00EB229A"/>
    <w:rsid w:val="00EB3800"/>
    <w:rsid w:val="00EB6546"/>
    <w:rsid w:val="00EB7CA4"/>
    <w:rsid w:val="00EC00B0"/>
    <w:rsid w:val="00EC5E31"/>
    <w:rsid w:val="00ED0218"/>
    <w:rsid w:val="00ED078D"/>
    <w:rsid w:val="00ED316D"/>
    <w:rsid w:val="00ED34D6"/>
    <w:rsid w:val="00ED49E6"/>
    <w:rsid w:val="00ED51A4"/>
    <w:rsid w:val="00ED55E0"/>
    <w:rsid w:val="00EE13E0"/>
    <w:rsid w:val="00EE5986"/>
    <w:rsid w:val="00EE5B39"/>
    <w:rsid w:val="00EF014F"/>
    <w:rsid w:val="00EF2634"/>
    <w:rsid w:val="00EF2C2C"/>
    <w:rsid w:val="00EF6ACE"/>
    <w:rsid w:val="00EF7D12"/>
    <w:rsid w:val="00F0015A"/>
    <w:rsid w:val="00F016D6"/>
    <w:rsid w:val="00F033CD"/>
    <w:rsid w:val="00F05646"/>
    <w:rsid w:val="00F06298"/>
    <w:rsid w:val="00F07B78"/>
    <w:rsid w:val="00F13221"/>
    <w:rsid w:val="00F14A1D"/>
    <w:rsid w:val="00F165DA"/>
    <w:rsid w:val="00F16764"/>
    <w:rsid w:val="00F20504"/>
    <w:rsid w:val="00F20C22"/>
    <w:rsid w:val="00F20E0E"/>
    <w:rsid w:val="00F21FFC"/>
    <w:rsid w:val="00F24F1F"/>
    <w:rsid w:val="00F311A0"/>
    <w:rsid w:val="00F3372F"/>
    <w:rsid w:val="00F42EF5"/>
    <w:rsid w:val="00F43268"/>
    <w:rsid w:val="00F45851"/>
    <w:rsid w:val="00F50B6B"/>
    <w:rsid w:val="00F543CA"/>
    <w:rsid w:val="00F618D3"/>
    <w:rsid w:val="00F640E9"/>
    <w:rsid w:val="00F6574A"/>
    <w:rsid w:val="00F7100B"/>
    <w:rsid w:val="00F71BE5"/>
    <w:rsid w:val="00F7299B"/>
    <w:rsid w:val="00F77FB8"/>
    <w:rsid w:val="00F8015E"/>
    <w:rsid w:val="00F8392F"/>
    <w:rsid w:val="00F856FE"/>
    <w:rsid w:val="00F87CA3"/>
    <w:rsid w:val="00F90DC1"/>
    <w:rsid w:val="00F954F6"/>
    <w:rsid w:val="00F955D5"/>
    <w:rsid w:val="00FB0761"/>
    <w:rsid w:val="00FB416E"/>
    <w:rsid w:val="00FB45AD"/>
    <w:rsid w:val="00FB474A"/>
    <w:rsid w:val="00FB75FB"/>
    <w:rsid w:val="00FC43E5"/>
    <w:rsid w:val="00FC51CA"/>
    <w:rsid w:val="00FC6757"/>
    <w:rsid w:val="00FD1F50"/>
    <w:rsid w:val="00FD2AF1"/>
    <w:rsid w:val="00FD36DB"/>
    <w:rsid w:val="00FD3CA3"/>
    <w:rsid w:val="00FD66D3"/>
    <w:rsid w:val="00FE2212"/>
    <w:rsid w:val="00FE35EF"/>
    <w:rsid w:val="00FE3E47"/>
    <w:rsid w:val="00FE7B4E"/>
    <w:rsid w:val="00FF0279"/>
    <w:rsid w:val="00FF2C66"/>
    <w:rsid w:val="00FF4586"/>
    <w:rsid w:val="0136F9BE"/>
    <w:rsid w:val="01B5347D"/>
    <w:rsid w:val="0386CD9A"/>
    <w:rsid w:val="03CDF79B"/>
    <w:rsid w:val="03ED1CBB"/>
    <w:rsid w:val="0555C6F7"/>
    <w:rsid w:val="05D8503D"/>
    <w:rsid w:val="0625D4C3"/>
    <w:rsid w:val="06BBA329"/>
    <w:rsid w:val="07179844"/>
    <w:rsid w:val="08938EC4"/>
    <w:rsid w:val="08D28EE1"/>
    <w:rsid w:val="096DACA8"/>
    <w:rsid w:val="09C36F59"/>
    <w:rsid w:val="09DEB799"/>
    <w:rsid w:val="0BF773D9"/>
    <w:rsid w:val="0C804BF0"/>
    <w:rsid w:val="0CEF8922"/>
    <w:rsid w:val="0D150531"/>
    <w:rsid w:val="0D41D070"/>
    <w:rsid w:val="0D45CB5E"/>
    <w:rsid w:val="0DA1C19A"/>
    <w:rsid w:val="0DDABE57"/>
    <w:rsid w:val="0E18D08C"/>
    <w:rsid w:val="0F4F51ED"/>
    <w:rsid w:val="0F92AE23"/>
    <w:rsid w:val="110EEFD8"/>
    <w:rsid w:val="119CAFD1"/>
    <w:rsid w:val="12D32A18"/>
    <w:rsid w:val="131D0F02"/>
    <w:rsid w:val="13EAAFBB"/>
    <w:rsid w:val="146E9691"/>
    <w:rsid w:val="14A03B90"/>
    <w:rsid w:val="15587B25"/>
    <w:rsid w:val="157B66FC"/>
    <w:rsid w:val="15AFC1DB"/>
    <w:rsid w:val="15D75EFE"/>
    <w:rsid w:val="15DDF0E2"/>
    <w:rsid w:val="16B7382B"/>
    <w:rsid w:val="170564B2"/>
    <w:rsid w:val="170B5B7E"/>
    <w:rsid w:val="17435A8E"/>
    <w:rsid w:val="174E659C"/>
    <w:rsid w:val="17846FA4"/>
    <w:rsid w:val="1A700272"/>
    <w:rsid w:val="1A77B92E"/>
    <w:rsid w:val="1A9BFD6C"/>
    <w:rsid w:val="1B34C1E9"/>
    <w:rsid w:val="1C5D1D77"/>
    <w:rsid w:val="1C7D067E"/>
    <w:rsid w:val="1CACF57B"/>
    <w:rsid w:val="1CCA28C2"/>
    <w:rsid w:val="1E91FCA2"/>
    <w:rsid w:val="1F56C5BE"/>
    <w:rsid w:val="1FE2AD45"/>
    <w:rsid w:val="202A38DF"/>
    <w:rsid w:val="203837B9"/>
    <w:rsid w:val="20505FCF"/>
    <w:rsid w:val="2112DC8A"/>
    <w:rsid w:val="214555D2"/>
    <w:rsid w:val="217440BB"/>
    <w:rsid w:val="21E3A45F"/>
    <w:rsid w:val="22062EC0"/>
    <w:rsid w:val="232DD67C"/>
    <w:rsid w:val="23D4CE3D"/>
    <w:rsid w:val="24B9673D"/>
    <w:rsid w:val="265E2DCE"/>
    <w:rsid w:val="26DAE39E"/>
    <w:rsid w:val="2745D4BD"/>
    <w:rsid w:val="27D1199F"/>
    <w:rsid w:val="2A1D50F1"/>
    <w:rsid w:val="2A2E714E"/>
    <w:rsid w:val="2AEFEED5"/>
    <w:rsid w:val="2BE9C424"/>
    <w:rsid w:val="2CFB4192"/>
    <w:rsid w:val="2DB45336"/>
    <w:rsid w:val="2E7634C9"/>
    <w:rsid w:val="2E7AC7D1"/>
    <w:rsid w:val="30513374"/>
    <w:rsid w:val="31B26F7D"/>
    <w:rsid w:val="3232A315"/>
    <w:rsid w:val="354C24AA"/>
    <w:rsid w:val="35CFA18C"/>
    <w:rsid w:val="37082C19"/>
    <w:rsid w:val="3721950E"/>
    <w:rsid w:val="372D95EB"/>
    <w:rsid w:val="37E80135"/>
    <w:rsid w:val="3849168F"/>
    <w:rsid w:val="3894D4BC"/>
    <w:rsid w:val="390FEAED"/>
    <w:rsid w:val="39812F6D"/>
    <w:rsid w:val="398900FA"/>
    <w:rsid w:val="3A339040"/>
    <w:rsid w:val="3A78EBD2"/>
    <w:rsid w:val="3AF857CB"/>
    <w:rsid w:val="3B99E4C9"/>
    <w:rsid w:val="3C092BFB"/>
    <w:rsid w:val="3CA670A6"/>
    <w:rsid w:val="3CB7C81F"/>
    <w:rsid w:val="3D8FEB5D"/>
    <w:rsid w:val="3E547E57"/>
    <w:rsid w:val="3F47CDF8"/>
    <w:rsid w:val="3F5AF7EA"/>
    <w:rsid w:val="3FE22AB1"/>
    <w:rsid w:val="3FF01DA2"/>
    <w:rsid w:val="40919FFC"/>
    <w:rsid w:val="40C998DC"/>
    <w:rsid w:val="4136FE1A"/>
    <w:rsid w:val="413BC60D"/>
    <w:rsid w:val="43486C8E"/>
    <w:rsid w:val="43B43DFD"/>
    <w:rsid w:val="44B74089"/>
    <w:rsid w:val="45926B5F"/>
    <w:rsid w:val="45AD8EEE"/>
    <w:rsid w:val="45C894EB"/>
    <w:rsid w:val="47F3BA4B"/>
    <w:rsid w:val="48DA5A26"/>
    <w:rsid w:val="49239CD1"/>
    <w:rsid w:val="49932E8F"/>
    <w:rsid w:val="49B81657"/>
    <w:rsid w:val="49F02A84"/>
    <w:rsid w:val="4A3203C0"/>
    <w:rsid w:val="4ABFFDF8"/>
    <w:rsid w:val="4B6CCED4"/>
    <w:rsid w:val="4B949779"/>
    <w:rsid w:val="4BD8C776"/>
    <w:rsid w:val="4C00AA61"/>
    <w:rsid w:val="4D4B7833"/>
    <w:rsid w:val="4E2EBA86"/>
    <w:rsid w:val="4E427037"/>
    <w:rsid w:val="4E7341BB"/>
    <w:rsid w:val="4FB24ECA"/>
    <w:rsid w:val="5044C3ED"/>
    <w:rsid w:val="5107039F"/>
    <w:rsid w:val="515BC209"/>
    <w:rsid w:val="51BEC857"/>
    <w:rsid w:val="520D2481"/>
    <w:rsid w:val="5310B254"/>
    <w:rsid w:val="535395DC"/>
    <w:rsid w:val="535A1F9F"/>
    <w:rsid w:val="53DD8194"/>
    <w:rsid w:val="54310826"/>
    <w:rsid w:val="5471D597"/>
    <w:rsid w:val="55A27268"/>
    <w:rsid w:val="564D524F"/>
    <w:rsid w:val="5748D6C5"/>
    <w:rsid w:val="58AF6F3E"/>
    <w:rsid w:val="58E2070E"/>
    <w:rsid w:val="5B6038CC"/>
    <w:rsid w:val="5C15E85E"/>
    <w:rsid w:val="5C70B78E"/>
    <w:rsid w:val="5D59CFB7"/>
    <w:rsid w:val="5D65FCB5"/>
    <w:rsid w:val="5DA717EF"/>
    <w:rsid w:val="5FD0F57B"/>
    <w:rsid w:val="6006A4A5"/>
    <w:rsid w:val="608D7B5D"/>
    <w:rsid w:val="60B9670D"/>
    <w:rsid w:val="61A47D1E"/>
    <w:rsid w:val="6295828D"/>
    <w:rsid w:val="62DA1A15"/>
    <w:rsid w:val="64D52F5A"/>
    <w:rsid w:val="6554E4B4"/>
    <w:rsid w:val="657C5FD8"/>
    <w:rsid w:val="6689EE12"/>
    <w:rsid w:val="669487C4"/>
    <w:rsid w:val="68EB2789"/>
    <w:rsid w:val="69877803"/>
    <w:rsid w:val="69951615"/>
    <w:rsid w:val="69A383E2"/>
    <w:rsid w:val="6AF4F493"/>
    <w:rsid w:val="6CDA533A"/>
    <w:rsid w:val="6EBBAB1B"/>
    <w:rsid w:val="6F4FFCC5"/>
    <w:rsid w:val="70C86BFB"/>
    <w:rsid w:val="71DBD00B"/>
    <w:rsid w:val="71DE85EC"/>
    <w:rsid w:val="7233A716"/>
    <w:rsid w:val="7255D552"/>
    <w:rsid w:val="7275AC33"/>
    <w:rsid w:val="72939C88"/>
    <w:rsid w:val="72C9D789"/>
    <w:rsid w:val="73EFEB6E"/>
    <w:rsid w:val="740AB38B"/>
    <w:rsid w:val="75919C08"/>
    <w:rsid w:val="76BEF0B5"/>
    <w:rsid w:val="770D25E5"/>
    <w:rsid w:val="77679EC6"/>
    <w:rsid w:val="78B9989A"/>
    <w:rsid w:val="79A14C4F"/>
    <w:rsid w:val="7A4C5122"/>
    <w:rsid w:val="7A9C3DE2"/>
    <w:rsid w:val="7AD06911"/>
    <w:rsid w:val="7B75075C"/>
    <w:rsid w:val="7B89A250"/>
    <w:rsid w:val="7BD44821"/>
    <w:rsid w:val="7C5DCBD0"/>
    <w:rsid w:val="7C73A3BC"/>
    <w:rsid w:val="7E0A430D"/>
    <w:rsid w:val="7FC0F50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4955D64B-7CF1-46D7-AA81-B6038A0D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ca-ES-valencia"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tandard"/>
    <w:next w:val="Standard"/>
    <w:link w:val="Ttulo1Car"/>
    <w:uiPriority w:val="9"/>
    <w:qFormat/>
    <w:rsid w:val="00A34B20"/>
    <w:pPr>
      <w:keepNext/>
      <w:jc w:val="both"/>
      <w:outlineLvl w:val="0"/>
    </w:pPr>
    <w:rPr>
      <w:rFonts w:ascii="Arial" w:eastAsia="Arial" w:hAnsi="Arial" w:cs="Arial"/>
      <w:b/>
      <w:i/>
      <w:spacing w:val="-3"/>
      <w:kern w:val="3"/>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uiPriority w:val="34"/>
    <w:qFormat/>
    <w:rsid w:val="009F55C8"/>
    <w:pPr>
      <w:ind w:left="720"/>
      <w:contextualSpacing/>
    </w:pPr>
  </w:style>
  <w:style w:type="table" w:styleId="Tablaconcuadrcula">
    <w:name w:val="Table Grid"/>
    <w:basedOn w:val="Tablanormal"/>
    <w:uiPriority w:val="39"/>
    <w:rsid w:val="002F6FEC"/>
    <w:pPr>
      <w:widowControl/>
      <w:suppressAutoHyphens w:val="0"/>
      <w:autoSpaceDN/>
      <w:textAlignment w:val="auto"/>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A34B20"/>
    <w:rPr>
      <w:rFonts w:ascii="Arial" w:eastAsia="Arial" w:hAnsi="Arial" w:cs="Arial"/>
      <w:b/>
      <w:i/>
      <w:spacing w:val="-3"/>
      <w:kern w:val="3"/>
      <w:lang w:val="ca-ES-valencia" w:eastAsia="zh-CN" w:bidi="hi-IN"/>
    </w:rPr>
  </w:style>
  <w:style w:type="paragraph" w:styleId="Textoindependiente2">
    <w:name w:val="Body Text 2"/>
    <w:basedOn w:val="Standard"/>
    <w:link w:val="Textoindependiente2Car"/>
    <w:rsid w:val="00A34B20"/>
    <w:pPr>
      <w:spacing w:before="120" w:after="120"/>
      <w:jc w:val="both"/>
    </w:pPr>
    <w:rPr>
      <w:rFonts w:ascii="Liberation Serif" w:eastAsia="SimSun" w:hAnsi="Liberation Serif" w:cs="Mangal"/>
      <w:kern w:val="3"/>
      <w:lang w:eastAsia="zh-CN" w:bidi="hi-IN"/>
    </w:rPr>
  </w:style>
  <w:style w:type="character" w:customStyle="1" w:styleId="Textoindependiente2Car">
    <w:name w:val="Texto independiente 2 Car"/>
    <w:basedOn w:val="Fuentedeprrafopredeter"/>
    <w:link w:val="Textoindependiente2"/>
    <w:rsid w:val="00A34B20"/>
    <w:rPr>
      <w:rFonts w:ascii="Liberation Serif" w:eastAsia="SimSun" w:hAnsi="Liberation Serif" w:cs="Mangal"/>
      <w:kern w:val="3"/>
      <w:lang w:val="ca-ES-valencia" w:eastAsia="zh-CN" w:bidi="hi-IN"/>
    </w:rPr>
  </w:style>
  <w:style w:type="paragraph" w:customStyle="1" w:styleId="Textbodyindent">
    <w:name w:val="Text body indent"/>
    <w:basedOn w:val="Standard"/>
    <w:rsid w:val="00A34B20"/>
    <w:pPr>
      <w:ind w:firstLine="720"/>
      <w:jc w:val="both"/>
    </w:pPr>
    <w:rPr>
      <w:rFonts w:ascii="Arial" w:eastAsia="Arial" w:hAnsi="Arial" w:cs="Arial"/>
      <w:kern w:val="3"/>
      <w:lang w:eastAsia="zh-CN" w:bidi="hi-IN"/>
    </w:rPr>
  </w:style>
  <w:style w:type="paragraph" w:styleId="Sangra3detindependiente">
    <w:name w:val="Body Text Indent 3"/>
    <w:basedOn w:val="Standard"/>
    <w:link w:val="Sangra3detindependienteCar"/>
    <w:rsid w:val="00A34B20"/>
    <w:pPr>
      <w:ind w:firstLine="720"/>
      <w:jc w:val="both"/>
    </w:pPr>
    <w:rPr>
      <w:rFonts w:ascii="Arial" w:eastAsia="Arial" w:hAnsi="Arial" w:cs="Arial"/>
      <w:color w:val="0000FF"/>
      <w:kern w:val="3"/>
      <w:lang w:eastAsia="zh-CN" w:bidi="hi-IN"/>
    </w:rPr>
  </w:style>
  <w:style w:type="character" w:customStyle="1" w:styleId="Sangra3detindependienteCar">
    <w:name w:val="Sangría 3 de t. independiente Car"/>
    <w:basedOn w:val="Fuentedeprrafopredeter"/>
    <w:link w:val="Sangra3detindependiente"/>
    <w:rsid w:val="00A34B20"/>
    <w:rPr>
      <w:rFonts w:ascii="Arial" w:eastAsia="Arial" w:hAnsi="Arial" w:cs="Arial"/>
      <w:color w:val="0000FF"/>
      <w:kern w:val="3"/>
      <w:lang w:val="ca-ES-valencia" w:eastAsia="zh-CN" w:bidi="hi-IN"/>
    </w:rPr>
  </w:style>
  <w:style w:type="paragraph" w:styleId="Sangra2detindependiente">
    <w:name w:val="Body Text Indent 2"/>
    <w:basedOn w:val="Standard"/>
    <w:link w:val="Sangra2detindependienteCar"/>
    <w:rsid w:val="00A34B20"/>
    <w:pPr>
      <w:ind w:firstLine="283"/>
      <w:jc w:val="both"/>
    </w:pPr>
    <w:rPr>
      <w:rFonts w:ascii="Arial" w:eastAsia="Arial" w:hAnsi="Arial" w:cs="Arial"/>
      <w:kern w:val="3"/>
      <w:lang w:eastAsia="zh-CN" w:bidi="hi-IN"/>
    </w:rPr>
  </w:style>
  <w:style w:type="character" w:customStyle="1" w:styleId="Sangra2detindependienteCar">
    <w:name w:val="Sangría 2 de t. independiente Car"/>
    <w:basedOn w:val="Fuentedeprrafopredeter"/>
    <w:link w:val="Sangra2detindependiente"/>
    <w:rsid w:val="00A34B20"/>
    <w:rPr>
      <w:rFonts w:ascii="Arial" w:eastAsia="Arial" w:hAnsi="Arial" w:cs="Arial"/>
      <w:kern w:val="3"/>
      <w:lang w:val="ca-ES-valencia" w:eastAsia="zh-CN" w:bidi="hi-IN"/>
    </w:rPr>
  </w:style>
  <w:style w:type="paragraph" w:customStyle="1" w:styleId="Standarduser">
    <w:name w:val="Standard (user)"/>
    <w:rsid w:val="00A34B20"/>
    <w:pPr>
      <w:widowControl/>
    </w:pPr>
    <w:rPr>
      <w:rFonts w:ascii="Times New Roman" w:eastAsia="Times New Roman" w:hAnsi="Times New Roman" w:cs="Times New Roman"/>
      <w:kern w:val="3"/>
      <w:sz w:val="20"/>
      <w:szCs w:val="20"/>
      <w:lang w:eastAsia="zh-CN"/>
    </w:rPr>
  </w:style>
  <w:style w:type="paragraph" w:customStyle="1" w:styleId="Textbodyindentuser">
    <w:name w:val="Text body indent (user)"/>
    <w:basedOn w:val="Standarduser"/>
    <w:rsid w:val="00A34B20"/>
    <w:pPr>
      <w:ind w:firstLine="708"/>
      <w:jc w:val="both"/>
    </w:pPr>
    <w:rPr>
      <w:sz w:val="24"/>
      <w:szCs w:val="24"/>
    </w:rPr>
  </w:style>
  <w:style w:type="paragraph" w:customStyle="1" w:styleId="LO-Normal">
    <w:name w:val="LO-Normal"/>
    <w:rsid w:val="00A34B20"/>
    <w:pPr>
      <w:widowControl/>
    </w:pPr>
    <w:rPr>
      <w:rFonts w:ascii="Times New Roman" w:eastAsia="Times New Roman" w:hAnsi="Times New Roman" w:cs="Times New Roman"/>
      <w:kern w:val="3"/>
      <w:sz w:val="20"/>
      <w:szCs w:val="20"/>
      <w:lang w:eastAsia="zh-CN"/>
    </w:rPr>
  </w:style>
  <w:style w:type="character" w:customStyle="1" w:styleId="Internetlink">
    <w:name w:val="Internet link"/>
    <w:basedOn w:val="Fuentedeprrafopredeter"/>
    <w:rsid w:val="00A34B20"/>
    <w:rPr>
      <w:color w:val="0563C1"/>
      <w:u w:val="single"/>
    </w:rPr>
  </w:style>
  <w:style w:type="character" w:styleId="Hipervnculo">
    <w:name w:val="Hyperlink"/>
    <w:rsid w:val="00A34B20"/>
    <w:rPr>
      <w:color w:val="0563C1"/>
      <w:u w:val="single"/>
    </w:rPr>
  </w:style>
  <w:style w:type="numbering" w:customStyle="1" w:styleId="WWNum1">
    <w:name w:val="WWNum1"/>
    <w:basedOn w:val="Sinlista"/>
    <w:rsid w:val="00A34B20"/>
    <w:pPr>
      <w:numPr>
        <w:numId w:val="15"/>
      </w:numPr>
    </w:pPr>
  </w:style>
  <w:style w:type="paragraph" w:styleId="Textocomentario">
    <w:name w:val="annotation text"/>
    <w:basedOn w:val="Normal"/>
    <w:link w:val="TextocomentarioCar"/>
    <w:uiPriority w:val="99"/>
    <w:unhideWhenUsed/>
    <w:rsid w:val="002F4963"/>
    <w:rPr>
      <w:sz w:val="20"/>
      <w:szCs w:val="20"/>
    </w:rPr>
  </w:style>
  <w:style w:type="character" w:customStyle="1" w:styleId="TextocomentarioCar">
    <w:name w:val="Texto comentario Car"/>
    <w:basedOn w:val="Fuentedeprrafopredeter"/>
    <w:link w:val="Textocomentario"/>
    <w:uiPriority w:val="99"/>
    <w:rsid w:val="002F4963"/>
    <w:rPr>
      <w:sz w:val="20"/>
      <w:szCs w:val="20"/>
    </w:rPr>
  </w:style>
  <w:style w:type="character" w:styleId="Refdecomentario">
    <w:name w:val="annotation reference"/>
    <w:basedOn w:val="Fuentedeprrafopredeter"/>
    <w:uiPriority w:val="99"/>
    <w:semiHidden/>
    <w:unhideWhenUsed/>
    <w:rsid w:val="002F4963"/>
    <w:rPr>
      <w:sz w:val="16"/>
      <w:szCs w:val="16"/>
    </w:rPr>
  </w:style>
  <w:style w:type="paragraph" w:styleId="Asuntodelcomentario">
    <w:name w:val="annotation subject"/>
    <w:basedOn w:val="Textocomentario"/>
    <w:next w:val="Textocomentario"/>
    <w:link w:val="AsuntodelcomentarioCar"/>
    <w:uiPriority w:val="99"/>
    <w:semiHidden/>
    <w:unhideWhenUsed/>
    <w:rsid w:val="00316DDC"/>
    <w:rPr>
      <w:b/>
      <w:bCs/>
    </w:rPr>
  </w:style>
  <w:style w:type="character" w:customStyle="1" w:styleId="AsuntodelcomentarioCar">
    <w:name w:val="Asunto del comentario Car"/>
    <w:basedOn w:val="TextocomentarioCar"/>
    <w:link w:val="Asuntodelcomentario"/>
    <w:uiPriority w:val="99"/>
    <w:semiHidden/>
    <w:rsid w:val="00316DDC"/>
    <w:rPr>
      <w:b/>
      <w:bCs/>
      <w:sz w:val="20"/>
      <w:szCs w:val="20"/>
    </w:rPr>
  </w:style>
  <w:style w:type="character" w:styleId="Mencinsinresolver">
    <w:name w:val="Unresolved Mention"/>
    <w:basedOn w:val="Fuentedeprrafopredeter"/>
    <w:uiPriority w:val="99"/>
    <w:semiHidden/>
    <w:unhideWhenUsed/>
    <w:rsid w:val="00150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2841">
      <w:bodyDiv w:val="1"/>
      <w:marLeft w:val="0"/>
      <w:marRight w:val="0"/>
      <w:marTop w:val="0"/>
      <w:marBottom w:val="0"/>
      <w:divBdr>
        <w:top w:val="none" w:sz="0" w:space="0" w:color="auto"/>
        <w:left w:val="none" w:sz="0" w:space="0" w:color="auto"/>
        <w:bottom w:val="none" w:sz="0" w:space="0" w:color="auto"/>
        <w:right w:val="none" w:sz="0" w:space="0" w:color="auto"/>
      </w:divBdr>
    </w:div>
    <w:div w:id="88936133">
      <w:bodyDiv w:val="1"/>
      <w:marLeft w:val="0"/>
      <w:marRight w:val="0"/>
      <w:marTop w:val="0"/>
      <w:marBottom w:val="0"/>
      <w:divBdr>
        <w:top w:val="none" w:sz="0" w:space="0" w:color="auto"/>
        <w:left w:val="none" w:sz="0" w:space="0" w:color="auto"/>
        <w:bottom w:val="none" w:sz="0" w:space="0" w:color="auto"/>
        <w:right w:val="none" w:sz="0" w:space="0" w:color="auto"/>
      </w:divBdr>
    </w:div>
    <w:div w:id="165370328">
      <w:bodyDiv w:val="1"/>
      <w:marLeft w:val="0"/>
      <w:marRight w:val="0"/>
      <w:marTop w:val="0"/>
      <w:marBottom w:val="0"/>
      <w:divBdr>
        <w:top w:val="none" w:sz="0" w:space="0" w:color="auto"/>
        <w:left w:val="none" w:sz="0" w:space="0" w:color="auto"/>
        <w:bottom w:val="none" w:sz="0" w:space="0" w:color="auto"/>
        <w:right w:val="none" w:sz="0" w:space="0" w:color="auto"/>
      </w:divBdr>
    </w:div>
    <w:div w:id="257719918">
      <w:bodyDiv w:val="1"/>
      <w:marLeft w:val="0"/>
      <w:marRight w:val="0"/>
      <w:marTop w:val="0"/>
      <w:marBottom w:val="0"/>
      <w:divBdr>
        <w:top w:val="none" w:sz="0" w:space="0" w:color="auto"/>
        <w:left w:val="none" w:sz="0" w:space="0" w:color="auto"/>
        <w:bottom w:val="none" w:sz="0" w:space="0" w:color="auto"/>
        <w:right w:val="none" w:sz="0" w:space="0" w:color="auto"/>
      </w:divBdr>
    </w:div>
    <w:div w:id="345257604">
      <w:bodyDiv w:val="1"/>
      <w:marLeft w:val="0"/>
      <w:marRight w:val="0"/>
      <w:marTop w:val="0"/>
      <w:marBottom w:val="0"/>
      <w:divBdr>
        <w:top w:val="none" w:sz="0" w:space="0" w:color="auto"/>
        <w:left w:val="none" w:sz="0" w:space="0" w:color="auto"/>
        <w:bottom w:val="none" w:sz="0" w:space="0" w:color="auto"/>
        <w:right w:val="none" w:sz="0" w:space="0" w:color="auto"/>
      </w:divBdr>
    </w:div>
    <w:div w:id="376008240">
      <w:bodyDiv w:val="1"/>
      <w:marLeft w:val="0"/>
      <w:marRight w:val="0"/>
      <w:marTop w:val="0"/>
      <w:marBottom w:val="0"/>
      <w:divBdr>
        <w:top w:val="none" w:sz="0" w:space="0" w:color="auto"/>
        <w:left w:val="none" w:sz="0" w:space="0" w:color="auto"/>
        <w:bottom w:val="none" w:sz="0" w:space="0" w:color="auto"/>
        <w:right w:val="none" w:sz="0" w:space="0" w:color="auto"/>
      </w:divBdr>
    </w:div>
    <w:div w:id="425152408">
      <w:bodyDiv w:val="1"/>
      <w:marLeft w:val="0"/>
      <w:marRight w:val="0"/>
      <w:marTop w:val="0"/>
      <w:marBottom w:val="0"/>
      <w:divBdr>
        <w:top w:val="none" w:sz="0" w:space="0" w:color="auto"/>
        <w:left w:val="none" w:sz="0" w:space="0" w:color="auto"/>
        <w:bottom w:val="none" w:sz="0" w:space="0" w:color="auto"/>
        <w:right w:val="none" w:sz="0" w:space="0" w:color="auto"/>
      </w:divBdr>
    </w:div>
    <w:div w:id="706493069">
      <w:bodyDiv w:val="1"/>
      <w:marLeft w:val="0"/>
      <w:marRight w:val="0"/>
      <w:marTop w:val="0"/>
      <w:marBottom w:val="0"/>
      <w:divBdr>
        <w:top w:val="none" w:sz="0" w:space="0" w:color="auto"/>
        <w:left w:val="none" w:sz="0" w:space="0" w:color="auto"/>
        <w:bottom w:val="none" w:sz="0" w:space="0" w:color="auto"/>
        <w:right w:val="none" w:sz="0" w:space="0" w:color="auto"/>
      </w:divBdr>
    </w:div>
    <w:div w:id="957950250">
      <w:bodyDiv w:val="1"/>
      <w:marLeft w:val="0"/>
      <w:marRight w:val="0"/>
      <w:marTop w:val="0"/>
      <w:marBottom w:val="0"/>
      <w:divBdr>
        <w:top w:val="none" w:sz="0" w:space="0" w:color="auto"/>
        <w:left w:val="none" w:sz="0" w:space="0" w:color="auto"/>
        <w:bottom w:val="none" w:sz="0" w:space="0" w:color="auto"/>
        <w:right w:val="none" w:sz="0" w:space="0" w:color="auto"/>
      </w:divBdr>
    </w:div>
    <w:div w:id="1074428739">
      <w:bodyDiv w:val="1"/>
      <w:marLeft w:val="0"/>
      <w:marRight w:val="0"/>
      <w:marTop w:val="0"/>
      <w:marBottom w:val="0"/>
      <w:divBdr>
        <w:top w:val="none" w:sz="0" w:space="0" w:color="auto"/>
        <w:left w:val="none" w:sz="0" w:space="0" w:color="auto"/>
        <w:bottom w:val="none" w:sz="0" w:space="0" w:color="auto"/>
        <w:right w:val="none" w:sz="0" w:space="0" w:color="auto"/>
      </w:divBdr>
    </w:div>
    <w:div w:id="1177964479">
      <w:bodyDiv w:val="1"/>
      <w:marLeft w:val="0"/>
      <w:marRight w:val="0"/>
      <w:marTop w:val="0"/>
      <w:marBottom w:val="0"/>
      <w:divBdr>
        <w:top w:val="none" w:sz="0" w:space="0" w:color="auto"/>
        <w:left w:val="none" w:sz="0" w:space="0" w:color="auto"/>
        <w:bottom w:val="none" w:sz="0" w:space="0" w:color="auto"/>
        <w:right w:val="none" w:sz="0" w:space="0" w:color="auto"/>
      </w:divBdr>
    </w:div>
    <w:div w:id="1188374267">
      <w:bodyDiv w:val="1"/>
      <w:marLeft w:val="0"/>
      <w:marRight w:val="0"/>
      <w:marTop w:val="0"/>
      <w:marBottom w:val="0"/>
      <w:divBdr>
        <w:top w:val="none" w:sz="0" w:space="0" w:color="auto"/>
        <w:left w:val="none" w:sz="0" w:space="0" w:color="auto"/>
        <w:bottom w:val="none" w:sz="0" w:space="0" w:color="auto"/>
        <w:right w:val="none" w:sz="0" w:space="0" w:color="auto"/>
      </w:divBdr>
    </w:div>
    <w:div w:id="1226453146">
      <w:bodyDiv w:val="1"/>
      <w:marLeft w:val="0"/>
      <w:marRight w:val="0"/>
      <w:marTop w:val="0"/>
      <w:marBottom w:val="0"/>
      <w:divBdr>
        <w:top w:val="none" w:sz="0" w:space="0" w:color="auto"/>
        <w:left w:val="none" w:sz="0" w:space="0" w:color="auto"/>
        <w:bottom w:val="none" w:sz="0" w:space="0" w:color="auto"/>
        <w:right w:val="none" w:sz="0" w:space="0" w:color="auto"/>
      </w:divBdr>
    </w:div>
    <w:div w:id="1354452003">
      <w:bodyDiv w:val="1"/>
      <w:marLeft w:val="0"/>
      <w:marRight w:val="0"/>
      <w:marTop w:val="0"/>
      <w:marBottom w:val="0"/>
      <w:divBdr>
        <w:top w:val="none" w:sz="0" w:space="0" w:color="auto"/>
        <w:left w:val="none" w:sz="0" w:space="0" w:color="auto"/>
        <w:bottom w:val="none" w:sz="0" w:space="0" w:color="auto"/>
        <w:right w:val="none" w:sz="0" w:space="0" w:color="auto"/>
      </w:divBdr>
    </w:div>
    <w:div w:id="1528443353">
      <w:bodyDiv w:val="1"/>
      <w:marLeft w:val="0"/>
      <w:marRight w:val="0"/>
      <w:marTop w:val="0"/>
      <w:marBottom w:val="0"/>
      <w:divBdr>
        <w:top w:val="none" w:sz="0" w:space="0" w:color="auto"/>
        <w:left w:val="none" w:sz="0" w:space="0" w:color="auto"/>
        <w:bottom w:val="none" w:sz="0" w:space="0" w:color="auto"/>
        <w:right w:val="none" w:sz="0" w:space="0" w:color="auto"/>
      </w:divBdr>
    </w:div>
    <w:div w:id="1938974303">
      <w:bodyDiv w:val="1"/>
      <w:marLeft w:val="0"/>
      <w:marRight w:val="0"/>
      <w:marTop w:val="0"/>
      <w:marBottom w:val="0"/>
      <w:divBdr>
        <w:top w:val="none" w:sz="0" w:space="0" w:color="auto"/>
        <w:left w:val="none" w:sz="0" w:space="0" w:color="auto"/>
        <w:bottom w:val="none" w:sz="0" w:space="0" w:color="auto"/>
        <w:right w:val="none" w:sz="0" w:space="0" w:color="auto"/>
      </w:divBdr>
    </w:div>
    <w:div w:id="2125538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va.es/proc2209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va.es/va/proc1997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d@gva.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rotecciodedadeseducacio@gva.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6efc3257dd847c09d2c6a734dc803edc">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60344e6febb0c82c448b46c5fa3a87a2"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9329E-194B-45FC-A6DC-7C77CF851609}">
  <ds:schemaRefs>
    <ds:schemaRef ds:uri="http://schemas.microsoft.com/office/2006/documentManagement/types"/>
    <ds:schemaRef ds:uri="http://www.w3.org/XML/1998/namespace"/>
    <ds:schemaRef ds:uri="http://schemas.microsoft.com/office/2006/metadata/properties"/>
    <ds:schemaRef ds:uri="http://purl.org/dc/dcmitype/"/>
    <ds:schemaRef ds:uri="40db39c5-2585-46b0-b921-f5ff35d10843"/>
    <ds:schemaRef ds:uri="1eb5128c-54f6-4b98-ae0d-2e2671856d59"/>
    <ds:schemaRef ds:uri="http://purl.org/dc/elements/1.1/"/>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7512E32-E7B7-447E-BEB7-9ABBF5022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94774-7058-4E87-AB01-04C78FC62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6176</Words>
  <Characters>33970</Characters>
  <Application>Microsoft Office Word</Application>
  <DocSecurity>0</DocSecurity>
  <Lines>283</Lines>
  <Paragraphs>80</Paragraphs>
  <ScaleCrop>false</ScaleCrop>
  <Company/>
  <LinksUpToDate>false</LinksUpToDate>
  <CharactersWithSpaces>40066</CharactersWithSpaces>
  <SharedDoc>false</SharedDoc>
  <HLinks>
    <vt:vector size="72" baseType="variant">
      <vt:variant>
        <vt:i4>6750260</vt:i4>
      </vt:variant>
      <vt:variant>
        <vt:i4>33</vt:i4>
      </vt:variant>
      <vt:variant>
        <vt:i4>0</vt:i4>
      </vt:variant>
      <vt:variant>
        <vt:i4>5</vt:i4>
      </vt:variant>
      <vt:variant>
        <vt:lpwstr>http://www.aepd.es/</vt:lpwstr>
      </vt:variant>
      <vt:variant>
        <vt:lpwstr/>
      </vt:variant>
      <vt:variant>
        <vt:i4>6750260</vt:i4>
      </vt:variant>
      <vt:variant>
        <vt:i4>30</vt:i4>
      </vt:variant>
      <vt:variant>
        <vt:i4>0</vt:i4>
      </vt:variant>
      <vt:variant>
        <vt:i4>5</vt:i4>
      </vt:variant>
      <vt:variant>
        <vt:lpwstr>http://www.aepd.es/</vt:lpwstr>
      </vt:variant>
      <vt:variant>
        <vt:lpwstr/>
      </vt:variant>
      <vt:variant>
        <vt:i4>6750260</vt:i4>
      </vt:variant>
      <vt:variant>
        <vt:i4>27</vt:i4>
      </vt:variant>
      <vt:variant>
        <vt:i4>0</vt:i4>
      </vt:variant>
      <vt:variant>
        <vt:i4>5</vt:i4>
      </vt:variant>
      <vt:variant>
        <vt:lpwstr>http://www.aepd.es/</vt:lpwstr>
      </vt:variant>
      <vt:variant>
        <vt:lpwstr/>
      </vt:variant>
      <vt:variant>
        <vt:i4>6750260</vt:i4>
      </vt:variant>
      <vt:variant>
        <vt:i4>24</vt:i4>
      </vt:variant>
      <vt:variant>
        <vt:i4>0</vt:i4>
      </vt:variant>
      <vt:variant>
        <vt:i4>5</vt:i4>
      </vt:variant>
      <vt:variant>
        <vt:lpwstr>http://www.aepd.es/</vt:lpwstr>
      </vt:variant>
      <vt:variant>
        <vt:lpwstr/>
      </vt:variant>
      <vt:variant>
        <vt:i4>196620</vt:i4>
      </vt:variant>
      <vt:variant>
        <vt:i4>21</vt:i4>
      </vt:variant>
      <vt:variant>
        <vt:i4>0</vt:i4>
      </vt:variant>
      <vt:variant>
        <vt:i4>5</vt:i4>
      </vt:variant>
      <vt:variant>
        <vt:lpwstr>https://www.aepd.es/</vt:lpwstr>
      </vt:variant>
      <vt:variant>
        <vt:lpwstr/>
      </vt:variant>
      <vt:variant>
        <vt:i4>4849686</vt:i4>
      </vt:variant>
      <vt:variant>
        <vt:i4>18</vt:i4>
      </vt:variant>
      <vt:variant>
        <vt:i4>0</vt:i4>
      </vt:variant>
      <vt:variant>
        <vt:i4>5</vt:i4>
      </vt:variant>
      <vt:variant>
        <vt:lpwstr>https://www.gva.es/proc22094</vt:lpwstr>
      </vt:variant>
      <vt:variant>
        <vt:lpwstr/>
      </vt:variant>
      <vt:variant>
        <vt:i4>2424954</vt:i4>
      </vt:variant>
      <vt:variant>
        <vt:i4>15</vt:i4>
      </vt:variant>
      <vt:variant>
        <vt:i4>0</vt:i4>
      </vt:variant>
      <vt:variant>
        <vt:i4>5</vt:i4>
      </vt:variant>
      <vt:variant>
        <vt:lpwstr>https://www.gva.es/va/proc19970</vt:lpwstr>
      </vt:variant>
      <vt:variant>
        <vt:lpwstr/>
      </vt:variant>
      <vt:variant>
        <vt:i4>4915276</vt:i4>
      </vt:variant>
      <vt:variant>
        <vt:i4>12</vt:i4>
      </vt:variant>
      <vt:variant>
        <vt:i4>0</vt:i4>
      </vt:variant>
      <vt:variant>
        <vt:i4>5</vt:i4>
      </vt:variant>
      <vt:variant>
        <vt:lpwstr>https://www.ceice.gva.es/</vt:lpwstr>
      </vt:variant>
      <vt:variant>
        <vt:lpwstr/>
      </vt:variant>
      <vt:variant>
        <vt:i4>65570</vt:i4>
      </vt:variant>
      <vt:variant>
        <vt:i4>9</vt:i4>
      </vt:variant>
      <vt:variant>
        <vt:i4>0</vt:i4>
      </vt:variant>
      <vt:variant>
        <vt:i4>5</vt:i4>
      </vt:variant>
      <vt:variant>
        <vt:lpwstr>mailto:dpd@gva.es</vt:lpwstr>
      </vt:variant>
      <vt:variant>
        <vt:lpwstr/>
      </vt:variant>
      <vt:variant>
        <vt:i4>393273</vt:i4>
      </vt:variant>
      <vt:variant>
        <vt:i4>6</vt:i4>
      </vt:variant>
      <vt:variant>
        <vt:i4>0</vt:i4>
      </vt:variant>
      <vt:variant>
        <vt:i4>5</vt:i4>
      </vt:variant>
      <vt:variant>
        <vt:lpwstr>mailto:protecciodedadeseducacio@gva.es</vt:lpwstr>
      </vt:variant>
      <vt:variant>
        <vt:lpwstr/>
      </vt:variant>
      <vt:variant>
        <vt:i4>4915276</vt:i4>
      </vt:variant>
      <vt:variant>
        <vt:i4>3</vt:i4>
      </vt:variant>
      <vt:variant>
        <vt:i4>0</vt:i4>
      </vt:variant>
      <vt:variant>
        <vt:i4>5</vt:i4>
      </vt:variant>
      <vt:variant>
        <vt:lpwstr>https://www.ceice.gva.es/</vt:lpwstr>
      </vt:variant>
      <vt:variant>
        <vt:lpwstr/>
      </vt:variant>
      <vt:variant>
        <vt:i4>3932262</vt:i4>
      </vt:variant>
      <vt:variant>
        <vt:i4>0</vt:i4>
      </vt:variant>
      <vt:variant>
        <vt:i4>0</vt:i4>
      </vt:variant>
      <vt:variant>
        <vt:i4>5</vt:i4>
      </vt:variant>
      <vt:variant>
        <vt:lpwstr>https://ovidoc.edu.gva.es/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LOPEZ PASTOR, MARIA AMPARO</cp:lastModifiedBy>
  <cp:revision>185</cp:revision>
  <cp:lastPrinted>2024-09-19T22:25:00Z</cp:lastPrinted>
  <dcterms:created xsi:type="dcterms:W3CDTF">2025-10-14T15:18:00Z</dcterms:created>
  <dcterms:modified xsi:type="dcterms:W3CDTF">2025-10-27T08:53:00Z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