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CCF49" w14:textId="5A0576D1" w:rsidR="00F43268" w:rsidRDefault="00F43268" w:rsidP="00EE13E0">
      <w:pPr>
        <w:pStyle w:val="Standard"/>
        <w:spacing w:before="120" w:after="120" w:line="276" w:lineRule="auto"/>
        <w:jc w:val="both"/>
        <w:rPr>
          <w:rFonts w:ascii="Roboto" w:eastAsia="SimSun" w:hAnsi="Roboto" w:cs="Arial"/>
          <w:i/>
          <w:iCs/>
          <w:kern w:val="3"/>
          <w:sz w:val="22"/>
          <w:szCs w:val="22"/>
          <w:lang w:eastAsia="zh-CN" w:bidi="hi-IN"/>
        </w:rPr>
      </w:pPr>
      <w:r w:rsidRPr="00ED0218">
        <w:rPr>
          <w:rFonts w:ascii="Roboto" w:eastAsia="SimSun" w:hAnsi="Roboto" w:cs="Arial"/>
          <w:i/>
          <w:iCs/>
          <w:kern w:val="3"/>
          <w:sz w:val="22"/>
          <w:szCs w:val="22"/>
          <w:lang w:eastAsia="zh-CN" w:bidi="hi-IN"/>
        </w:rPr>
        <w:t>Resolución de la Dirección General de Personal Docente, por la que se convoca la renovación y la evaluación del desempeño del cargo de director o directora de centros docentes públicos de titularidad de la Generalitat Valenciana, a los efectos de renovación del nombramiento y, en su caso, de consolidación parcial del complemento específico</w:t>
      </w:r>
    </w:p>
    <w:p w14:paraId="346C7651" w14:textId="7608924F" w:rsidR="00A34B20" w:rsidRPr="00F43268" w:rsidRDefault="00A10154" w:rsidP="00EE13E0">
      <w:pPr>
        <w:pStyle w:val="Standard"/>
        <w:spacing w:before="120" w:after="120" w:line="276" w:lineRule="auto"/>
        <w:jc w:val="both"/>
        <w:rPr>
          <w:rFonts w:ascii="Roboto" w:eastAsia="SimSun" w:hAnsi="Roboto" w:cs="Arial"/>
          <w:i/>
          <w:iCs/>
          <w:kern w:val="3"/>
          <w:sz w:val="22"/>
          <w:szCs w:val="22"/>
          <w:lang w:eastAsia="zh-CN" w:bidi="hi-IN"/>
        </w:rPr>
      </w:pPr>
      <w:r>
        <w:rPr>
          <w:rFonts w:ascii="Roboto" w:hAnsi="Roboto" w:cs="Arial"/>
          <w:sz w:val="22"/>
          <w:szCs w:val="22"/>
          <w:lang w:val="es-ES"/>
        </w:rPr>
        <w:t>L</w:t>
      </w:r>
      <w:r w:rsidRPr="00293E94">
        <w:rPr>
          <w:rFonts w:ascii="Roboto" w:hAnsi="Roboto" w:cs="Arial"/>
          <w:sz w:val="22"/>
          <w:szCs w:val="22"/>
          <w:lang w:val="es-ES"/>
        </w:rPr>
        <w:t>a Ley Orgánica 2/2006, de 3 de mayo, de Educación</w:t>
      </w:r>
      <w:r>
        <w:rPr>
          <w:rFonts w:ascii="Roboto" w:hAnsi="Roboto" w:cs="Arial"/>
          <w:sz w:val="22"/>
          <w:szCs w:val="22"/>
          <w:lang w:val="es-ES"/>
        </w:rPr>
        <w:t>, modificada por l</w:t>
      </w:r>
      <w:r w:rsidR="00A34B20" w:rsidRPr="00293E94">
        <w:rPr>
          <w:rFonts w:ascii="Roboto" w:hAnsi="Roboto" w:cs="Arial"/>
          <w:sz w:val="22"/>
          <w:szCs w:val="22"/>
          <w:lang w:val="es-ES"/>
        </w:rPr>
        <w:t xml:space="preserve">a Ley Orgánica 3/2020, de 29 de diciembre dedica el capítulo IV del título V a la dirección de los centros públicos. El artículo 136 de dicha Ley Orgánica establece que la Administración educativa nombrará directores de los centros que corresponda, por un período de cuatro años, a las personas aspirantes que hayan superado el programa de formación al que se refiere el apartado sexto del artículo 135 de la LOMLOE. Asimismo, también fija que el nombramiento de los directores podrá renovarse por períodos de igual duración, previa evaluación positiva del trabajo desarrollado al final </w:t>
      </w:r>
      <w:r w:rsidR="00D7439D" w:rsidRPr="00293E94">
        <w:rPr>
          <w:rFonts w:ascii="Roboto" w:hAnsi="Roboto" w:cs="Arial"/>
          <w:sz w:val="22"/>
          <w:szCs w:val="22"/>
          <w:lang w:val="es-ES"/>
        </w:rPr>
        <w:t>de este</w:t>
      </w:r>
      <w:r w:rsidR="00A34B20" w:rsidRPr="00293E94">
        <w:rPr>
          <w:rFonts w:ascii="Roboto" w:hAnsi="Roboto" w:cs="Arial"/>
          <w:sz w:val="22"/>
          <w:szCs w:val="22"/>
          <w:lang w:val="es-ES"/>
        </w:rPr>
        <w:t>, oído el Consejo Escolar del centro. Los criterios y procedimientos de esta evaluación deben ser públicos y objetivos.</w:t>
      </w:r>
    </w:p>
    <w:p w14:paraId="6DB7E01E" w14:textId="77777777" w:rsidR="00A34B20" w:rsidRPr="00293E94" w:rsidRDefault="00A34B20" w:rsidP="00EE13E0">
      <w:pPr>
        <w:pStyle w:val="Standard"/>
        <w:tabs>
          <w:tab w:val="left" w:pos="4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76" w:lineRule="auto"/>
        <w:jc w:val="both"/>
        <w:rPr>
          <w:rFonts w:ascii="Roboto" w:eastAsia="Times New Roman" w:hAnsi="Roboto" w:cs="Arial"/>
          <w:sz w:val="22"/>
          <w:szCs w:val="22"/>
        </w:rPr>
      </w:pPr>
      <w:r w:rsidRPr="00293E94">
        <w:rPr>
          <w:rFonts w:ascii="Roboto" w:eastAsia="Times New Roman" w:hAnsi="Roboto" w:cs="Arial"/>
          <w:sz w:val="22"/>
          <w:szCs w:val="22"/>
        </w:rPr>
        <w:t>El Decreto 80/2017, de 23 de junio, del Consell, por el que se regula la actuación, el funcionamiento y la organización de la Inspección de Educación de la Comunidad Valenciana establece, en el artículo 3, entre las funciones de la Inspección de Educación, la de participar en la evaluación del sistema educativo y de los elementos que lo integran.</w:t>
      </w:r>
    </w:p>
    <w:p w14:paraId="6795A504" w14:textId="59EBB079" w:rsidR="00A34B20" w:rsidRPr="00A10440" w:rsidRDefault="00D7439D" w:rsidP="00EE13E0">
      <w:pPr>
        <w:pStyle w:val="Textbodyindent"/>
        <w:spacing w:before="120" w:after="120" w:line="276" w:lineRule="auto"/>
        <w:ind w:firstLine="0"/>
        <w:rPr>
          <w:rFonts w:ascii="Roboto" w:hAnsi="Roboto"/>
          <w:sz w:val="22"/>
          <w:szCs w:val="22"/>
          <w:lang w:val="es-ES_tradnl"/>
        </w:rPr>
      </w:pPr>
      <w:r>
        <w:rPr>
          <w:rFonts w:ascii="Roboto" w:hAnsi="Roboto" w:cs="Times New Roman"/>
          <w:sz w:val="22"/>
          <w:szCs w:val="22"/>
        </w:rPr>
        <w:t>En e</w:t>
      </w:r>
      <w:r w:rsidR="00A34B20" w:rsidRPr="00293E94">
        <w:rPr>
          <w:rFonts w:ascii="Roboto" w:hAnsi="Roboto" w:cs="Times New Roman"/>
          <w:sz w:val="22"/>
          <w:szCs w:val="22"/>
        </w:rPr>
        <w:t>l curso académico 202</w:t>
      </w:r>
      <w:r w:rsidR="00D73E62" w:rsidRPr="00293E94">
        <w:rPr>
          <w:rFonts w:ascii="Roboto" w:hAnsi="Roboto" w:cs="Times New Roman"/>
          <w:sz w:val="22"/>
          <w:szCs w:val="22"/>
        </w:rPr>
        <w:t>5</w:t>
      </w:r>
      <w:r w:rsidR="00A34B20" w:rsidRPr="00293E94">
        <w:rPr>
          <w:rFonts w:ascii="Roboto" w:hAnsi="Roboto" w:cs="Times New Roman"/>
          <w:sz w:val="22"/>
          <w:szCs w:val="22"/>
        </w:rPr>
        <w:t>/202</w:t>
      </w:r>
      <w:r w:rsidR="00D73E62" w:rsidRPr="00293E94">
        <w:rPr>
          <w:rFonts w:ascii="Roboto" w:hAnsi="Roboto" w:cs="Times New Roman"/>
          <w:sz w:val="22"/>
          <w:szCs w:val="22"/>
        </w:rPr>
        <w:t>6</w:t>
      </w:r>
      <w:r w:rsidR="00A34B20" w:rsidRPr="00293E94">
        <w:rPr>
          <w:rFonts w:ascii="Roboto" w:hAnsi="Roboto" w:cs="Times New Roman"/>
          <w:sz w:val="22"/>
          <w:szCs w:val="22"/>
        </w:rPr>
        <w:t xml:space="preserve"> finaliza el período de cuatro años de nombramiento de aquellos directores que participaron en el proceso de renovación convocado por la</w:t>
      </w:r>
      <w:r w:rsidR="00CD5D99" w:rsidRPr="00293E94">
        <w:rPr>
          <w:rFonts w:ascii="Roboto" w:hAnsi="Roboto" w:cs="Times New Roman"/>
          <w:sz w:val="22"/>
          <w:szCs w:val="22"/>
        </w:rPr>
        <w:t xml:space="preserve"> </w:t>
      </w:r>
      <w:r w:rsidR="00CD5D99" w:rsidRPr="00293E94">
        <w:rPr>
          <w:rFonts w:ascii="Roboto" w:hAnsi="Roboto" w:cs="Times New Roman"/>
          <w:sz w:val="22"/>
          <w:szCs w:val="22"/>
          <w:lang w:val="es-ES_tradnl"/>
        </w:rPr>
        <w:t>R</w:t>
      </w:r>
      <w:r w:rsidR="00E61331" w:rsidRPr="00293E94">
        <w:rPr>
          <w:rFonts w:ascii="Roboto" w:hAnsi="Roboto" w:cs="Times New Roman"/>
          <w:sz w:val="22"/>
          <w:szCs w:val="22"/>
          <w:lang w:val="es-ES_tradnl"/>
        </w:rPr>
        <w:t>esolución</w:t>
      </w:r>
      <w:r w:rsidR="00CD5D99" w:rsidRPr="00293E94">
        <w:rPr>
          <w:rFonts w:ascii="Roboto" w:hAnsi="Roboto" w:cs="Times New Roman"/>
          <w:sz w:val="22"/>
          <w:szCs w:val="22"/>
          <w:lang w:val="es-ES_tradnl"/>
        </w:rPr>
        <w:t xml:space="preserve"> de 22 de octubre de 2021, de la directora general de Personal Docente (DO</w:t>
      </w:r>
      <w:r w:rsidR="00A74333" w:rsidRPr="00293E94">
        <w:rPr>
          <w:rFonts w:ascii="Roboto" w:hAnsi="Roboto" w:cs="Times New Roman"/>
          <w:sz w:val="22"/>
          <w:szCs w:val="22"/>
          <w:lang w:val="es-ES_tradnl"/>
        </w:rPr>
        <w:t xml:space="preserve">GV </w:t>
      </w:r>
      <w:r w:rsidR="00DD1D86" w:rsidRPr="00293E94">
        <w:rPr>
          <w:rFonts w:ascii="Roboto" w:hAnsi="Roboto" w:cs="Times New Roman"/>
          <w:sz w:val="22"/>
          <w:szCs w:val="22"/>
          <w:lang w:val="es-ES_tradnl"/>
        </w:rPr>
        <w:t>9202 / 26.10.2021)</w:t>
      </w:r>
      <w:bookmarkStart w:id="0" w:name="_Hlk177734559"/>
      <w:r w:rsidR="00EE13E0">
        <w:rPr>
          <w:rFonts w:ascii="Roboto" w:hAnsi="Roboto" w:cs="Times New Roman"/>
          <w:sz w:val="22"/>
          <w:szCs w:val="22"/>
          <w:lang w:val="es-ES_tradnl"/>
        </w:rPr>
        <w:t>.</w:t>
      </w:r>
      <w:r w:rsidR="00DD1D86" w:rsidRPr="00293E94">
        <w:rPr>
          <w:rFonts w:ascii="Roboto" w:hAnsi="Roboto" w:cs="Times New Roman"/>
          <w:sz w:val="22"/>
          <w:szCs w:val="22"/>
          <w:lang w:val="es-ES_tradnl"/>
        </w:rPr>
        <w:t xml:space="preserve"> </w:t>
      </w:r>
      <w:bookmarkEnd w:id="0"/>
      <w:r w:rsidR="00A34B20" w:rsidRPr="00293E94">
        <w:rPr>
          <w:rFonts w:ascii="Roboto" w:hAnsi="Roboto"/>
          <w:sz w:val="22"/>
          <w:szCs w:val="22"/>
        </w:rPr>
        <w:t>Estos directores obtuvieron su primer nombramiento tras su participación en la convocatoria publicada por la</w:t>
      </w:r>
      <w:r w:rsidR="00510353" w:rsidRPr="00293E94">
        <w:rPr>
          <w:rFonts w:ascii="Roboto" w:hAnsi="Roboto"/>
          <w:sz w:val="22"/>
          <w:szCs w:val="22"/>
        </w:rPr>
        <w:t xml:space="preserve"> </w:t>
      </w:r>
      <w:r w:rsidR="00510353" w:rsidRPr="00293E94">
        <w:rPr>
          <w:rFonts w:ascii="Roboto" w:hAnsi="Roboto"/>
          <w:sz w:val="22"/>
          <w:szCs w:val="22"/>
          <w:lang w:val="es-ES_tradnl"/>
        </w:rPr>
        <w:t>R</w:t>
      </w:r>
      <w:r w:rsidR="00AA2790" w:rsidRPr="00293E94">
        <w:rPr>
          <w:rFonts w:ascii="Roboto" w:hAnsi="Roboto"/>
          <w:sz w:val="22"/>
          <w:szCs w:val="22"/>
          <w:lang w:val="es-ES_tradnl"/>
        </w:rPr>
        <w:t>esolución</w:t>
      </w:r>
      <w:r w:rsidR="00510353" w:rsidRPr="00293E94">
        <w:rPr>
          <w:rFonts w:ascii="Roboto" w:hAnsi="Roboto"/>
          <w:sz w:val="22"/>
          <w:szCs w:val="22"/>
          <w:lang w:val="es-ES_tradnl"/>
        </w:rPr>
        <w:t xml:space="preserve"> de 25 de enero de 2018, del director general de Centros y Personal Docente, por la que se convoca</w:t>
      </w:r>
      <w:r w:rsidR="00B9143F">
        <w:rPr>
          <w:rFonts w:ascii="Roboto" w:hAnsi="Roboto"/>
          <w:sz w:val="22"/>
          <w:szCs w:val="22"/>
          <w:lang w:val="es-ES_tradnl"/>
        </w:rPr>
        <w:t>ba</w:t>
      </w:r>
      <w:r w:rsidR="00510353" w:rsidRPr="00293E94">
        <w:rPr>
          <w:rFonts w:ascii="Roboto" w:hAnsi="Roboto"/>
          <w:sz w:val="22"/>
          <w:szCs w:val="22"/>
          <w:lang w:val="es-ES_tradnl"/>
        </w:rPr>
        <w:t xml:space="preserve"> concurso de méritos para la selección y nombramiento de </w:t>
      </w:r>
      <w:proofErr w:type="gramStart"/>
      <w:r w:rsidR="00510353" w:rsidRPr="00293E94">
        <w:rPr>
          <w:rFonts w:ascii="Roboto" w:hAnsi="Roboto"/>
          <w:sz w:val="22"/>
          <w:szCs w:val="22"/>
          <w:lang w:val="es-ES_tradnl"/>
        </w:rPr>
        <w:t>directores y directoras</w:t>
      </w:r>
      <w:proofErr w:type="gramEnd"/>
      <w:r w:rsidR="00510353" w:rsidRPr="00293E94">
        <w:rPr>
          <w:rFonts w:ascii="Roboto" w:hAnsi="Roboto"/>
          <w:sz w:val="22"/>
          <w:szCs w:val="22"/>
          <w:lang w:val="es-ES_tradnl"/>
        </w:rPr>
        <w:t xml:space="preserve"> de centros docentes públicos de la </w:t>
      </w:r>
      <w:r w:rsidR="00510353" w:rsidRPr="00510353">
        <w:rPr>
          <w:rFonts w:ascii="Roboto" w:hAnsi="Roboto"/>
          <w:sz w:val="22"/>
          <w:szCs w:val="22"/>
        </w:rPr>
        <w:t>Generalitat (</w:t>
      </w:r>
      <w:r w:rsidR="00510353" w:rsidRPr="00510353">
        <w:rPr>
          <w:rFonts w:ascii="Roboto" w:hAnsi="Roboto"/>
          <w:sz w:val="22"/>
          <w:szCs w:val="22"/>
          <w:lang w:val="es-ES_tradnl"/>
        </w:rPr>
        <w:t xml:space="preserve">DOGV </w:t>
      </w:r>
      <w:r w:rsidR="00510353" w:rsidRPr="00510353">
        <w:rPr>
          <w:rFonts w:ascii="Roboto" w:hAnsi="Roboto"/>
          <w:sz w:val="22"/>
          <w:szCs w:val="22"/>
        </w:rPr>
        <w:t>8223</w:t>
      </w:r>
      <w:r w:rsidR="00510353" w:rsidRPr="00510353">
        <w:rPr>
          <w:rFonts w:ascii="Roboto" w:hAnsi="Roboto"/>
          <w:sz w:val="22"/>
          <w:szCs w:val="22"/>
          <w:lang w:val="es-ES_tradnl"/>
        </w:rPr>
        <w:t>/30.01.2018)</w:t>
      </w:r>
      <w:r w:rsidR="00EE13E0">
        <w:rPr>
          <w:rFonts w:ascii="Roboto" w:hAnsi="Roboto"/>
          <w:sz w:val="22"/>
          <w:szCs w:val="22"/>
          <w:lang w:val="es-ES_tradnl"/>
        </w:rPr>
        <w:t>.</w:t>
      </w:r>
      <w:r w:rsidR="00A34B20" w:rsidRPr="00293E94">
        <w:rPr>
          <w:rFonts w:ascii="Roboto" w:hAnsi="Roboto"/>
          <w:sz w:val="22"/>
          <w:szCs w:val="22"/>
        </w:rPr>
        <w:t xml:space="preserve"> Ahora procede que, quienes lo soliciten y cumplan los requisitos para ello, puedan optar a renovar un tercer y último período.</w:t>
      </w:r>
    </w:p>
    <w:p w14:paraId="72E88183" w14:textId="524EA0CC" w:rsidR="00A34B20" w:rsidRDefault="00A34B20" w:rsidP="00EE13E0">
      <w:pPr>
        <w:pStyle w:val="Textbodyindent"/>
        <w:spacing w:before="120" w:after="120" w:line="276" w:lineRule="auto"/>
        <w:ind w:firstLine="0"/>
        <w:rPr>
          <w:rFonts w:ascii="Roboto" w:hAnsi="Roboto"/>
          <w:sz w:val="22"/>
          <w:szCs w:val="22"/>
        </w:rPr>
      </w:pPr>
      <w:r w:rsidRPr="00293E94">
        <w:rPr>
          <w:rFonts w:ascii="Roboto" w:hAnsi="Roboto"/>
          <w:sz w:val="22"/>
          <w:szCs w:val="22"/>
        </w:rPr>
        <w:t>Asimismo, el 30 de junio de 202</w:t>
      </w:r>
      <w:r w:rsidR="00363BFD" w:rsidRPr="00293E94">
        <w:rPr>
          <w:rFonts w:ascii="Roboto" w:hAnsi="Roboto"/>
          <w:sz w:val="22"/>
          <w:szCs w:val="22"/>
        </w:rPr>
        <w:t>6</w:t>
      </w:r>
      <w:r w:rsidRPr="00293E94">
        <w:rPr>
          <w:rFonts w:ascii="Roboto" w:hAnsi="Roboto"/>
          <w:sz w:val="22"/>
          <w:szCs w:val="22"/>
        </w:rPr>
        <w:t xml:space="preserve"> finaliza el período de cuatro años de quienes resultaron nombrados directores mediante el procedimiento de selección que reguló la</w:t>
      </w:r>
      <w:r w:rsidR="00B5160A" w:rsidRPr="00293E94">
        <w:rPr>
          <w:rFonts w:ascii="Roboto" w:hAnsi="Roboto"/>
          <w:sz w:val="22"/>
          <w:szCs w:val="22"/>
        </w:rPr>
        <w:t xml:space="preserve"> </w:t>
      </w:r>
      <w:r w:rsidR="00B5160A" w:rsidRPr="00293E94">
        <w:rPr>
          <w:rFonts w:ascii="Roboto" w:hAnsi="Roboto"/>
          <w:sz w:val="22"/>
          <w:szCs w:val="22"/>
          <w:lang w:val="es-ES_tradnl"/>
        </w:rPr>
        <w:t>R</w:t>
      </w:r>
      <w:r w:rsidR="00F955D5" w:rsidRPr="00293E94">
        <w:rPr>
          <w:rFonts w:ascii="Roboto" w:hAnsi="Roboto"/>
          <w:sz w:val="22"/>
          <w:szCs w:val="22"/>
          <w:lang w:val="es-ES_tradnl"/>
        </w:rPr>
        <w:t>esolución</w:t>
      </w:r>
      <w:r w:rsidR="00B5160A" w:rsidRPr="00293E94">
        <w:rPr>
          <w:rFonts w:ascii="Roboto" w:hAnsi="Roboto"/>
          <w:sz w:val="22"/>
          <w:szCs w:val="22"/>
          <w:lang w:val="es-ES_tradnl"/>
        </w:rPr>
        <w:t xml:space="preserve"> de 20 de febrero de 2022, de la directora general de Personal Docente</w:t>
      </w:r>
      <w:r w:rsidR="00D47307">
        <w:rPr>
          <w:rFonts w:ascii="Roboto" w:hAnsi="Roboto"/>
          <w:sz w:val="22"/>
          <w:szCs w:val="22"/>
          <w:lang w:val="es-ES_tradnl"/>
        </w:rPr>
        <w:t xml:space="preserve"> </w:t>
      </w:r>
      <w:r w:rsidR="00B5160A" w:rsidRPr="00293E94">
        <w:rPr>
          <w:rFonts w:ascii="Roboto" w:hAnsi="Roboto"/>
          <w:sz w:val="22"/>
          <w:szCs w:val="22"/>
          <w:lang w:val="es-ES_tradnl"/>
        </w:rPr>
        <w:t>(DOGV 9285 / 24.02.2022)</w:t>
      </w:r>
      <w:r w:rsidR="00D47307">
        <w:rPr>
          <w:rFonts w:ascii="Roboto" w:hAnsi="Roboto"/>
          <w:sz w:val="22"/>
          <w:szCs w:val="22"/>
          <w:lang w:val="es-ES_tradnl"/>
        </w:rPr>
        <w:t xml:space="preserve">. </w:t>
      </w:r>
      <w:r w:rsidRPr="00293E94">
        <w:rPr>
          <w:rFonts w:ascii="Roboto" w:hAnsi="Roboto"/>
          <w:sz w:val="22"/>
          <w:szCs w:val="22"/>
        </w:rPr>
        <w:t>Las personas que han venido desempeñado las funciones correspondientes durante este tiempo también podrán optar a continuar en el cargo por un nuevo período de cuatro años.</w:t>
      </w:r>
    </w:p>
    <w:p w14:paraId="7F9CF563" w14:textId="762E58CD" w:rsidR="00581873" w:rsidRPr="00ED0218" w:rsidRDefault="00581873" w:rsidP="005B10EB">
      <w:pPr>
        <w:pStyle w:val="Standard"/>
        <w:spacing w:before="120" w:after="120" w:line="276" w:lineRule="auto"/>
        <w:jc w:val="both"/>
        <w:rPr>
          <w:rFonts w:ascii="Roboto" w:eastAsia="Arial" w:hAnsi="Roboto" w:cs="Arial"/>
          <w:kern w:val="3"/>
          <w:sz w:val="22"/>
          <w:szCs w:val="22"/>
          <w:lang w:val="es-ES" w:eastAsia="zh-CN" w:bidi="hi-IN"/>
        </w:rPr>
      </w:pPr>
      <w:r w:rsidRPr="00ED0218">
        <w:rPr>
          <w:rFonts w:ascii="Roboto" w:eastAsia="Arial" w:hAnsi="Roboto" w:cs="Arial"/>
          <w:kern w:val="3"/>
          <w:sz w:val="22"/>
          <w:szCs w:val="22"/>
          <w:lang w:val="es-ES" w:eastAsia="zh-CN" w:bidi="hi-IN"/>
        </w:rPr>
        <w:t>La convocatoria de renovación del cargo de directora o director publicada mediante Resolución de 12 de noviembre de 2024, de la Dirección General de Personal Docente, contempló</w:t>
      </w:r>
      <w:r w:rsidR="00692E6D" w:rsidRPr="00ED0218">
        <w:rPr>
          <w:rFonts w:ascii="Roboto" w:eastAsia="Arial" w:hAnsi="Roboto" w:cs="Arial"/>
          <w:kern w:val="3"/>
          <w:sz w:val="22"/>
          <w:szCs w:val="22"/>
          <w:lang w:val="es-ES" w:eastAsia="zh-CN" w:bidi="hi-IN"/>
        </w:rPr>
        <w:t xml:space="preserve"> la siguiente excepcionalidad: </w:t>
      </w:r>
      <w:r w:rsidR="00F06298" w:rsidRPr="00ED0218">
        <w:rPr>
          <w:rFonts w:ascii="Roboto" w:eastAsia="Arial" w:hAnsi="Roboto" w:cs="Arial"/>
          <w:kern w:val="3"/>
          <w:sz w:val="22"/>
          <w:szCs w:val="22"/>
          <w:lang w:val="es-ES" w:eastAsia="zh-CN" w:bidi="hi-IN"/>
        </w:rPr>
        <w:t xml:space="preserve">a quienes desempeñaban la dirección de </w:t>
      </w:r>
      <w:r w:rsidR="00F06298" w:rsidRPr="00ED0218">
        <w:rPr>
          <w:rFonts w:ascii="Roboto" w:eastAsia="Arial" w:hAnsi="Roboto" w:cs="Arial"/>
          <w:kern w:val="3"/>
          <w:sz w:val="22"/>
          <w:szCs w:val="22"/>
          <w:lang w:val="es-ES" w:eastAsia="zh-CN" w:bidi="hi-IN"/>
        </w:rPr>
        <w:lastRenderedPageBreak/>
        <w:t>centros afectados por la DANA del 29 de octubre de 2024 y que, tras haber completado el periodo de</w:t>
      </w:r>
      <w:r w:rsidR="00134E2C" w:rsidRPr="00ED0218">
        <w:rPr>
          <w:rFonts w:ascii="Roboto" w:eastAsia="Arial" w:hAnsi="Roboto" w:cs="Arial"/>
          <w:kern w:val="3"/>
          <w:sz w:val="22"/>
          <w:szCs w:val="22"/>
          <w:lang w:val="es-ES" w:eastAsia="zh-CN" w:bidi="hi-IN"/>
        </w:rPr>
        <w:t xml:space="preserve"> 4 u 8 años, estaban convocadas a la renovación, se les ofrecía la posibilidad de prorrogar un curso escolar adicional el ejercicio del cargo.</w:t>
      </w:r>
      <w:r w:rsidR="008F31B0" w:rsidRPr="00ED0218">
        <w:rPr>
          <w:rFonts w:ascii="Roboto" w:eastAsia="Arial" w:hAnsi="Roboto" w:cs="Arial"/>
          <w:kern w:val="3"/>
          <w:sz w:val="22"/>
          <w:szCs w:val="22"/>
          <w:lang w:val="es-ES" w:eastAsia="zh-CN" w:bidi="hi-IN"/>
        </w:rPr>
        <w:t xml:space="preserve"> </w:t>
      </w:r>
      <w:r w:rsidRPr="00ED0218">
        <w:rPr>
          <w:rFonts w:ascii="Roboto" w:eastAsia="Arial" w:hAnsi="Roboto" w:cs="Arial"/>
          <w:kern w:val="3"/>
          <w:sz w:val="22"/>
          <w:szCs w:val="22"/>
          <w:lang w:val="es-ES" w:eastAsia="zh-CN" w:bidi="hi-IN"/>
        </w:rPr>
        <w:t xml:space="preserve">En consecuencia, las directoras y los directores que se acogieron a dicha </w:t>
      </w:r>
      <w:r w:rsidR="00A10154" w:rsidRPr="00ED0218">
        <w:rPr>
          <w:rFonts w:ascii="Roboto" w:eastAsia="Arial" w:hAnsi="Roboto" w:cs="Arial"/>
          <w:kern w:val="3"/>
          <w:sz w:val="22"/>
          <w:szCs w:val="22"/>
          <w:lang w:val="es-ES" w:eastAsia="zh-CN" w:bidi="hi-IN"/>
        </w:rPr>
        <w:t xml:space="preserve">excepcionalidad </w:t>
      </w:r>
      <w:r w:rsidRPr="00ED0218">
        <w:rPr>
          <w:rFonts w:ascii="Roboto" w:eastAsia="Arial" w:hAnsi="Roboto" w:cs="Arial"/>
          <w:kern w:val="3"/>
          <w:sz w:val="22"/>
          <w:szCs w:val="22"/>
          <w:lang w:val="es-ES" w:eastAsia="zh-CN" w:bidi="hi-IN"/>
        </w:rPr>
        <w:t>podrán, si así lo solicitan, participar en el procedimiento que convoca la presente resolución</w:t>
      </w:r>
      <w:r w:rsidR="00A10154" w:rsidRPr="00ED0218">
        <w:rPr>
          <w:rFonts w:ascii="Roboto" w:eastAsia="Arial" w:hAnsi="Roboto" w:cs="Arial"/>
          <w:kern w:val="3"/>
          <w:sz w:val="22"/>
          <w:szCs w:val="22"/>
          <w:lang w:val="es-ES" w:eastAsia="zh-CN" w:bidi="hi-IN"/>
        </w:rPr>
        <w:t>.</w:t>
      </w:r>
    </w:p>
    <w:p w14:paraId="4487230A" w14:textId="3378019C" w:rsidR="00C3057F" w:rsidRPr="00ED0218" w:rsidRDefault="00B02F31" w:rsidP="174E659C">
      <w:pPr>
        <w:pStyle w:val="Standard"/>
        <w:spacing w:before="120" w:after="120" w:line="276" w:lineRule="auto"/>
        <w:jc w:val="both"/>
        <w:rPr>
          <w:rFonts w:ascii="Roboto" w:eastAsia="Arial" w:hAnsi="Roboto" w:cs="Arial"/>
          <w:kern w:val="3"/>
          <w:sz w:val="22"/>
          <w:szCs w:val="22"/>
          <w:lang w:val="es-ES" w:eastAsia="zh-CN" w:bidi="hi-IN"/>
        </w:rPr>
      </w:pPr>
      <w:r w:rsidRPr="00ED0218">
        <w:rPr>
          <w:rFonts w:ascii="Roboto" w:eastAsia="Arial" w:hAnsi="Roboto" w:cs="Arial"/>
          <w:kern w:val="3"/>
          <w:sz w:val="22"/>
          <w:szCs w:val="22"/>
          <w:lang w:val="es-ES" w:eastAsia="zh-CN" w:bidi="hi-IN"/>
        </w:rPr>
        <w:t xml:space="preserve">Finalmente, las directoras y los directores nombrados en el año 2013 concluyen el 30 de junio de 2026 el periodo de doce años de ejercicio del cargo y podrán solicitar, a través del presente procedimiento, </w:t>
      </w:r>
      <w:r w:rsidR="002119CB" w:rsidRPr="00ED0218">
        <w:rPr>
          <w:rFonts w:ascii="Roboto" w:eastAsia="Arial" w:hAnsi="Roboto" w:cs="Arial"/>
          <w:kern w:val="3"/>
          <w:sz w:val="22"/>
          <w:szCs w:val="22"/>
          <w:lang w:val="es-ES" w:eastAsia="zh-CN" w:bidi="hi-IN"/>
        </w:rPr>
        <w:t>que se les evalúe</w:t>
      </w:r>
      <w:r w:rsidRPr="00ED0218">
        <w:rPr>
          <w:rFonts w:ascii="Roboto" w:eastAsia="Arial" w:hAnsi="Roboto" w:cs="Arial"/>
          <w:kern w:val="3"/>
          <w:sz w:val="22"/>
          <w:szCs w:val="22"/>
          <w:lang w:val="es-ES" w:eastAsia="zh-CN" w:bidi="hi-IN"/>
        </w:rPr>
        <w:t xml:space="preserve"> en el desempeño de la función directiva exclusivamente a los efectos de la consolidación parcial del complemento específico correspondiente.</w:t>
      </w:r>
    </w:p>
    <w:p w14:paraId="74243C0E" w14:textId="44C8E2CD" w:rsidR="005B10EB" w:rsidRPr="00ED0218" w:rsidRDefault="00A10154" w:rsidP="005B10EB">
      <w:pPr>
        <w:pStyle w:val="Standard"/>
        <w:spacing w:before="120" w:after="120" w:line="276" w:lineRule="auto"/>
        <w:jc w:val="both"/>
        <w:rPr>
          <w:rFonts w:ascii="Roboto" w:hAnsi="Roboto" w:cs="Arial"/>
          <w:sz w:val="22"/>
          <w:szCs w:val="22"/>
          <w:lang w:val="es-ES"/>
        </w:rPr>
      </w:pPr>
      <w:r w:rsidRPr="00ED0218">
        <w:rPr>
          <w:rFonts w:ascii="Roboto" w:hAnsi="Roboto" w:cs="Arial"/>
          <w:sz w:val="22"/>
          <w:szCs w:val="22"/>
          <w:lang w:val="es-ES"/>
        </w:rPr>
        <w:t>E</w:t>
      </w:r>
      <w:r w:rsidR="005B10EB" w:rsidRPr="00ED0218">
        <w:rPr>
          <w:rFonts w:ascii="Roboto" w:hAnsi="Roboto" w:cs="Arial"/>
          <w:sz w:val="22"/>
          <w:szCs w:val="22"/>
          <w:lang w:val="es-ES"/>
        </w:rPr>
        <w:t>l Decreto 13/2005, de 21 de enero, del Consell, regula la consolidación parcial del complemento específico correspondiente a los directores de centros docentes públicos. Su artículo primero condiciona dicho reconocimiento</w:t>
      </w:r>
      <w:r w:rsidR="008F31B0" w:rsidRPr="00ED0218">
        <w:rPr>
          <w:rFonts w:ascii="Roboto" w:hAnsi="Roboto" w:cs="Arial"/>
          <w:sz w:val="22"/>
          <w:szCs w:val="22"/>
          <w:lang w:val="es-ES"/>
        </w:rPr>
        <w:t xml:space="preserve"> a que obtengan</w:t>
      </w:r>
      <w:r w:rsidR="008F31B0" w:rsidRPr="00ED0218">
        <w:rPr>
          <w:lang w:val="es-ES"/>
        </w:rPr>
        <w:t xml:space="preserve"> un</w:t>
      </w:r>
      <w:r w:rsidR="005B10EB" w:rsidRPr="00ED0218">
        <w:rPr>
          <w:rFonts w:ascii="Roboto" w:hAnsi="Roboto" w:cs="Arial"/>
          <w:sz w:val="22"/>
          <w:szCs w:val="22"/>
          <w:lang w:val="es-ES"/>
        </w:rPr>
        <w:t>a valoración positiva del desempeño del cargo</w:t>
      </w:r>
      <w:r w:rsidR="00582915" w:rsidRPr="00ED0218">
        <w:rPr>
          <w:rFonts w:ascii="Roboto" w:hAnsi="Roboto" w:cs="Arial"/>
          <w:sz w:val="22"/>
          <w:szCs w:val="22"/>
          <w:lang w:val="es-ES"/>
        </w:rPr>
        <w:t xml:space="preserve"> a la finalización del periodo de nombramiento</w:t>
      </w:r>
      <w:r w:rsidR="005B10EB" w:rsidRPr="00ED0218">
        <w:rPr>
          <w:rFonts w:ascii="Roboto" w:hAnsi="Roboto" w:cs="Arial"/>
          <w:sz w:val="22"/>
          <w:szCs w:val="22"/>
          <w:lang w:val="es-ES"/>
        </w:rPr>
        <w:t>. Asimismo, la citada norma establece los porcentajes de consolidación del complemento específico en función del tiempo de permanencia en el cargo: el veinte, cuarenta y sesenta por ciento de dicho complemento para periodos de cuatro, ocho y doce años de ejercicio, respectivamente.</w:t>
      </w:r>
    </w:p>
    <w:p w14:paraId="44D73272" w14:textId="77777777" w:rsidR="00A10154" w:rsidRPr="00ED0218" w:rsidRDefault="00A10154" w:rsidP="00A10154">
      <w:pPr>
        <w:pStyle w:val="Standard"/>
        <w:spacing w:before="120" w:after="120" w:line="276" w:lineRule="auto"/>
        <w:jc w:val="both"/>
        <w:rPr>
          <w:rFonts w:ascii="Roboto" w:hAnsi="Roboto" w:cs="Arial"/>
          <w:sz w:val="22"/>
          <w:szCs w:val="22"/>
          <w:lang w:val="es-ES"/>
        </w:rPr>
      </w:pPr>
      <w:r w:rsidRPr="00ED0218">
        <w:rPr>
          <w:rFonts w:ascii="Roboto" w:hAnsi="Roboto" w:cs="Arial"/>
          <w:sz w:val="22"/>
          <w:szCs w:val="22"/>
        </w:rPr>
        <w:t>El Decreto 54/2025, de 15 de abril, del Consell, de simplificación administrativa y transformación digital, impulsa la integración de procedimientos que favorezcan la eficiencia, la accesibilidad y la reducción de cargas burocráticas en la actuación administrativa.</w:t>
      </w:r>
      <w:r w:rsidRPr="00ED0218">
        <w:rPr>
          <w:rFonts w:ascii="Roboto" w:hAnsi="Roboto" w:cs="Arial"/>
          <w:sz w:val="22"/>
          <w:szCs w:val="22"/>
          <w:lang w:val="es-ES"/>
        </w:rPr>
        <w:t xml:space="preserve"> </w:t>
      </w:r>
    </w:p>
    <w:p w14:paraId="2D20E24B" w14:textId="30AA3E60" w:rsidR="005B10EB" w:rsidRPr="00ED0218" w:rsidRDefault="00A10154" w:rsidP="005B10EB">
      <w:pPr>
        <w:pStyle w:val="Standard"/>
        <w:spacing w:before="120" w:after="120" w:line="276" w:lineRule="auto"/>
        <w:jc w:val="both"/>
        <w:rPr>
          <w:rFonts w:ascii="Roboto" w:hAnsi="Roboto" w:cs="Arial"/>
          <w:sz w:val="22"/>
          <w:szCs w:val="22"/>
        </w:rPr>
      </w:pPr>
      <w:r w:rsidRPr="00ED0218">
        <w:rPr>
          <w:rFonts w:ascii="Roboto" w:hAnsi="Roboto" w:cs="Arial"/>
          <w:sz w:val="22"/>
          <w:szCs w:val="22"/>
          <w:lang w:val="es-ES"/>
        </w:rPr>
        <w:t>H</w:t>
      </w:r>
      <w:r w:rsidR="005B10EB" w:rsidRPr="00ED0218">
        <w:rPr>
          <w:rFonts w:ascii="Roboto" w:hAnsi="Roboto" w:cs="Arial"/>
          <w:sz w:val="22"/>
          <w:szCs w:val="22"/>
          <w:lang w:val="es-ES"/>
        </w:rPr>
        <w:t xml:space="preserve">asta la fecha, la solicitud de consolidación parcial del complemento específico se efectuaba una vez finalizado el periodo de desempeño del cargo. </w:t>
      </w:r>
      <w:r w:rsidRPr="00ED0218">
        <w:rPr>
          <w:rFonts w:ascii="Roboto" w:hAnsi="Roboto" w:cs="Arial"/>
          <w:sz w:val="22"/>
          <w:szCs w:val="22"/>
          <w:lang w:val="es-ES"/>
        </w:rPr>
        <w:t>En esta convocatoria, c</w:t>
      </w:r>
      <w:r w:rsidR="005B10EB" w:rsidRPr="00ED0218">
        <w:rPr>
          <w:rFonts w:ascii="Roboto" w:hAnsi="Roboto" w:cs="Arial"/>
          <w:sz w:val="22"/>
          <w:szCs w:val="22"/>
          <w:lang w:val="es-ES"/>
        </w:rPr>
        <w:t xml:space="preserve">on la finalidad de simplificar el procedimiento y unificar los plazos </w:t>
      </w:r>
      <w:r w:rsidRPr="00ED0218">
        <w:rPr>
          <w:rFonts w:ascii="Roboto" w:hAnsi="Roboto" w:cs="Arial"/>
          <w:sz w:val="22"/>
          <w:szCs w:val="22"/>
          <w:lang w:val="es-ES"/>
        </w:rPr>
        <w:t xml:space="preserve">y criterios </w:t>
      </w:r>
      <w:r w:rsidR="005B10EB" w:rsidRPr="00ED0218">
        <w:rPr>
          <w:rFonts w:ascii="Roboto" w:hAnsi="Roboto" w:cs="Arial"/>
          <w:sz w:val="22"/>
          <w:szCs w:val="22"/>
          <w:lang w:val="es-ES"/>
        </w:rPr>
        <w:t>de evaluación, se dispone que la evaluación realizada tras los periodos de cuatro</w:t>
      </w:r>
      <w:r w:rsidR="00E37200" w:rsidRPr="00ED0218">
        <w:rPr>
          <w:rFonts w:ascii="Roboto" w:hAnsi="Roboto" w:cs="Arial"/>
          <w:sz w:val="22"/>
          <w:szCs w:val="22"/>
          <w:lang w:val="es-ES"/>
        </w:rPr>
        <w:t xml:space="preserve"> y</w:t>
      </w:r>
      <w:r w:rsidR="005B10EB" w:rsidRPr="00ED0218">
        <w:rPr>
          <w:rFonts w:ascii="Roboto" w:hAnsi="Roboto" w:cs="Arial"/>
          <w:sz w:val="22"/>
          <w:szCs w:val="22"/>
          <w:lang w:val="es-ES"/>
        </w:rPr>
        <w:t xml:space="preserve"> ocho años de permanencia en la dirección </w:t>
      </w:r>
      <w:r w:rsidR="00150FB2" w:rsidRPr="00ED0218">
        <w:rPr>
          <w:rFonts w:ascii="Roboto" w:hAnsi="Roboto" w:cs="Arial"/>
          <w:sz w:val="22"/>
          <w:szCs w:val="22"/>
          <w:lang w:val="es-ES"/>
        </w:rPr>
        <w:t xml:space="preserve">servirá conjuntamente, tanto para la renovación del nombramiento, como para la consolidación parcial </w:t>
      </w:r>
      <w:r w:rsidR="005B10EB" w:rsidRPr="00ED0218">
        <w:rPr>
          <w:rFonts w:ascii="Roboto" w:hAnsi="Roboto" w:cs="Arial"/>
          <w:sz w:val="22"/>
          <w:szCs w:val="22"/>
          <w:lang w:val="es-ES"/>
        </w:rPr>
        <w:t>del complemento específico correspondiente</w:t>
      </w:r>
      <w:r w:rsidR="00957CCA" w:rsidRPr="00ED0218">
        <w:rPr>
          <w:rFonts w:ascii="Roboto" w:hAnsi="Roboto" w:cs="Arial"/>
          <w:sz w:val="22"/>
          <w:szCs w:val="22"/>
          <w:lang w:val="es-ES"/>
        </w:rPr>
        <w:t xml:space="preserve"> en cada caso, </w:t>
      </w:r>
      <w:r w:rsidR="00695134" w:rsidRPr="00ED0218">
        <w:rPr>
          <w:rFonts w:ascii="Roboto" w:hAnsi="Roboto" w:cs="Arial"/>
          <w:sz w:val="22"/>
          <w:szCs w:val="22"/>
          <w:lang w:val="es-ES"/>
        </w:rPr>
        <w:t>la cual</w:t>
      </w:r>
      <w:r w:rsidR="00957CCA" w:rsidRPr="00ED0218">
        <w:rPr>
          <w:rFonts w:ascii="Roboto" w:hAnsi="Roboto" w:cs="Arial"/>
          <w:sz w:val="22"/>
          <w:szCs w:val="22"/>
          <w:lang w:val="es-ES"/>
        </w:rPr>
        <w:t xml:space="preserve"> se hará efectiva al finalizar la permanencia en el ejercicio de la dirección. </w:t>
      </w:r>
      <w:r w:rsidR="00695134" w:rsidRPr="00ED0218">
        <w:rPr>
          <w:rFonts w:ascii="Roboto" w:hAnsi="Roboto" w:cs="Arial"/>
          <w:sz w:val="22"/>
          <w:szCs w:val="22"/>
          <w:lang w:val="es-ES"/>
        </w:rPr>
        <w:t>Q</w:t>
      </w:r>
      <w:r w:rsidR="00691515" w:rsidRPr="00ED0218">
        <w:rPr>
          <w:rFonts w:ascii="Roboto" w:hAnsi="Roboto" w:cs="Arial"/>
          <w:sz w:val="22"/>
          <w:szCs w:val="22"/>
          <w:lang w:val="es-ES"/>
        </w:rPr>
        <w:t xml:space="preserve">uienes alcancen los doce años de ejercicio de la dirección, </w:t>
      </w:r>
      <w:r w:rsidR="005B10EB" w:rsidRPr="00ED0218">
        <w:rPr>
          <w:rFonts w:ascii="Roboto" w:hAnsi="Roboto" w:cs="Arial"/>
          <w:sz w:val="22"/>
          <w:szCs w:val="22"/>
        </w:rPr>
        <w:t xml:space="preserve">únicamente podrán </w:t>
      </w:r>
      <w:r w:rsidRPr="00ED0218">
        <w:rPr>
          <w:rFonts w:ascii="Roboto" w:hAnsi="Roboto" w:cs="Arial"/>
          <w:sz w:val="22"/>
          <w:szCs w:val="22"/>
        </w:rPr>
        <w:t>participar p</w:t>
      </w:r>
      <w:r w:rsidR="005B10EB" w:rsidRPr="00ED0218">
        <w:rPr>
          <w:rFonts w:ascii="Roboto" w:hAnsi="Roboto" w:cs="Arial"/>
          <w:sz w:val="22"/>
          <w:szCs w:val="22"/>
        </w:rPr>
        <w:t>a</w:t>
      </w:r>
      <w:r w:rsidRPr="00ED0218">
        <w:rPr>
          <w:rFonts w:ascii="Roboto" w:hAnsi="Roboto" w:cs="Arial"/>
          <w:sz w:val="22"/>
          <w:szCs w:val="22"/>
        </w:rPr>
        <w:t>ra</w:t>
      </w:r>
      <w:r w:rsidR="005B10EB" w:rsidRPr="00ED0218">
        <w:rPr>
          <w:rFonts w:ascii="Roboto" w:hAnsi="Roboto" w:cs="Arial"/>
          <w:sz w:val="22"/>
          <w:szCs w:val="22"/>
        </w:rPr>
        <w:t xml:space="preserve"> </w:t>
      </w:r>
      <w:r w:rsidRPr="00ED0218">
        <w:rPr>
          <w:rFonts w:ascii="Roboto" w:hAnsi="Roboto" w:cs="Arial"/>
          <w:sz w:val="22"/>
          <w:szCs w:val="22"/>
        </w:rPr>
        <w:t>alcanzar la</w:t>
      </w:r>
      <w:r w:rsidR="005B10EB" w:rsidRPr="00ED0218">
        <w:rPr>
          <w:rFonts w:ascii="Roboto" w:hAnsi="Roboto" w:cs="Arial"/>
          <w:sz w:val="22"/>
          <w:szCs w:val="22"/>
        </w:rPr>
        <w:t xml:space="preserve"> consolidación parcial del complemento específico.</w:t>
      </w:r>
    </w:p>
    <w:p w14:paraId="25982E07" w14:textId="77777777" w:rsidR="009844B8" w:rsidRPr="00ED0218" w:rsidRDefault="005B10EB" w:rsidP="009844B8">
      <w:pPr>
        <w:pStyle w:val="Standard"/>
        <w:spacing w:before="120" w:after="120" w:line="276" w:lineRule="auto"/>
        <w:jc w:val="both"/>
        <w:rPr>
          <w:rFonts w:ascii="Roboto" w:hAnsi="Roboto" w:cs="Arial"/>
          <w:sz w:val="22"/>
          <w:szCs w:val="22"/>
          <w:lang w:val="es-ES"/>
        </w:rPr>
      </w:pPr>
      <w:r w:rsidRPr="00ED0218">
        <w:rPr>
          <w:rFonts w:ascii="Roboto" w:hAnsi="Roboto" w:cs="Arial"/>
          <w:sz w:val="22"/>
          <w:szCs w:val="22"/>
          <w:lang w:val="es-ES"/>
        </w:rPr>
        <w:t xml:space="preserve">A tal fin, el procedimiento telemático de solicitud </w:t>
      </w:r>
      <w:r w:rsidR="009844B8" w:rsidRPr="00ED0218">
        <w:rPr>
          <w:rFonts w:ascii="Roboto" w:hAnsi="Roboto" w:cs="Arial"/>
          <w:sz w:val="22"/>
          <w:szCs w:val="22"/>
          <w:lang w:val="es-ES"/>
        </w:rPr>
        <w:t xml:space="preserve">permitirá a las personas convocadas participar en el procedimiento de renovación del cargo, con su consiguiente evaluación del desempeño y la preceptiva actualización del proyecto de dirección. En caso de evaluación positiva, se consolidará simultáneamente el complemento específico. No obstante, para aquellas personas convocadas que no deseen renovar el cargo, este </w:t>
      </w:r>
      <w:r w:rsidR="009844B8" w:rsidRPr="00ED0218">
        <w:rPr>
          <w:rFonts w:ascii="Roboto" w:hAnsi="Roboto" w:cs="Arial"/>
          <w:sz w:val="22"/>
          <w:szCs w:val="22"/>
          <w:lang w:val="es-ES"/>
        </w:rPr>
        <w:lastRenderedPageBreak/>
        <w:t>procedimiento servirá exclusivamente para consolidar el porcentaje del componente específico que les corresponda.</w:t>
      </w:r>
    </w:p>
    <w:p w14:paraId="57288A38" w14:textId="49AA51F4" w:rsidR="005B10EB" w:rsidRPr="00ED0218" w:rsidRDefault="005B10EB" w:rsidP="005B10EB">
      <w:pPr>
        <w:pStyle w:val="Standard"/>
        <w:spacing w:before="120" w:after="120" w:line="276" w:lineRule="auto"/>
        <w:jc w:val="both"/>
        <w:rPr>
          <w:rFonts w:ascii="Roboto" w:hAnsi="Roboto" w:cs="Arial"/>
          <w:sz w:val="22"/>
          <w:szCs w:val="22"/>
          <w:lang w:val="es-ES"/>
        </w:rPr>
      </w:pPr>
      <w:r w:rsidRPr="00ED0218">
        <w:rPr>
          <w:rFonts w:ascii="Roboto" w:hAnsi="Roboto" w:cs="Arial"/>
          <w:sz w:val="22"/>
          <w:szCs w:val="22"/>
          <w:lang w:val="es-ES"/>
        </w:rPr>
        <w:t>En ambos supuestos, la evaluación se desarrollará conforme a los ámbitos y criterios establecidos en la presente resolución.</w:t>
      </w:r>
    </w:p>
    <w:p w14:paraId="6A90FC1E" w14:textId="6EA9B9DB" w:rsidR="00A34B20" w:rsidRPr="00ED0218" w:rsidRDefault="00A34B20" w:rsidP="00EE13E0">
      <w:pPr>
        <w:pStyle w:val="Standard"/>
        <w:spacing w:before="120" w:after="120" w:line="276" w:lineRule="auto"/>
        <w:jc w:val="both"/>
        <w:rPr>
          <w:rFonts w:ascii="Roboto" w:hAnsi="Roboto" w:cs="Arial"/>
          <w:sz w:val="22"/>
          <w:szCs w:val="22"/>
          <w:lang w:val="es-ES"/>
        </w:rPr>
      </w:pPr>
      <w:r w:rsidRPr="00ED0218">
        <w:rPr>
          <w:rFonts w:ascii="Roboto" w:hAnsi="Roboto" w:cs="Arial"/>
          <w:sz w:val="22"/>
          <w:szCs w:val="22"/>
          <w:lang w:val="es-ES"/>
        </w:rPr>
        <w:t xml:space="preserve">Con ese fin, procede convocar procedimiento para la renovación del nombramiento </w:t>
      </w:r>
      <w:r w:rsidR="00317274" w:rsidRPr="00ED0218">
        <w:rPr>
          <w:rFonts w:ascii="Roboto" w:hAnsi="Roboto" w:cs="Arial"/>
          <w:sz w:val="22"/>
          <w:szCs w:val="22"/>
          <w:lang w:val="es-ES"/>
        </w:rPr>
        <w:t xml:space="preserve">y la consolidación parcial del complemento específico </w:t>
      </w:r>
      <w:r w:rsidRPr="00ED0218">
        <w:rPr>
          <w:rFonts w:ascii="Roboto" w:hAnsi="Roboto" w:cs="Arial"/>
          <w:sz w:val="22"/>
          <w:szCs w:val="22"/>
          <w:lang w:val="es-ES"/>
        </w:rPr>
        <w:t>de aquell</w:t>
      </w:r>
      <w:r w:rsidR="006078D6" w:rsidRPr="00ED0218">
        <w:rPr>
          <w:rFonts w:ascii="Roboto" w:hAnsi="Roboto" w:cs="Arial"/>
          <w:sz w:val="22"/>
          <w:szCs w:val="22"/>
          <w:lang w:val="es-ES"/>
        </w:rPr>
        <w:t xml:space="preserve">as directoras y </w:t>
      </w:r>
      <w:r w:rsidRPr="00ED0218">
        <w:rPr>
          <w:rFonts w:ascii="Roboto" w:hAnsi="Roboto" w:cs="Arial"/>
          <w:sz w:val="22"/>
          <w:szCs w:val="22"/>
          <w:lang w:val="es-ES"/>
        </w:rPr>
        <w:t>directores que así lo soliciten, y publicar los criterios y procedimientos que deberán aplicarse para la evaluación del trabajo desarrollado.</w:t>
      </w:r>
    </w:p>
    <w:p w14:paraId="405076D6" w14:textId="43450EF6" w:rsidR="00A34B20" w:rsidRPr="00293E94" w:rsidRDefault="00A34B20" w:rsidP="00EE13E0">
      <w:pPr>
        <w:pStyle w:val="Standard"/>
        <w:spacing w:before="120" w:after="120" w:line="276" w:lineRule="auto"/>
        <w:jc w:val="both"/>
        <w:rPr>
          <w:rFonts w:ascii="Roboto" w:hAnsi="Roboto"/>
          <w:sz w:val="22"/>
          <w:szCs w:val="22"/>
        </w:rPr>
      </w:pPr>
      <w:r w:rsidRPr="00ED0218">
        <w:rPr>
          <w:rFonts w:ascii="Roboto" w:hAnsi="Roboto" w:cs="Arial"/>
          <w:sz w:val="22"/>
          <w:szCs w:val="22"/>
        </w:rPr>
        <w:t>En la tramitación de esta resolución se ha cumplido lo previsto en el artículo 37 del Real Decreto Legislativo 5/2015, de 30 de octubre, por el que se aprueba el texto refundido</w:t>
      </w:r>
      <w:r w:rsidRPr="00293E94">
        <w:rPr>
          <w:rFonts w:ascii="Roboto" w:hAnsi="Roboto" w:cs="Arial"/>
          <w:sz w:val="22"/>
          <w:szCs w:val="22"/>
        </w:rPr>
        <w:t xml:space="preserve"> de la Ley del Estatuto Básico del Empleado Público, </w:t>
      </w:r>
      <w:r w:rsidRPr="00293E94">
        <w:rPr>
          <w:rFonts w:ascii="Roboto" w:hAnsi="Roboto" w:cs="Arial"/>
          <w:sz w:val="22"/>
          <w:szCs w:val="22"/>
          <w:lang w:eastAsia="es-ES"/>
        </w:rPr>
        <w:t>y los artículos 18</w:t>
      </w:r>
      <w:r w:rsidR="5471D597" w:rsidRPr="00293E94">
        <w:rPr>
          <w:rFonts w:ascii="Roboto" w:hAnsi="Roboto" w:cs="Arial"/>
          <w:sz w:val="22"/>
          <w:szCs w:val="22"/>
          <w:lang w:eastAsia="es-ES"/>
        </w:rPr>
        <w:t>6</w:t>
      </w:r>
      <w:r w:rsidRPr="00293E94">
        <w:rPr>
          <w:rFonts w:ascii="Roboto" w:hAnsi="Roboto" w:cs="Arial"/>
          <w:sz w:val="22"/>
          <w:szCs w:val="22"/>
          <w:lang w:eastAsia="es-ES"/>
        </w:rPr>
        <w:t xml:space="preserve"> y siguientes de la Ley 4/2021, de 16 de abril, de la Generalitat Valenciana, de la Función Pública Valenciana </w:t>
      </w:r>
      <w:r w:rsidRPr="00293E94">
        <w:rPr>
          <w:rFonts w:ascii="Roboto" w:hAnsi="Roboto" w:cs="Arial"/>
          <w:sz w:val="22"/>
          <w:szCs w:val="22"/>
        </w:rPr>
        <w:t>sobre materias objeto de negociación colectiva.</w:t>
      </w:r>
    </w:p>
    <w:p w14:paraId="16957FD0" w14:textId="77777777" w:rsidR="00A34B20" w:rsidRPr="00293E94" w:rsidRDefault="00A34B20" w:rsidP="00EE13E0">
      <w:pPr>
        <w:pStyle w:val="Standard"/>
        <w:tabs>
          <w:tab w:val="left" w:pos="4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76" w:lineRule="auto"/>
        <w:jc w:val="both"/>
        <w:rPr>
          <w:rFonts w:ascii="Roboto" w:eastAsia="Times New Roman" w:hAnsi="Roboto" w:cs="Arial"/>
          <w:sz w:val="22"/>
          <w:szCs w:val="22"/>
          <w:lang w:val="es-ES"/>
        </w:rPr>
      </w:pPr>
      <w:r w:rsidRPr="00293E94">
        <w:rPr>
          <w:rFonts w:ascii="Roboto" w:eastAsia="Times New Roman" w:hAnsi="Roboto" w:cs="Arial"/>
          <w:sz w:val="22"/>
          <w:szCs w:val="22"/>
          <w:lang w:val="es-ES"/>
        </w:rPr>
        <w:t>El artículo 14 de la Ley 39/2015, de 1 de octubre, del Procedimiento Administrativo Común de las Administraciones Públicas determina, sobre «el derecho y la obligación de relacionarse electrónicamente con las Administraciones Públicas» que, en todo caso, los empleados de las Administraciones Públicas, para los trámites y actuaciones que realizan con ellas por razón de su condición de empleado público, estarán obligados a relacionarse a través de medios electrónicos en la forma en que se determine reglamentariamente por cada Administración.</w:t>
      </w:r>
    </w:p>
    <w:p w14:paraId="576A34BF" w14:textId="40F60BA9" w:rsidR="00A34B20" w:rsidRPr="00293E94" w:rsidRDefault="00A34B20" w:rsidP="00EE13E0">
      <w:pPr>
        <w:pStyle w:val="Standard"/>
        <w:tabs>
          <w:tab w:val="left" w:pos="4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76" w:lineRule="auto"/>
        <w:jc w:val="both"/>
        <w:rPr>
          <w:rFonts w:ascii="Roboto" w:eastAsia="Times New Roman" w:hAnsi="Roboto" w:cs="Arial"/>
          <w:sz w:val="22"/>
          <w:szCs w:val="22"/>
          <w:lang w:val="es-ES"/>
        </w:rPr>
      </w:pPr>
      <w:r w:rsidRPr="53DD8194">
        <w:rPr>
          <w:rFonts w:ascii="Roboto" w:eastAsia="Times New Roman" w:hAnsi="Roboto" w:cs="Arial"/>
          <w:sz w:val="22"/>
          <w:szCs w:val="22"/>
          <w:lang w:val="es-ES"/>
        </w:rPr>
        <w:t xml:space="preserve">Por tanto, esta Dirección General, en uso de las funciones que le atribuye el Decreto </w:t>
      </w:r>
      <w:r w:rsidR="64D52F5A" w:rsidRPr="53DD8194">
        <w:rPr>
          <w:rFonts w:ascii="Roboto" w:eastAsia="Times New Roman" w:hAnsi="Roboto" w:cs="Arial"/>
          <w:sz w:val="22"/>
          <w:szCs w:val="22"/>
          <w:lang w:val="es-ES"/>
        </w:rPr>
        <w:t>38</w:t>
      </w:r>
      <w:r w:rsidRPr="53DD8194">
        <w:rPr>
          <w:rFonts w:ascii="Roboto" w:eastAsia="Times New Roman" w:hAnsi="Roboto" w:cs="Arial"/>
          <w:sz w:val="22"/>
          <w:szCs w:val="22"/>
          <w:lang w:val="es-ES"/>
        </w:rPr>
        <w:t>/202</w:t>
      </w:r>
      <w:r w:rsidR="2E7AC7D1" w:rsidRPr="53DD8194">
        <w:rPr>
          <w:rFonts w:ascii="Roboto" w:eastAsia="Times New Roman" w:hAnsi="Roboto" w:cs="Arial"/>
          <w:sz w:val="22"/>
          <w:szCs w:val="22"/>
          <w:lang w:val="es-ES"/>
        </w:rPr>
        <w:t>5</w:t>
      </w:r>
      <w:r w:rsidRPr="53DD8194">
        <w:rPr>
          <w:rFonts w:ascii="Roboto" w:eastAsia="Times New Roman" w:hAnsi="Roboto" w:cs="Arial"/>
          <w:sz w:val="22"/>
          <w:szCs w:val="22"/>
          <w:lang w:val="es-ES"/>
        </w:rPr>
        <w:t xml:space="preserve">, de </w:t>
      </w:r>
      <w:r w:rsidR="7AD06911" w:rsidRPr="53DD8194">
        <w:rPr>
          <w:rFonts w:ascii="Roboto" w:eastAsia="Times New Roman" w:hAnsi="Roboto" w:cs="Arial"/>
          <w:sz w:val="22"/>
          <w:szCs w:val="22"/>
          <w:lang w:val="es-ES"/>
        </w:rPr>
        <w:t>4</w:t>
      </w:r>
      <w:r w:rsidRPr="53DD8194">
        <w:rPr>
          <w:rFonts w:ascii="Roboto" w:eastAsia="Times New Roman" w:hAnsi="Roboto" w:cs="Arial"/>
          <w:sz w:val="22"/>
          <w:szCs w:val="22"/>
          <w:lang w:val="es-ES"/>
        </w:rPr>
        <w:t xml:space="preserve"> de </w:t>
      </w:r>
      <w:r w:rsidR="7AD06911" w:rsidRPr="53DD8194">
        <w:rPr>
          <w:rFonts w:ascii="Roboto" w:eastAsia="Times New Roman" w:hAnsi="Roboto" w:cs="Arial"/>
          <w:sz w:val="22"/>
          <w:szCs w:val="22"/>
          <w:lang w:val="es-ES"/>
        </w:rPr>
        <w:t>marzo</w:t>
      </w:r>
      <w:r w:rsidRPr="53DD8194">
        <w:rPr>
          <w:rFonts w:ascii="Roboto" w:eastAsia="Times New Roman" w:hAnsi="Roboto" w:cs="Arial"/>
          <w:sz w:val="22"/>
          <w:szCs w:val="22"/>
          <w:lang w:val="es-ES"/>
        </w:rPr>
        <w:t xml:space="preserve"> del Consell, por el que se aprueba el Reglamento orgánico y funcional de la Conselleria de Educación, </w:t>
      </w:r>
      <w:r w:rsidR="31B26F7D" w:rsidRPr="53DD8194">
        <w:rPr>
          <w:rFonts w:ascii="Roboto" w:eastAsia="Times New Roman" w:hAnsi="Roboto" w:cs="Arial"/>
          <w:sz w:val="22"/>
          <w:szCs w:val="22"/>
          <w:lang w:val="es-ES"/>
        </w:rPr>
        <w:t xml:space="preserve">Cultura, </w:t>
      </w:r>
      <w:r w:rsidRPr="53DD8194">
        <w:rPr>
          <w:rFonts w:ascii="Roboto" w:eastAsia="Times New Roman" w:hAnsi="Roboto" w:cs="Arial"/>
          <w:sz w:val="22"/>
          <w:szCs w:val="22"/>
          <w:lang w:val="es-ES"/>
        </w:rPr>
        <w:t xml:space="preserve">Universidades y Empleo (DOGV </w:t>
      </w:r>
      <w:r w:rsidR="6006A4A5" w:rsidRPr="53DD8194">
        <w:rPr>
          <w:rFonts w:ascii="Roboto" w:eastAsia="Times New Roman" w:hAnsi="Roboto" w:cs="Arial"/>
          <w:sz w:val="22"/>
          <w:szCs w:val="22"/>
          <w:lang w:val="es-ES"/>
        </w:rPr>
        <w:t>10060</w:t>
      </w:r>
      <w:r w:rsidRPr="53DD8194">
        <w:rPr>
          <w:rFonts w:ascii="Roboto" w:eastAsia="Times New Roman" w:hAnsi="Roboto" w:cs="Arial"/>
          <w:sz w:val="22"/>
          <w:szCs w:val="22"/>
          <w:lang w:val="es-ES"/>
        </w:rPr>
        <w:t>/</w:t>
      </w:r>
      <w:r w:rsidR="78B9989A" w:rsidRPr="53DD8194">
        <w:rPr>
          <w:rFonts w:ascii="Roboto" w:eastAsia="Times New Roman" w:hAnsi="Roboto" w:cs="Arial"/>
          <w:sz w:val="22"/>
          <w:szCs w:val="22"/>
          <w:lang w:val="es-ES"/>
        </w:rPr>
        <w:t>05</w:t>
      </w:r>
      <w:r w:rsidRPr="53DD8194">
        <w:rPr>
          <w:rFonts w:ascii="Roboto" w:eastAsia="Times New Roman" w:hAnsi="Roboto" w:cs="Arial"/>
          <w:sz w:val="22"/>
          <w:szCs w:val="22"/>
          <w:lang w:val="es-ES"/>
        </w:rPr>
        <w:t>.0</w:t>
      </w:r>
      <w:r w:rsidR="05D8503D" w:rsidRPr="53DD8194">
        <w:rPr>
          <w:rFonts w:ascii="Roboto" w:eastAsia="Times New Roman" w:hAnsi="Roboto" w:cs="Arial"/>
          <w:sz w:val="22"/>
          <w:szCs w:val="22"/>
          <w:lang w:val="es-ES"/>
        </w:rPr>
        <w:t>3</w:t>
      </w:r>
      <w:r w:rsidRPr="53DD8194">
        <w:rPr>
          <w:rFonts w:ascii="Roboto" w:eastAsia="Times New Roman" w:hAnsi="Roboto" w:cs="Arial"/>
          <w:sz w:val="22"/>
          <w:szCs w:val="22"/>
          <w:lang w:val="es-ES"/>
        </w:rPr>
        <w:t>.202</w:t>
      </w:r>
      <w:r w:rsidR="3849168F" w:rsidRPr="53DD8194">
        <w:rPr>
          <w:rFonts w:ascii="Roboto" w:eastAsia="Times New Roman" w:hAnsi="Roboto" w:cs="Arial"/>
          <w:sz w:val="22"/>
          <w:szCs w:val="22"/>
          <w:lang w:val="es-ES"/>
        </w:rPr>
        <w:t>5</w:t>
      </w:r>
      <w:r w:rsidRPr="53DD8194">
        <w:rPr>
          <w:rFonts w:ascii="Roboto" w:eastAsia="Times New Roman" w:hAnsi="Roboto" w:cs="Arial"/>
          <w:sz w:val="22"/>
          <w:szCs w:val="22"/>
          <w:lang w:val="es-ES"/>
        </w:rPr>
        <w:t>) ha dispuesto convocar el procedimiento para la renovación del nombramiento de director</w:t>
      </w:r>
      <w:r w:rsidR="006078D6" w:rsidRPr="53DD8194">
        <w:rPr>
          <w:rFonts w:ascii="Roboto" w:eastAsia="Times New Roman" w:hAnsi="Roboto" w:cs="Arial"/>
          <w:sz w:val="22"/>
          <w:szCs w:val="22"/>
          <w:lang w:val="es-ES"/>
        </w:rPr>
        <w:t>a</w:t>
      </w:r>
      <w:r w:rsidRPr="53DD8194">
        <w:rPr>
          <w:rFonts w:ascii="Roboto" w:eastAsia="Times New Roman" w:hAnsi="Roboto" w:cs="Arial"/>
          <w:sz w:val="22"/>
          <w:szCs w:val="22"/>
          <w:lang w:val="es-ES"/>
        </w:rPr>
        <w:t>s y director</w:t>
      </w:r>
      <w:r w:rsidR="006078D6" w:rsidRPr="53DD8194">
        <w:rPr>
          <w:rFonts w:ascii="Roboto" w:eastAsia="Times New Roman" w:hAnsi="Roboto" w:cs="Arial"/>
          <w:sz w:val="22"/>
          <w:szCs w:val="22"/>
          <w:lang w:val="es-ES"/>
        </w:rPr>
        <w:t>e</w:t>
      </w:r>
      <w:r w:rsidRPr="53DD8194">
        <w:rPr>
          <w:rFonts w:ascii="Roboto" w:eastAsia="Times New Roman" w:hAnsi="Roboto" w:cs="Arial"/>
          <w:sz w:val="22"/>
          <w:szCs w:val="22"/>
          <w:lang w:val="es-ES"/>
        </w:rPr>
        <w:t>s de centros docentes públicos, en el ámbito de la Generalitat Valenciana, con arreglo a las siguientes bases:</w:t>
      </w:r>
    </w:p>
    <w:p w14:paraId="367720AE" w14:textId="67D5D24A" w:rsidR="53DD8194" w:rsidRDefault="53DD8194" w:rsidP="53DD8194">
      <w:pPr>
        <w:pStyle w:val="Standard"/>
        <w:spacing w:before="120" w:after="120" w:line="276" w:lineRule="auto"/>
        <w:jc w:val="both"/>
        <w:rPr>
          <w:rFonts w:ascii="Roboto" w:hAnsi="Roboto" w:cs="Arial"/>
          <w:i/>
          <w:iCs/>
          <w:sz w:val="22"/>
          <w:szCs w:val="22"/>
        </w:rPr>
      </w:pPr>
    </w:p>
    <w:p w14:paraId="76E94560" w14:textId="59B981CF" w:rsidR="00A34B20" w:rsidRPr="00ED0218" w:rsidRDefault="00A34B20" w:rsidP="00EE13E0">
      <w:pPr>
        <w:pStyle w:val="Standard"/>
        <w:spacing w:before="120" w:after="120" w:line="276" w:lineRule="auto"/>
        <w:jc w:val="both"/>
        <w:rPr>
          <w:rFonts w:ascii="Roboto" w:hAnsi="Roboto" w:cs="Arial"/>
          <w:i/>
          <w:sz w:val="22"/>
          <w:szCs w:val="22"/>
        </w:rPr>
      </w:pPr>
      <w:r w:rsidRPr="00ED0218">
        <w:rPr>
          <w:rFonts w:ascii="Roboto" w:hAnsi="Roboto" w:cs="Arial"/>
          <w:i/>
          <w:sz w:val="22"/>
          <w:szCs w:val="22"/>
        </w:rPr>
        <w:t>Primer</w:t>
      </w:r>
      <w:r w:rsidR="002D622C">
        <w:rPr>
          <w:rFonts w:ascii="Roboto" w:hAnsi="Roboto" w:cs="Arial"/>
          <w:i/>
          <w:sz w:val="22"/>
          <w:szCs w:val="22"/>
        </w:rPr>
        <w:t>a</w:t>
      </w:r>
      <w:r w:rsidRPr="00ED0218">
        <w:rPr>
          <w:rFonts w:ascii="Roboto" w:hAnsi="Roboto" w:cs="Arial"/>
          <w:i/>
          <w:sz w:val="22"/>
          <w:szCs w:val="22"/>
        </w:rPr>
        <w:t>. Objeto</w:t>
      </w:r>
    </w:p>
    <w:p w14:paraId="16415B0C" w14:textId="4C89F470" w:rsidR="00A90D92" w:rsidRPr="00ED0218" w:rsidRDefault="00A90D92" w:rsidP="00A90D92">
      <w:pPr>
        <w:pStyle w:val="Standard"/>
        <w:spacing w:before="120" w:after="120" w:line="276" w:lineRule="auto"/>
        <w:jc w:val="both"/>
        <w:rPr>
          <w:rFonts w:ascii="Roboto" w:hAnsi="Roboto" w:cs="Times New Roman"/>
          <w:sz w:val="22"/>
          <w:szCs w:val="22"/>
          <w:lang w:val="es-ES"/>
        </w:rPr>
      </w:pPr>
      <w:r w:rsidRPr="00ED0218">
        <w:rPr>
          <w:rFonts w:ascii="Roboto" w:hAnsi="Roboto" w:cs="Times New Roman"/>
          <w:sz w:val="22"/>
          <w:szCs w:val="22"/>
          <w:lang w:val="es-ES"/>
        </w:rPr>
        <w:t xml:space="preserve">La presente resolución tiene por objeto convocar el procedimiento de renovación del nombramiento en el cargo de directora o director de los centros docentes públicos de titularidad de la Generalitat, dirigido a aquellas personas que lo soliciten y que hayan completado el período de cuatro </w:t>
      </w:r>
      <w:r w:rsidR="00AE2B97" w:rsidRPr="00ED0218">
        <w:rPr>
          <w:rFonts w:ascii="Roboto" w:hAnsi="Roboto" w:cs="Times New Roman"/>
          <w:sz w:val="22"/>
          <w:szCs w:val="22"/>
          <w:lang w:val="es-ES"/>
        </w:rPr>
        <w:t xml:space="preserve">u ocho </w:t>
      </w:r>
      <w:r w:rsidRPr="00ED0218">
        <w:rPr>
          <w:rFonts w:ascii="Roboto" w:hAnsi="Roboto" w:cs="Times New Roman"/>
          <w:sz w:val="22"/>
          <w:szCs w:val="22"/>
          <w:lang w:val="es-ES"/>
        </w:rPr>
        <w:t>años desde su nombramiento inicial</w:t>
      </w:r>
      <w:r w:rsidR="00AE2B97" w:rsidRPr="00ED0218">
        <w:rPr>
          <w:rFonts w:ascii="Roboto" w:hAnsi="Roboto" w:cs="Times New Roman"/>
          <w:sz w:val="22"/>
          <w:szCs w:val="22"/>
          <w:lang w:val="es-ES"/>
        </w:rPr>
        <w:t>.</w:t>
      </w:r>
    </w:p>
    <w:p w14:paraId="644EA157" w14:textId="73F92764" w:rsidR="00A90D92" w:rsidRPr="00ED0218" w:rsidRDefault="00A90D92" w:rsidP="00A90D92">
      <w:pPr>
        <w:pStyle w:val="Standard"/>
        <w:spacing w:before="120" w:after="120" w:line="276" w:lineRule="auto"/>
        <w:jc w:val="both"/>
        <w:rPr>
          <w:rFonts w:ascii="Roboto" w:hAnsi="Roboto" w:cs="Times New Roman"/>
          <w:sz w:val="22"/>
          <w:szCs w:val="22"/>
          <w:lang w:val="es-ES"/>
        </w:rPr>
      </w:pPr>
      <w:r w:rsidRPr="00ED0218">
        <w:rPr>
          <w:rFonts w:ascii="Roboto" w:hAnsi="Roboto" w:cs="Times New Roman"/>
          <w:sz w:val="22"/>
          <w:szCs w:val="22"/>
          <w:lang w:val="es-ES"/>
        </w:rPr>
        <w:t>Asimismo, esta resolución convoca la renovación del nombramiento de las directoras y los directores de los centros docentes públicos afectados por la DANA, que, de conformidad con lo establecido en la Resolución de 12 de noviembre de 2024, de la Dirección General de Personal Docente, solicitaron la prórroga excepcional de su mandato por un curso escolar adicional.</w:t>
      </w:r>
    </w:p>
    <w:p w14:paraId="37907979" w14:textId="77777777" w:rsidR="00A90D92" w:rsidRPr="00ED0218" w:rsidRDefault="00A90D92" w:rsidP="00A90D92">
      <w:pPr>
        <w:pStyle w:val="Standard"/>
        <w:spacing w:before="120" w:after="120" w:line="276" w:lineRule="auto"/>
        <w:jc w:val="both"/>
        <w:rPr>
          <w:rFonts w:ascii="Roboto" w:hAnsi="Roboto" w:cs="Times New Roman"/>
          <w:sz w:val="22"/>
          <w:szCs w:val="22"/>
          <w:lang w:val="es-ES"/>
        </w:rPr>
      </w:pPr>
      <w:r w:rsidRPr="00ED0218">
        <w:rPr>
          <w:rFonts w:ascii="Roboto" w:hAnsi="Roboto" w:cs="Times New Roman"/>
          <w:sz w:val="22"/>
          <w:szCs w:val="22"/>
          <w:lang w:val="es-ES"/>
        </w:rPr>
        <w:t>Finalmente, la presente resolución tiene también por objeto convocar a aquellas personas que, habiendo ejercido el cargo de directora o director durante uno, dos o tres periodos, y que no deseen participar en el procedimiento de renovación, puedan solicitar su evaluación en el desempeño del cargo, a los efectos de la consolidación parcial del complemento específico que corresponda en función del número de periodos completados.</w:t>
      </w:r>
    </w:p>
    <w:p w14:paraId="783F71AD" w14:textId="2773AF9F" w:rsidR="006623ED" w:rsidRPr="00ED0218" w:rsidRDefault="006623ED" w:rsidP="00EE13E0">
      <w:pPr>
        <w:pStyle w:val="Standard"/>
        <w:spacing w:before="120" w:after="120" w:line="276" w:lineRule="auto"/>
        <w:jc w:val="both"/>
        <w:rPr>
          <w:rFonts w:ascii="Roboto" w:hAnsi="Roboto" w:cs="Arial"/>
          <w:i/>
          <w:sz w:val="22"/>
          <w:szCs w:val="22"/>
        </w:rPr>
      </w:pPr>
      <w:r w:rsidRPr="00ED0218">
        <w:rPr>
          <w:rFonts w:ascii="Roboto" w:hAnsi="Roboto" w:cs="Arial"/>
          <w:i/>
          <w:sz w:val="22"/>
          <w:szCs w:val="22"/>
        </w:rPr>
        <w:t>Segund</w:t>
      </w:r>
      <w:r w:rsidR="002D622C">
        <w:rPr>
          <w:rFonts w:ascii="Roboto" w:hAnsi="Roboto" w:cs="Arial"/>
          <w:i/>
          <w:sz w:val="22"/>
          <w:szCs w:val="22"/>
        </w:rPr>
        <w:t>a</w:t>
      </w:r>
      <w:r w:rsidRPr="00ED0218">
        <w:rPr>
          <w:rFonts w:ascii="Roboto" w:hAnsi="Roboto" w:cs="Arial"/>
          <w:i/>
          <w:sz w:val="22"/>
          <w:szCs w:val="22"/>
        </w:rPr>
        <w:t>. Finalidad</w:t>
      </w:r>
    </w:p>
    <w:p w14:paraId="15F2AA95" w14:textId="1193EDBD" w:rsidR="0089573A" w:rsidRPr="00ED0218" w:rsidRDefault="0089573A" w:rsidP="0089573A">
      <w:pPr>
        <w:pStyle w:val="Standard"/>
        <w:spacing w:before="120" w:after="120" w:line="276" w:lineRule="auto"/>
        <w:jc w:val="both"/>
        <w:rPr>
          <w:rFonts w:ascii="Roboto" w:hAnsi="Roboto" w:cs="Arial"/>
          <w:iCs/>
          <w:sz w:val="22"/>
          <w:szCs w:val="22"/>
          <w:lang w:val="es-ES"/>
        </w:rPr>
      </w:pPr>
      <w:r w:rsidRPr="00ED0218">
        <w:rPr>
          <w:rFonts w:ascii="Roboto" w:hAnsi="Roboto" w:cs="Arial"/>
          <w:iCs/>
          <w:sz w:val="22"/>
          <w:szCs w:val="22"/>
          <w:lang w:val="es-ES"/>
        </w:rPr>
        <w:t xml:space="preserve">La finalidad de esta convocatoria es establecer un procedimiento homogéneo en cuanto a los plazos y criterios de </w:t>
      </w:r>
      <w:r w:rsidR="00116F5C" w:rsidRPr="00ED0218">
        <w:rPr>
          <w:rFonts w:ascii="Roboto" w:hAnsi="Roboto" w:cs="Arial"/>
          <w:iCs/>
          <w:sz w:val="22"/>
          <w:szCs w:val="22"/>
          <w:lang w:val="es-ES"/>
        </w:rPr>
        <w:t>valoración</w:t>
      </w:r>
      <w:r w:rsidRPr="00ED0218">
        <w:rPr>
          <w:rFonts w:ascii="Roboto" w:hAnsi="Roboto" w:cs="Arial"/>
          <w:iCs/>
          <w:sz w:val="22"/>
          <w:szCs w:val="22"/>
          <w:lang w:val="es-ES"/>
        </w:rPr>
        <w:t>, que permita, en un mismo proceso, la evaluación del desempeño de las directoras y los directores, tanto de quienes aspiren a renovar su mandato por un nuevo periodo, como de quienes, finalizando el mismo el 30 de junio de 2026, deseen ser evaluados exclusivamente a los efectos del reconocimiento de la consolidación parcial del complemento específico del cargo.</w:t>
      </w:r>
    </w:p>
    <w:p w14:paraId="1986C69C" w14:textId="5F861C59" w:rsidR="0089573A" w:rsidRPr="00ED0218" w:rsidRDefault="0089573A" w:rsidP="0089573A">
      <w:pPr>
        <w:pStyle w:val="Standard"/>
        <w:spacing w:before="120" w:after="120" w:line="276" w:lineRule="auto"/>
        <w:jc w:val="both"/>
        <w:rPr>
          <w:rFonts w:ascii="Roboto" w:hAnsi="Roboto" w:cs="Arial"/>
          <w:iCs/>
          <w:sz w:val="22"/>
          <w:szCs w:val="22"/>
          <w:lang w:val="es-ES"/>
        </w:rPr>
      </w:pPr>
      <w:r w:rsidRPr="00ED0218">
        <w:rPr>
          <w:rFonts w:ascii="Roboto" w:hAnsi="Roboto" w:cs="Arial"/>
          <w:iCs/>
          <w:sz w:val="22"/>
          <w:szCs w:val="22"/>
          <w:lang w:val="es-ES"/>
        </w:rPr>
        <w:t>Este mecanismo garantiza una mayor simplificación administrativa, al unificar los efectos de la evaluación del desempeño para ambos supuestos —renovación del mandato y consolidación del complemento específico</w:t>
      </w:r>
      <w:r w:rsidR="002B0E4A" w:rsidRPr="00ED0218">
        <w:rPr>
          <w:rFonts w:ascii="Roboto" w:hAnsi="Roboto" w:cs="Arial"/>
          <w:iCs/>
          <w:sz w:val="22"/>
          <w:szCs w:val="22"/>
          <w:lang w:val="es-ES"/>
        </w:rPr>
        <w:t xml:space="preserve">. De ese modo, se </w:t>
      </w:r>
      <w:r w:rsidRPr="00ED0218">
        <w:rPr>
          <w:rFonts w:ascii="Roboto" w:hAnsi="Roboto" w:cs="Arial"/>
          <w:iCs/>
          <w:sz w:val="22"/>
          <w:szCs w:val="22"/>
          <w:lang w:val="es-ES"/>
        </w:rPr>
        <w:t>asegura la homogeneidad en los plazos y criterios aplicados a todas las personas participantes, que serán evaluadas en el momento en que estén ejerciendo las funciones propias del cargo.</w:t>
      </w:r>
    </w:p>
    <w:p w14:paraId="4F8549ED" w14:textId="4825B02E" w:rsidR="006623ED" w:rsidRPr="00ED0218" w:rsidRDefault="006623ED" w:rsidP="00EE13E0">
      <w:pPr>
        <w:pStyle w:val="Standard"/>
        <w:spacing w:before="120" w:after="120" w:line="276" w:lineRule="auto"/>
        <w:jc w:val="both"/>
        <w:rPr>
          <w:rFonts w:ascii="Roboto" w:hAnsi="Roboto" w:cs="Arial"/>
          <w:i/>
          <w:sz w:val="22"/>
          <w:szCs w:val="22"/>
        </w:rPr>
      </w:pPr>
      <w:r w:rsidRPr="00ED0218">
        <w:rPr>
          <w:rFonts w:ascii="Roboto" w:hAnsi="Roboto" w:cs="Arial"/>
          <w:i/>
          <w:sz w:val="22"/>
          <w:szCs w:val="22"/>
        </w:rPr>
        <w:t>Tercer</w:t>
      </w:r>
      <w:r w:rsidR="002D622C">
        <w:rPr>
          <w:rFonts w:ascii="Roboto" w:hAnsi="Roboto" w:cs="Arial"/>
          <w:i/>
          <w:sz w:val="22"/>
          <w:szCs w:val="22"/>
        </w:rPr>
        <w:t>a</w:t>
      </w:r>
      <w:r w:rsidRPr="00ED0218">
        <w:rPr>
          <w:rFonts w:ascii="Roboto" w:hAnsi="Roboto" w:cs="Arial"/>
          <w:i/>
          <w:sz w:val="22"/>
          <w:szCs w:val="22"/>
        </w:rPr>
        <w:t>. Aspirantes</w:t>
      </w:r>
    </w:p>
    <w:p w14:paraId="7098F3BE" w14:textId="274593B8" w:rsidR="0089573A" w:rsidRPr="00ED0218" w:rsidRDefault="0089573A" w:rsidP="00EE13E0">
      <w:pPr>
        <w:pStyle w:val="Standard"/>
        <w:spacing w:before="120" w:after="120" w:line="276" w:lineRule="auto"/>
        <w:jc w:val="both"/>
        <w:rPr>
          <w:rFonts w:ascii="Roboto" w:hAnsi="Roboto" w:cs="Times New Roman"/>
          <w:sz w:val="22"/>
          <w:szCs w:val="22"/>
        </w:rPr>
      </w:pPr>
      <w:r w:rsidRPr="00ED0218">
        <w:rPr>
          <w:rFonts w:ascii="Roboto" w:hAnsi="Roboto" w:cs="Times New Roman"/>
          <w:sz w:val="22"/>
          <w:szCs w:val="22"/>
        </w:rPr>
        <w:t xml:space="preserve">Podrán participar en este procedimiento </w:t>
      </w:r>
      <w:r w:rsidR="00A10154" w:rsidRPr="00ED0218">
        <w:rPr>
          <w:rFonts w:ascii="Roboto" w:hAnsi="Roboto" w:cs="Times New Roman"/>
          <w:sz w:val="22"/>
          <w:szCs w:val="22"/>
        </w:rPr>
        <w:t xml:space="preserve">de renovación del cargo y/o consolidación parcial del complemento específico, </w:t>
      </w:r>
      <w:r w:rsidRPr="00ED0218">
        <w:rPr>
          <w:rFonts w:ascii="Roboto" w:hAnsi="Roboto" w:cs="Times New Roman"/>
          <w:sz w:val="22"/>
          <w:szCs w:val="22"/>
        </w:rPr>
        <w:t xml:space="preserve">las personas aspirantes que lo soliciten y se encuentren en alguno de los siguientes supuestos:  </w:t>
      </w:r>
    </w:p>
    <w:p w14:paraId="16B27BCA" w14:textId="0A37333F" w:rsidR="00F21FFC" w:rsidRPr="00ED0218" w:rsidRDefault="00F21FFC" w:rsidP="00F21FFC">
      <w:pPr>
        <w:pStyle w:val="Standard"/>
        <w:numPr>
          <w:ilvl w:val="0"/>
          <w:numId w:val="35"/>
        </w:numPr>
        <w:spacing w:before="120" w:after="120" w:line="276" w:lineRule="auto"/>
        <w:jc w:val="both"/>
        <w:rPr>
          <w:rFonts w:ascii="Roboto" w:hAnsi="Roboto" w:cs="Times New Roman"/>
          <w:sz w:val="22"/>
          <w:szCs w:val="22"/>
          <w:lang w:val="es-ES"/>
        </w:rPr>
      </w:pPr>
      <w:r w:rsidRPr="00ED0218">
        <w:rPr>
          <w:rFonts w:ascii="Roboto" w:hAnsi="Roboto" w:cs="Times New Roman"/>
          <w:sz w:val="22"/>
          <w:szCs w:val="22"/>
          <w:lang w:val="es-ES"/>
        </w:rPr>
        <w:t>Las directoras y los directores que hayan concluido el periodo de cuatro años para el que fueron nombrados en virtud de la Resolución de 20 de febrero de 2022, de la directora general de Personal Docente (DOGV 9285, de 24.02.2022), o hayan obtenido la primera renovación tras su participación en el procedimiento convocado mediante la Resolución de 22 de octubre de 2021, de la directora general de Personal Docente (DOGV 9202, de 26.10.2021).</w:t>
      </w:r>
    </w:p>
    <w:p w14:paraId="229AC196" w14:textId="71DF9625" w:rsidR="00F21FFC" w:rsidRPr="00ED0218" w:rsidRDefault="00F21FFC" w:rsidP="00F21FFC">
      <w:pPr>
        <w:pStyle w:val="Standard"/>
        <w:numPr>
          <w:ilvl w:val="0"/>
          <w:numId w:val="35"/>
        </w:numPr>
        <w:spacing w:before="120" w:after="120" w:line="276" w:lineRule="auto"/>
        <w:jc w:val="both"/>
        <w:rPr>
          <w:rFonts w:ascii="Roboto" w:hAnsi="Roboto" w:cs="Times New Roman"/>
          <w:sz w:val="22"/>
          <w:szCs w:val="22"/>
          <w:lang w:val="es-ES"/>
        </w:rPr>
      </w:pPr>
      <w:r w:rsidRPr="00ED0218">
        <w:rPr>
          <w:rFonts w:ascii="Roboto" w:hAnsi="Roboto" w:cs="Times New Roman"/>
          <w:sz w:val="22"/>
          <w:szCs w:val="22"/>
          <w:lang w:val="es-ES"/>
        </w:rPr>
        <w:t xml:space="preserve">Las directoras y los directores que, de conformidad con lo previsto en la Resolución de 12 de noviembre de 2024, de la Dirección General de Personal Docente, </w:t>
      </w:r>
      <w:r w:rsidR="00A10154" w:rsidRPr="00ED0218">
        <w:rPr>
          <w:rFonts w:ascii="Roboto" w:hAnsi="Roboto" w:cs="Times New Roman"/>
          <w:sz w:val="22"/>
          <w:szCs w:val="22"/>
          <w:lang w:val="es-ES"/>
        </w:rPr>
        <w:t>solicitaron</w:t>
      </w:r>
      <w:r w:rsidRPr="00ED0218">
        <w:rPr>
          <w:rFonts w:ascii="Roboto" w:hAnsi="Roboto" w:cs="Times New Roman"/>
          <w:sz w:val="22"/>
          <w:szCs w:val="22"/>
          <w:lang w:val="es-ES"/>
        </w:rPr>
        <w:t xml:space="preserve"> la prórroga excepcional de su mandato por un curso escolar adicional.</w:t>
      </w:r>
    </w:p>
    <w:p w14:paraId="26016412" w14:textId="07032441" w:rsidR="00F21FFC" w:rsidRPr="00ED0218" w:rsidRDefault="00F21FFC" w:rsidP="00F21FFC">
      <w:pPr>
        <w:pStyle w:val="Standard"/>
        <w:numPr>
          <w:ilvl w:val="0"/>
          <w:numId w:val="35"/>
        </w:numPr>
        <w:spacing w:before="120" w:after="120" w:line="276" w:lineRule="auto"/>
        <w:jc w:val="both"/>
        <w:rPr>
          <w:rFonts w:ascii="Roboto" w:hAnsi="Roboto" w:cs="Times New Roman"/>
          <w:sz w:val="22"/>
          <w:szCs w:val="22"/>
          <w:lang w:val="es-ES"/>
        </w:rPr>
      </w:pPr>
      <w:r w:rsidRPr="00ED0218">
        <w:rPr>
          <w:rFonts w:ascii="Roboto" w:hAnsi="Roboto" w:cs="Times New Roman"/>
          <w:sz w:val="22"/>
          <w:szCs w:val="22"/>
          <w:lang w:val="es-ES"/>
        </w:rPr>
        <w:t xml:space="preserve">Las directoras y los directores que, a 30 de junio de 2026, concluyan su tercer periodo de nombramiento, quienes únicamente podrán participar en este procedimiento a los efectos de la evaluación del desempeño y, </w:t>
      </w:r>
      <w:r w:rsidR="00345D8D" w:rsidRPr="00ED0218">
        <w:rPr>
          <w:rFonts w:ascii="Roboto" w:hAnsi="Roboto" w:cs="Times New Roman"/>
          <w:sz w:val="22"/>
          <w:szCs w:val="22"/>
          <w:lang w:val="es-ES"/>
        </w:rPr>
        <w:t>si esta fuera positiva, l</w:t>
      </w:r>
      <w:r w:rsidRPr="00ED0218">
        <w:rPr>
          <w:rFonts w:ascii="Roboto" w:hAnsi="Roboto" w:cs="Times New Roman"/>
          <w:sz w:val="22"/>
          <w:szCs w:val="22"/>
          <w:lang w:val="es-ES"/>
        </w:rPr>
        <w:t>a consolidación parcial del complemento específico correspondiente.</w:t>
      </w:r>
    </w:p>
    <w:p w14:paraId="1E68DDF2" w14:textId="1E9291C1" w:rsidR="00F21FFC" w:rsidRPr="00ED0218" w:rsidRDefault="00F21FFC" w:rsidP="00F21FFC">
      <w:pPr>
        <w:pStyle w:val="Standard"/>
        <w:spacing w:before="120" w:after="120" w:line="276" w:lineRule="auto"/>
        <w:jc w:val="both"/>
        <w:rPr>
          <w:rFonts w:ascii="Roboto" w:hAnsi="Roboto" w:cs="Times New Roman"/>
          <w:sz w:val="22"/>
          <w:szCs w:val="22"/>
          <w:lang w:val="es-ES"/>
        </w:rPr>
      </w:pPr>
      <w:r w:rsidRPr="00ED0218">
        <w:rPr>
          <w:rFonts w:ascii="Roboto" w:hAnsi="Roboto" w:cs="Times New Roman"/>
          <w:sz w:val="22"/>
          <w:szCs w:val="22"/>
          <w:lang w:val="es-ES"/>
        </w:rPr>
        <w:t>La relación de las personas aspirantes se publicará en la página web de la Conselleria de Educación, Cultura, Universidades y Empleo, por orden alfabético y con indicación del centro docente en cuyo cargo de dirección ejercen sus funciones.</w:t>
      </w:r>
    </w:p>
    <w:p w14:paraId="4F351173" w14:textId="5CDF8270" w:rsidR="00A34B20" w:rsidRPr="00ED0218" w:rsidRDefault="00582915" w:rsidP="00EE13E0">
      <w:pPr>
        <w:pStyle w:val="Standard"/>
        <w:spacing w:before="120" w:after="120" w:line="276" w:lineRule="auto"/>
        <w:jc w:val="both"/>
        <w:rPr>
          <w:rFonts w:ascii="Roboto" w:hAnsi="Roboto" w:cs="Arial"/>
          <w:i/>
          <w:sz w:val="22"/>
          <w:szCs w:val="22"/>
        </w:rPr>
      </w:pPr>
      <w:r w:rsidRPr="00ED0218">
        <w:rPr>
          <w:rFonts w:ascii="Roboto" w:hAnsi="Roboto" w:cs="Arial"/>
          <w:i/>
          <w:sz w:val="22"/>
          <w:szCs w:val="22"/>
        </w:rPr>
        <w:t>Cuart</w:t>
      </w:r>
      <w:r w:rsidR="002D622C">
        <w:rPr>
          <w:rFonts w:ascii="Roboto" w:hAnsi="Roboto" w:cs="Arial"/>
          <w:i/>
          <w:sz w:val="22"/>
          <w:szCs w:val="22"/>
        </w:rPr>
        <w:t>a</w:t>
      </w:r>
      <w:r w:rsidR="00A34B20" w:rsidRPr="00ED0218">
        <w:rPr>
          <w:rFonts w:ascii="Roboto" w:hAnsi="Roboto" w:cs="Arial"/>
          <w:i/>
          <w:sz w:val="22"/>
          <w:szCs w:val="22"/>
        </w:rPr>
        <w:t>. Requisitos</w:t>
      </w:r>
    </w:p>
    <w:p w14:paraId="7ACBE908" w14:textId="77777777" w:rsidR="00A34B20" w:rsidRPr="00ED0218" w:rsidRDefault="00A34B20" w:rsidP="00EE13E0">
      <w:pPr>
        <w:pStyle w:val="Standard"/>
        <w:spacing w:before="120" w:after="120" w:line="276" w:lineRule="auto"/>
        <w:jc w:val="both"/>
        <w:rPr>
          <w:rFonts w:ascii="Roboto" w:hAnsi="Roboto"/>
          <w:sz w:val="22"/>
          <w:szCs w:val="22"/>
        </w:rPr>
      </w:pPr>
      <w:r w:rsidRPr="00ED0218">
        <w:rPr>
          <w:rFonts w:ascii="Roboto" w:hAnsi="Roboto" w:cs="Times New Roman"/>
          <w:sz w:val="22"/>
          <w:szCs w:val="22"/>
        </w:rPr>
        <w:t xml:space="preserve">Las personas aspirantes a la renovación deberán </w:t>
      </w:r>
      <w:r w:rsidRPr="00ED0218">
        <w:rPr>
          <w:rFonts w:ascii="Roboto" w:hAnsi="Roboto" w:cs="Times New Roman"/>
          <w:spacing w:val="-3"/>
          <w:sz w:val="22"/>
          <w:szCs w:val="22"/>
        </w:rPr>
        <w:t xml:space="preserve">poseer, </w:t>
      </w:r>
      <w:r w:rsidRPr="00ED0218">
        <w:rPr>
          <w:rFonts w:ascii="Roboto" w:hAnsi="Roboto" w:cs="Times New Roman"/>
          <w:sz w:val="22"/>
          <w:szCs w:val="22"/>
        </w:rPr>
        <w:t>en el día de finalización del plazo de presentación de solicitudes,</w:t>
      </w:r>
      <w:r w:rsidRPr="00ED0218">
        <w:rPr>
          <w:rFonts w:ascii="Roboto" w:hAnsi="Roboto" w:cs="Times New Roman"/>
          <w:spacing w:val="-3"/>
          <w:sz w:val="22"/>
          <w:szCs w:val="22"/>
        </w:rPr>
        <w:t xml:space="preserve"> además de los requisitos generales establecidos para el personal funcionario, los siguientes requisitos específicos:</w:t>
      </w:r>
    </w:p>
    <w:p w14:paraId="5501D1E7" w14:textId="77777777" w:rsidR="00A34B20" w:rsidRPr="00ED0218" w:rsidRDefault="00A34B20" w:rsidP="00EE13E0">
      <w:pPr>
        <w:pStyle w:val="Standard"/>
        <w:spacing w:before="120" w:after="120" w:line="276" w:lineRule="auto"/>
        <w:jc w:val="both"/>
        <w:rPr>
          <w:rFonts w:ascii="Roboto" w:hAnsi="Roboto"/>
          <w:sz w:val="22"/>
          <w:szCs w:val="22"/>
        </w:rPr>
      </w:pPr>
      <w:r w:rsidRPr="00ED0218">
        <w:rPr>
          <w:rFonts w:ascii="Roboto" w:hAnsi="Roboto" w:cs="Times New Roman"/>
          <w:i/>
          <w:iCs/>
          <w:spacing w:val="-3"/>
          <w:sz w:val="22"/>
          <w:szCs w:val="22"/>
        </w:rPr>
        <w:t>a)</w:t>
      </w:r>
      <w:r w:rsidRPr="00ED0218">
        <w:rPr>
          <w:rFonts w:ascii="Roboto" w:hAnsi="Roboto" w:cs="Times New Roman"/>
          <w:spacing w:val="-3"/>
          <w:sz w:val="22"/>
          <w:szCs w:val="22"/>
        </w:rPr>
        <w:t xml:space="preserve"> Ser funcionarios o funcionarias de carrera.</w:t>
      </w:r>
    </w:p>
    <w:p w14:paraId="41DE7564" w14:textId="1AF8AF23" w:rsidR="00A34B20" w:rsidRPr="00ED0218" w:rsidRDefault="00A34B20" w:rsidP="00EE13E0">
      <w:pPr>
        <w:pStyle w:val="Standard"/>
        <w:spacing w:before="120" w:after="120" w:line="276" w:lineRule="auto"/>
        <w:jc w:val="both"/>
        <w:rPr>
          <w:rFonts w:ascii="Roboto" w:hAnsi="Roboto"/>
          <w:sz w:val="22"/>
          <w:szCs w:val="22"/>
          <w:lang w:val="es-ES"/>
        </w:rPr>
      </w:pPr>
      <w:r w:rsidRPr="00ED0218">
        <w:rPr>
          <w:rFonts w:ascii="Roboto" w:hAnsi="Roboto" w:cs="Times New Roman"/>
          <w:i/>
          <w:spacing w:val="-3"/>
          <w:sz w:val="22"/>
          <w:szCs w:val="22"/>
          <w:lang w:val="es-ES"/>
        </w:rPr>
        <w:t>b)</w:t>
      </w:r>
      <w:r w:rsidRPr="00ED0218">
        <w:rPr>
          <w:rFonts w:ascii="Roboto" w:hAnsi="Roboto" w:cs="Times New Roman"/>
          <w:spacing w:val="-3"/>
          <w:sz w:val="22"/>
          <w:szCs w:val="22"/>
          <w:lang w:val="es-ES"/>
        </w:rPr>
        <w:t xml:space="preserve"> </w:t>
      </w:r>
      <w:r w:rsidR="00190D56" w:rsidRPr="00ED0218">
        <w:rPr>
          <w:rFonts w:ascii="Roboto" w:hAnsi="Roboto" w:cs="Times New Roman"/>
          <w:spacing w:val="-3"/>
          <w:sz w:val="22"/>
          <w:szCs w:val="22"/>
          <w:lang w:val="es-ES"/>
        </w:rPr>
        <w:t xml:space="preserve">Figurar en alguno de los listados de participantes a los que se refiere el resuelvo </w:t>
      </w:r>
      <w:r w:rsidR="000E5D76" w:rsidRPr="00ED0218">
        <w:rPr>
          <w:rFonts w:ascii="Roboto" w:hAnsi="Roboto" w:cs="Times New Roman"/>
          <w:spacing w:val="-3"/>
          <w:sz w:val="22"/>
          <w:szCs w:val="22"/>
          <w:lang w:val="es-ES"/>
        </w:rPr>
        <w:t>tercero</w:t>
      </w:r>
      <w:r w:rsidR="00190D56" w:rsidRPr="00ED0218">
        <w:rPr>
          <w:rFonts w:ascii="Roboto" w:hAnsi="Roboto" w:cs="Times New Roman"/>
          <w:spacing w:val="-3"/>
          <w:sz w:val="22"/>
          <w:szCs w:val="22"/>
          <w:lang w:val="es-ES"/>
        </w:rPr>
        <w:t xml:space="preserve"> de la presente resolución.</w:t>
      </w:r>
    </w:p>
    <w:p w14:paraId="0E4A5B71" w14:textId="40DA6EEA" w:rsidR="00A34B20" w:rsidRPr="00ED0218" w:rsidRDefault="00A34B20" w:rsidP="00EE13E0">
      <w:pPr>
        <w:pStyle w:val="Standard"/>
        <w:spacing w:before="120" w:after="120" w:line="276" w:lineRule="auto"/>
        <w:ind w:left="283" w:hanging="283"/>
        <w:jc w:val="both"/>
        <w:rPr>
          <w:rFonts w:ascii="Roboto" w:hAnsi="Roboto" w:cs="Times New Roman"/>
          <w:sz w:val="22"/>
          <w:szCs w:val="22"/>
          <w:lang w:val="es-ES"/>
        </w:rPr>
      </w:pPr>
      <w:r w:rsidRPr="00ED0218">
        <w:rPr>
          <w:rFonts w:ascii="Roboto" w:hAnsi="Roboto" w:cs="Times New Roman"/>
          <w:i/>
          <w:spacing w:val="-3"/>
          <w:sz w:val="22"/>
          <w:szCs w:val="22"/>
          <w:lang w:val="es-ES"/>
        </w:rPr>
        <w:t>c)</w:t>
      </w:r>
      <w:r w:rsidRPr="00ED0218">
        <w:rPr>
          <w:rFonts w:ascii="Roboto" w:hAnsi="Roboto" w:cs="Times New Roman"/>
          <w:spacing w:val="-3"/>
          <w:sz w:val="22"/>
          <w:szCs w:val="22"/>
          <w:lang w:val="es-ES"/>
        </w:rPr>
        <w:t xml:space="preserve"> Haber sido nombrado director</w:t>
      </w:r>
      <w:r w:rsidR="009F3085" w:rsidRPr="00ED0218">
        <w:rPr>
          <w:rFonts w:ascii="Roboto" w:hAnsi="Roboto" w:cs="Times New Roman"/>
          <w:spacing w:val="-3"/>
          <w:sz w:val="22"/>
          <w:szCs w:val="22"/>
          <w:lang w:val="es-ES"/>
        </w:rPr>
        <w:t xml:space="preserve"> </w:t>
      </w:r>
      <w:r w:rsidRPr="00ED0218">
        <w:rPr>
          <w:rFonts w:ascii="Roboto" w:hAnsi="Roboto" w:cs="Times New Roman"/>
          <w:spacing w:val="-3"/>
          <w:sz w:val="22"/>
          <w:szCs w:val="22"/>
          <w:lang w:val="es-ES"/>
        </w:rPr>
        <w:t>de conformidad con el artículo 136 de la Ley Orgánica 3/2020, de 29 de diciembre, por la que se modifica la Ley Orgánica 2/2006, de 3 de mayo, de Educación.</w:t>
      </w:r>
    </w:p>
    <w:p w14:paraId="6A875549" w14:textId="0FB8CB23" w:rsidR="00311DB0" w:rsidRPr="00ED0218" w:rsidRDefault="00A34B20" w:rsidP="00311DB0">
      <w:pPr>
        <w:pStyle w:val="Standard"/>
        <w:spacing w:before="120" w:after="120" w:line="276" w:lineRule="auto"/>
        <w:ind w:left="283" w:hanging="283"/>
        <w:jc w:val="both"/>
        <w:rPr>
          <w:rFonts w:ascii="Roboto" w:hAnsi="Roboto" w:cs="Times New Roman"/>
          <w:spacing w:val="-3"/>
          <w:sz w:val="22"/>
          <w:szCs w:val="22"/>
          <w:lang w:val="es-ES"/>
        </w:rPr>
      </w:pPr>
      <w:r w:rsidRPr="00ED0218">
        <w:rPr>
          <w:rFonts w:ascii="Roboto" w:hAnsi="Roboto" w:cs="Times New Roman"/>
          <w:i/>
          <w:spacing w:val="-3"/>
          <w:sz w:val="22"/>
          <w:szCs w:val="22"/>
          <w:lang w:val="es-ES"/>
        </w:rPr>
        <w:t>d)</w:t>
      </w:r>
      <w:r w:rsidRPr="00ED0218">
        <w:rPr>
          <w:rFonts w:ascii="Roboto" w:hAnsi="Roboto" w:cs="Times New Roman"/>
          <w:spacing w:val="-3"/>
          <w:sz w:val="22"/>
          <w:szCs w:val="22"/>
          <w:lang w:val="es-ES"/>
        </w:rPr>
        <w:t xml:space="preserve"> </w:t>
      </w:r>
      <w:r w:rsidR="00311DB0" w:rsidRPr="00ED0218">
        <w:rPr>
          <w:rFonts w:ascii="Roboto" w:hAnsi="Roboto" w:cs="Times New Roman"/>
          <w:spacing w:val="-3"/>
          <w:sz w:val="22"/>
          <w:szCs w:val="22"/>
          <w:lang w:val="es-ES"/>
        </w:rPr>
        <w:t>Asimismo, podrán participar en el procedimiento aquellas personas que, en la fecha de publicación de la presente resolución, reúnan alguno de los siguientes requisitos:</w:t>
      </w:r>
    </w:p>
    <w:p w14:paraId="5E840B1A" w14:textId="77777777" w:rsidR="00311DB0" w:rsidRPr="00ED0218" w:rsidRDefault="00311DB0" w:rsidP="00311DB0">
      <w:pPr>
        <w:pStyle w:val="Standard"/>
        <w:spacing w:before="120" w:after="120" w:line="276" w:lineRule="auto"/>
        <w:jc w:val="both"/>
        <w:rPr>
          <w:rFonts w:ascii="Roboto" w:hAnsi="Roboto" w:cs="Times New Roman"/>
          <w:spacing w:val="-3"/>
          <w:sz w:val="22"/>
          <w:szCs w:val="22"/>
          <w:lang w:val="es-ES"/>
        </w:rPr>
      </w:pPr>
      <w:r w:rsidRPr="00ED0218">
        <w:rPr>
          <w:rFonts w:ascii="Roboto" w:hAnsi="Roboto" w:cs="Times New Roman"/>
          <w:spacing w:val="-3"/>
          <w:sz w:val="22"/>
          <w:szCs w:val="22"/>
          <w:lang w:val="es-ES"/>
        </w:rPr>
        <w:t>d.1. Haber sido nombradas directoras o directores en virtud de la Resolución de 28 de junio de 2022, de la directora general de Personal Docente, por la que se aprueba el expediente del concurso de méritos para la selección y nombramiento de directoras y directores de centros docentes públicos de titularidad de la Generalitat Valenciana, convocado mediante Resolución de 20 de febrero de 2022 (DOGV 9372, de 30.06.2022).</w:t>
      </w:r>
    </w:p>
    <w:p w14:paraId="784705D8" w14:textId="497C28EF" w:rsidR="00311DB0" w:rsidRPr="00ED0218" w:rsidRDefault="00311DB0" w:rsidP="00311DB0">
      <w:pPr>
        <w:pStyle w:val="Standard"/>
        <w:spacing w:before="120" w:after="120" w:line="276" w:lineRule="auto"/>
        <w:jc w:val="both"/>
        <w:rPr>
          <w:rFonts w:ascii="Roboto" w:hAnsi="Roboto" w:cs="Times New Roman"/>
          <w:spacing w:val="-3"/>
          <w:sz w:val="22"/>
          <w:szCs w:val="22"/>
          <w:lang w:val="es-ES"/>
        </w:rPr>
      </w:pPr>
      <w:r w:rsidRPr="00ED0218">
        <w:rPr>
          <w:rFonts w:ascii="Roboto" w:hAnsi="Roboto" w:cs="Times New Roman"/>
          <w:spacing w:val="-3"/>
          <w:sz w:val="22"/>
          <w:szCs w:val="22"/>
          <w:lang w:val="es-ES"/>
        </w:rPr>
        <w:t>d.2. Haber obtenido la renovación del nombramiento mediante su participación en el procedimiento convocado por Resolución de 22 de octubre de 2021, de la directora general de Personal Docente (DOGV 9202, de 26.10.2021).</w:t>
      </w:r>
    </w:p>
    <w:p w14:paraId="57B81FEF" w14:textId="64804BA8" w:rsidR="00311DB0" w:rsidRPr="00ED0218" w:rsidRDefault="00311DB0" w:rsidP="00311DB0">
      <w:pPr>
        <w:pStyle w:val="Standard"/>
        <w:spacing w:before="120" w:after="120" w:line="276" w:lineRule="auto"/>
        <w:jc w:val="both"/>
        <w:rPr>
          <w:rFonts w:ascii="Roboto" w:hAnsi="Roboto" w:cs="Times New Roman"/>
          <w:spacing w:val="-3"/>
          <w:sz w:val="22"/>
          <w:szCs w:val="22"/>
          <w:lang w:val="es-ES"/>
        </w:rPr>
      </w:pPr>
      <w:r w:rsidRPr="00ED0218">
        <w:rPr>
          <w:rFonts w:ascii="Roboto" w:hAnsi="Roboto" w:cs="Times New Roman"/>
          <w:spacing w:val="-3"/>
          <w:sz w:val="22"/>
          <w:szCs w:val="22"/>
          <w:lang w:val="es-ES"/>
        </w:rPr>
        <w:t>d.3. En el caso de directoras y directores afectados por la DANA que hayan prorrogado el ejercicio de su cargo por un curso escolar adicional:</w:t>
      </w:r>
    </w:p>
    <w:p w14:paraId="4DAE0664" w14:textId="77777777" w:rsidR="00311DB0" w:rsidRPr="00ED0218" w:rsidRDefault="00311DB0" w:rsidP="00311DB0">
      <w:pPr>
        <w:pStyle w:val="Standard"/>
        <w:numPr>
          <w:ilvl w:val="0"/>
          <w:numId w:val="34"/>
        </w:numPr>
        <w:tabs>
          <w:tab w:val="clear" w:pos="720"/>
        </w:tabs>
        <w:spacing w:before="120" w:after="120" w:line="276" w:lineRule="auto"/>
        <w:jc w:val="both"/>
        <w:rPr>
          <w:rFonts w:ascii="Roboto" w:hAnsi="Roboto" w:cs="Times New Roman"/>
          <w:spacing w:val="-3"/>
          <w:sz w:val="22"/>
          <w:szCs w:val="22"/>
          <w:lang w:val="es-ES"/>
        </w:rPr>
      </w:pPr>
      <w:r w:rsidRPr="00ED0218">
        <w:rPr>
          <w:rFonts w:ascii="Roboto" w:hAnsi="Roboto" w:cs="Times New Roman"/>
          <w:spacing w:val="-3"/>
          <w:sz w:val="22"/>
          <w:szCs w:val="22"/>
          <w:lang w:val="es-ES"/>
        </w:rPr>
        <w:t>Haber sido nombrados en virtud de la Resolución de 28 de junio de 2021, de la directora general de Personal Docente, por la que se aprueba el expediente del concurso de méritos para la selección y nombramiento de directoras y directores de centros docentes públicos (DOGV 9118, de 01.07.2021).</w:t>
      </w:r>
    </w:p>
    <w:p w14:paraId="2837F9C1" w14:textId="77777777" w:rsidR="00311DB0" w:rsidRPr="00ED0218" w:rsidRDefault="00311DB0" w:rsidP="00311DB0">
      <w:pPr>
        <w:pStyle w:val="Standard"/>
        <w:numPr>
          <w:ilvl w:val="0"/>
          <w:numId w:val="34"/>
        </w:numPr>
        <w:tabs>
          <w:tab w:val="clear" w:pos="720"/>
        </w:tabs>
        <w:spacing w:before="120" w:after="120" w:line="276" w:lineRule="auto"/>
        <w:jc w:val="both"/>
        <w:rPr>
          <w:rFonts w:ascii="Roboto" w:hAnsi="Roboto" w:cs="Times New Roman"/>
          <w:spacing w:val="-3"/>
          <w:sz w:val="22"/>
          <w:szCs w:val="22"/>
          <w:lang w:val="es-ES"/>
        </w:rPr>
      </w:pPr>
      <w:r w:rsidRPr="00ED0218">
        <w:rPr>
          <w:rFonts w:ascii="Roboto" w:hAnsi="Roboto" w:cs="Times New Roman"/>
          <w:spacing w:val="-3"/>
          <w:sz w:val="22"/>
          <w:szCs w:val="22"/>
          <w:lang w:val="es-ES"/>
        </w:rPr>
        <w:t>Haber obtenido la renovación tras su participación en el procedimiento convocado por Resolución de 16 de noviembre de 2020, de la directora general de Personal Docente, por la que se convoca la renovación y se determinan los criterios de evaluación del ejercicio del cargo de director o directora de centros docentes públicos (DOGV 8956, de 19.11.2020).</w:t>
      </w:r>
    </w:p>
    <w:p w14:paraId="06752946" w14:textId="377434CD" w:rsidR="00311DB0" w:rsidRPr="00ED0218" w:rsidRDefault="00311DB0" w:rsidP="00311DB0">
      <w:pPr>
        <w:pStyle w:val="Standard"/>
        <w:spacing w:before="120" w:after="120" w:line="276" w:lineRule="auto"/>
        <w:jc w:val="both"/>
        <w:rPr>
          <w:rFonts w:ascii="Roboto" w:hAnsi="Roboto" w:cs="Times New Roman"/>
          <w:spacing w:val="-3"/>
          <w:sz w:val="22"/>
          <w:szCs w:val="22"/>
          <w:lang w:val="es-ES"/>
        </w:rPr>
      </w:pPr>
      <w:r w:rsidRPr="00ED0218">
        <w:rPr>
          <w:rFonts w:ascii="Roboto" w:hAnsi="Roboto" w:cs="Times New Roman"/>
          <w:spacing w:val="-3"/>
          <w:sz w:val="22"/>
          <w:szCs w:val="22"/>
          <w:lang w:val="es-ES"/>
        </w:rPr>
        <w:t xml:space="preserve">d.4. Únicamente a los efectos de participar en el procedimiento de consolidación parcial del complemento específico del cargo, haber finalizado, a 30 de junio de 2026, los tres periodos de ejercicio del cargo </w:t>
      </w:r>
      <w:r w:rsidR="00582915" w:rsidRPr="00ED0218">
        <w:rPr>
          <w:rFonts w:ascii="Roboto" w:hAnsi="Roboto" w:cs="Times New Roman"/>
          <w:spacing w:val="-3"/>
          <w:sz w:val="22"/>
          <w:szCs w:val="22"/>
          <w:lang w:val="es-ES"/>
        </w:rPr>
        <w:t>como</w:t>
      </w:r>
      <w:r w:rsidRPr="00ED0218">
        <w:rPr>
          <w:rFonts w:ascii="Roboto" w:hAnsi="Roboto" w:cs="Times New Roman"/>
          <w:spacing w:val="-3"/>
          <w:sz w:val="22"/>
          <w:szCs w:val="22"/>
          <w:lang w:val="es-ES"/>
        </w:rPr>
        <w:t xml:space="preserve"> director o directora.</w:t>
      </w:r>
    </w:p>
    <w:p w14:paraId="4A2962FF" w14:textId="5D1FF022" w:rsidR="00A34B20" w:rsidRPr="00ED0218" w:rsidRDefault="00A70DDD" w:rsidP="00EE13E0">
      <w:pPr>
        <w:pStyle w:val="Standard"/>
        <w:spacing w:before="120" w:after="120" w:line="276" w:lineRule="auto"/>
        <w:jc w:val="both"/>
        <w:rPr>
          <w:rFonts w:ascii="Roboto" w:hAnsi="Roboto" w:cs="Times New Roman"/>
          <w:i/>
          <w:sz w:val="22"/>
          <w:szCs w:val="22"/>
        </w:rPr>
      </w:pPr>
      <w:r w:rsidRPr="00ED0218">
        <w:rPr>
          <w:rFonts w:ascii="Roboto" w:hAnsi="Roboto" w:cs="Times New Roman"/>
          <w:i/>
          <w:sz w:val="22"/>
          <w:szCs w:val="22"/>
        </w:rPr>
        <w:t>Quint</w:t>
      </w:r>
      <w:r w:rsidR="002D622C">
        <w:rPr>
          <w:rFonts w:ascii="Roboto" w:hAnsi="Roboto" w:cs="Times New Roman"/>
          <w:i/>
          <w:sz w:val="22"/>
          <w:szCs w:val="22"/>
        </w:rPr>
        <w:t>a</w:t>
      </w:r>
      <w:r w:rsidR="00A34B20" w:rsidRPr="00ED0218">
        <w:rPr>
          <w:rFonts w:ascii="Roboto" w:hAnsi="Roboto" w:cs="Times New Roman"/>
          <w:i/>
          <w:sz w:val="22"/>
          <w:szCs w:val="22"/>
        </w:rPr>
        <w:t>. Presentación telemática, plazos y documentación</w:t>
      </w:r>
    </w:p>
    <w:p w14:paraId="7931217A" w14:textId="5DC65DB0" w:rsidR="00A34B20" w:rsidRPr="00ED0218" w:rsidRDefault="00506C16" w:rsidP="00EE13E0">
      <w:pPr>
        <w:pStyle w:val="Standard"/>
        <w:spacing w:before="120" w:after="120" w:line="276" w:lineRule="auto"/>
        <w:jc w:val="both"/>
        <w:rPr>
          <w:rFonts w:ascii="Roboto" w:hAnsi="Roboto"/>
          <w:sz w:val="22"/>
          <w:szCs w:val="22"/>
        </w:rPr>
      </w:pPr>
      <w:r w:rsidRPr="00ED0218">
        <w:rPr>
          <w:rFonts w:ascii="Roboto" w:eastAsia="Times New Roman" w:hAnsi="Roboto" w:cs="Times New Roman"/>
          <w:sz w:val="22"/>
          <w:szCs w:val="22"/>
        </w:rPr>
        <w:t>5</w:t>
      </w:r>
      <w:r w:rsidR="00A34B20" w:rsidRPr="00ED0218">
        <w:rPr>
          <w:rFonts w:ascii="Roboto" w:eastAsia="Times New Roman" w:hAnsi="Roboto" w:cs="Times New Roman"/>
          <w:sz w:val="22"/>
          <w:szCs w:val="22"/>
        </w:rPr>
        <w:t>.1. Se considera, a los efectos de presentación de solicitudes y como plataforma tramitadora de la</w:t>
      </w:r>
      <w:r w:rsidR="00A34B20" w:rsidRPr="00ED0218">
        <w:rPr>
          <w:rFonts w:ascii="Roboto" w:eastAsia="Times New Roman" w:hAnsi="Roboto" w:cs="Arial"/>
          <w:sz w:val="22"/>
          <w:szCs w:val="22"/>
        </w:rPr>
        <w:t xml:space="preserve"> documentación que regula esta convocatoria, la plataforma web </w:t>
      </w:r>
      <w:bookmarkStart w:id="1" w:name="_Hlt178668618"/>
      <w:bookmarkStart w:id="2" w:name="_Hlt178668619"/>
      <w:r w:rsidR="00A34B20" w:rsidRPr="00ED0218">
        <w:fldChar w:fldCharType="begin"/>
      </w:r>
      <w:r w:rsidR="00A34B20" w:rsidRPr="00ED0218">
        <w:rPr>
          <w:rFonts w:ascii="Roboto" w:hAnsi="Roboto"/>
          <w:sz w:val="22"/>
          <w:szCs w:val="22"/>
        </w:rPr>
        <w:instrText xml:space="preserve"> HYPERLINK  "https://ovidoc.edu.gva.es/" </w:instrText>
      </w:r>
      <w:r w:rsidR="00A34B20" w:rsidRPr="00ED0218">
        <w:fldChar w:fldCharType="separate"/>
      </w:r>
      <w:r w:rsidR="00A34B20" w:rsidRPr="00ED0218">
        <w:rPr>
          <w:rStyle w:val="Internetlink"/>
          <w:rFonts w:ascii="Roboto" w:eastAsia="Times New Roman" w:hAnsi="Roboto" w:cs="Arial"/>
          <w:sz w:val="22"/>
          <w:szCs w:val="22"/>
        </w:rPr>
        <w:t>https://ovidoc.edu.gva.es</w:t>
      </w:r>
      <w:r w:rsidR="00A34B20" w:rsidRPr="00ED0218">
        <w:rPr>
          <w:rStyle w:val="Internetlink"/>
          <w:rFonts w:ascii="Roboto" w:eastAsia="Times New Roman" w:hAnsi="Roboto" w:cs="Arial"/>
          <w:color w:val="auto"/>
          <w:sz w:val="22"/>
          <w:szCs w:val="22"/>
        </w:rPr>
        <w:fldChar w:fldCharType="end"/>
      </w:r>
      <w:bookmarkEnd w:id="1"/>
      <w:bookmarkEnd w:id="2"/>
      <w:r w:rsidR="00A34B20" w:rsidRPr="00ED0218">
        <w:rPr>
          <w:rFonts w:ascii="Roboto" w:eastAsia="Times New Roman" w:hAnsi="Roboto" w:cs="Arial"/>
          <w:sz w:val="22"/>
          <w:szCs w:val="22"/>
        </w:rPr>
        <w:t>, en adelante OVIDOC.</w:t>
      </w:r>
    </w:p>
    <w:p w14:paraId="25ED19B4" w14:textId="40F501B7" w:rsidR="00A34B20" w:rsidRPr="00ED0218" w:rsidRDefault="00506C16" w:rsidP="5B6038CC">
      <w:pPr>
        <w:pStyle w:val="Standard"/>
        <w:spacing w:before="120" w:after="120" w:line="276" w:lineRule="auto"/>
        <w:jc w:val="both"/>
        <w:rPr>
          <w:rFonts w:ascii="Roboto" w:hAnsi="Roboto"/>
          <w:sz w:val="22"/>
          <w:szCs w:val="22"/>
          <w:lang w:val="es-ES"/>
        </w:rPr>
      </w:pPr>
      <w:r w:rsidRPr="00ED0218">
        <w:rPr>
          <w:rFonts w:ascii="Roboto" w:eastAsia="Times New Roman" w:hAnsi="Roboto" w:cs="Arial"/>
          <w:sz w:val="22"/>
          <w:szCs w:val="22"/>
          <w:lang w:val="es-ES" w:eastAsia="es-ES"/>
        </w:rPr>
        <w:t>5</w:t>
      </w:r>
      <w:r w:rsidR="00A34B20" w:rsidRPr="00ED0218">
        <w:rPr>
          <w:rFonts w:ascii="Roboto" w:eastAsia="Times New Roman" w:hAnsi="Roboto" w:cs="Arial"/>
          <w:sz w:val="22"/>
          <w:szCs w:val="22"/>
          <w:lang w:val="es-ES" w:eastAsia="es-ES"/>
        </w:rPr>
        <w:t>.2. A esta plataforma se accederá</w:t>
      </w:r>
      <w:r w:rsidR="00065732" w:rsidRPr="00ED0218">
        <w:rPr>
          <w:lang w:val="es-ES"/>
        </w:rPr>
        <w:t xml:space="preserve"> </w:t>
      </w:r>
      <w:r w:rsidR="00065732" w:rsidRPr="00ED0218">
        <w:rPr>
          <w:rFonts w:ascii="Roboto" w:eastAsia="Times New Roman" w:hAnsi="Roboto" w:cs="Arial"/>
          <w:sz w:val="22"/>
          <w:szCs w:val="22"/>
          <w:lang w:val="es-ES" w:eastAsia="es-ES"/>
        </w:rPr>
        <w:t xml:space="preserve">por cualquiera de los métodos de identificación válidos en la misma. </w:t>
      </w:r>
      <w:r w:rsidR="00A34B20" w:rsidRPr="00ED0218">
        <w:rPr>
          <w:rFonts w:ascii="Roboto" w:eastAsia="Times New Roman" w:hAnsi="Roboto" w:cs="Arial"/>
          <w:sz w:val="22"/>
          <w:szCs w:val="22"/>
          <w:lang w:val="es-ES" w:eastAsia="es-ES"/>
        </w:rPr>
        <w:t xml:space="preserve">La cumplimentación de la solicitud mediante este sistema generará un número identificativo que dará validez y unicidad al procedimiento. Si, por diferentes motivos, la persona aspirante presentara varias solicitudes telemáticas de participación, solo se tendrá en cuenta la última presentada, por lo que únicamente se entenderá por aceptada una solicitud telemática por persona participante. </w:t>
      </w:r>
      <w:r w:rsidR="00A34B20" w:rsidRPr="00ED0218">
        <w:rPr>
          <w:rFonts w:ascii="Roboto" w:eastAsia="Times New Roman" w:hAnsi="Roboto" w:cs="Arial"/>
          <w:spacing w:val="-3"/>
          <w:sz w:val="22"/>
          <w:szCs w:val="22"/>
          <w:lang w:val="es-ES" w:eastAsia="es-ES"/>
        </w:rPr>
        <w:t>No se tendrán en cuenta las solicitudes presentadas por esta vía que no completen el proceso de presentación fijado, del cual se obtendrá un número de solicitud en un documento descargable en formato PD</w:t>
      </w:r>
      <w:r w:rsidR="004C534B" w:rsidRPr="00ED0218">
        <w:rPr>
          <w:rFonts w:ascii="Roboto" w:eastAsia="Times New Roman" w:hAnsi="Roboto" w:cs="Arial"/>
          <w:spacing w:val="-3"/>
          <w:sz w:val="22"/>
          <w:szCs w:val="22"/>
          <w:lang w:val="es-ES" w:eastAsia="es-ES"/>
        </w:rPr>
        <w:t>F</w:t>
      </w:r>
      <w:r w:rsidR="00A34B20" w:rsidRPr="00ED0218">
        <w:rPr>
          <w:rFonts w:ascii="Roboto" w:eastAsia="Times New Roman" w:hAnsi="Roboto" w:cs="Arial"/>
          <w:spacing w:val="-3"/>
          <w:sz w:val="22"/>
          <w:szCs w:val="22"/>
          <w:lang w:val="es-ES" w:eastAsia="es-ES"/>
        </w:rPr>
        <w:t>, que la persona interesada deberá conservar para acreditar la presentación en plazo y forma.</w:t>
      </w:r>
    </w:p>
    <w:p w14:paraId="56C5A76C" w14:textId="14D1AB9C" w:rsidR="00A34B20" w:rsidRPr="00ED0218" w:rsidRDefault="00506C16" w:rsidP="00EE13E0">
      <w:pPr>
        <w:pStyle w:val="Standard"/>
        <w:spacing w:before="120" w:after="120" w:line="276" w:lineRule="auto"/>
        <w:jc w:val="both"/>
        <w:rPr>
          <w:rFonts w:ascii="Roboto" w:hAnsi="Roboto"/>
          <w:sz w:val="22"/>
          <w:szCs w:val="22"/>
        </w:rPr>
      </w:pPr>
      <w:r w:rsidRPr="00ED0218">
        <w:rPr>
          <w:rFonts w:ascii="Roboto" w:hAnsi="Roboto"/>
          <w:sz w:val="22"/>
          <w:szCs w:val="22"/>
          <w:lang w:val="es-ES"/>
        </w:rPr>
        <w:t>5</w:t>
      </w:r>
      <w:r w:rsidR="00A34B20" w:rsidRPr="00ED0218">
        <w:rPr>
          <w:rFonts w:ascii="Roboto" w:hAnsi="Roboto"/>
          <w:sz w:val="22"/>
          <w:szCs w:val="22"/>
          <w:lang w:val="es-ES"/>
        </w:rPr>
        <w:t>.3. El plazo para presentar la solicitud será de 1</w:t>
      </w:r>
      <w:r w:rsidR="00065732" w:rsidRPr="00ED0218">
        <w:rPr>
          <w:rFonts w:ascii="Roboto" w:hAnsi="Roboto"/>
          <w:sz w:val="22"/>
          <w:szCs w:val="22"/>
          <w:lang w:val="es-ES"/>
        </w:rPr>
        <w:t>0</w:t>
      </w:r>
      <w:r w:rsidR="00A34B20" w:rsidRPr="00ED0218">
        <w:rPr>
          <w:rFonts w:ascii="Roboto" w:hAnsi="Roboto"/>
          <w:sz w:val="22"/>
          <w:szCs w:val="22"/>
          <w:lang w:val="es-ES"/>
        </w:rPr>
        <w:t xml:space="preserve"> días hábiles contados a partir del día siguiente a la publicación de esta resolución en el </w:t>
      </w:r>
      <w:proofErr w:type="spellStart"/>
      <w:r w:rsidR="00A34B20" w:rsidRPr="00ED0218">
        <w:rPr>
          <w:rFonts w:ascii="Roboto" w:hAnsi="Roboto"/>
          <w:i/>
          <w:sz w:val="22"/>
          <w:szCs w:val="22"/>
          <w:lang w:val="es-ES"/>
        </w:rPr>
        <w:t>Diari</w:t>
      </w:r>
      <w:proofErr w:type="spellEnd"/>
      <w:r w:rsidR="00A34B20" w:rsidRPr="00ED0218">
        <w:rPr>
          <w:rFonts w:ascii="Roboto" w:hAnsi="Roboto"/>
          <w:i/>
          <w:sz w:val="22"/>
          <w:szCs w:val="22"/>
          <w:lang w:val="es-ES"/>
        </w:rPr>
        <w:t xml:space="preserve"> Oficial de la Generalitat Valenciana</w:t>
      </w:r>
      <w:r w:rsidR="00A34B20" w:rsidRPr="00ED0218">
        <w:rPr>
          <w:rFonts w:ascii="Roboto" w:hAnsi="Roboto"/>
          <w:sz w:val="22"/>
          <w:szCs w:val="22"/>
          <w:lang w:val="es-ES"/>
        </w:rPr>
        <w:t>.</w:t>
      </w:r>
    </w:p>
    <w:p w14:paraId="6B084797" w14:textId="0CB616F4" w:rsidR="00F07B78" w:rsidRPr="00ED0218" w:rsidRDefault="00506C16" w:rsidP="00EE13E0">
      <w:pPr>
        <w:pStyle w:val="Standard"/>
        <w:spacing w:before="120" w:after="120" w:line="276" w:lineRule="auto"/>
        <w:jc w:val="both"/>
        <w:rPr>
          <w:rFonts w:ascii="Roboto" w:eastAsia="Times New Roman" w:hAnsi="Roboto" w:cs="Arial"/>
          <w:sz w:val="22"/>
          <w:szCs w:val="22"/>
        </w:rPr>
      </w:pPr>
      <w:r w:rsidRPr="00ED0218">
        <w:rPr>
          <w:rFonts w:ascii="Roboto" w:eastAsia="Times New Roman" w:hAnsi="Roboto" w:cs="Arial"/>
          <w:sz w:val="22"/>
          <w:szCs w:val="22"/>
        </w:rPr>
        <w:t>5</w:t>
      </w:r>
      <w:r w:rsidR="00A34B20" w:rsidRPr="00ED0218">
        <w:rPr>
          <w:rFonts w:ascii="Roboto" w:eastAsia="Times New Roman" w:hAnsi="Roboto" w:cs="Arial"/>
          <w:sz w:val="22"/>
          <w:szCs w:val="22"/>
        </w:rPr>
        <w:t xml:space="preserve">.4. </w:t>
      </w:r>
      <w:r w:rsidR="00582915" w:rsidRPr="00ED0218">
        <w:rPr>
          <w:rFonts w:ascii="Roboto" w:eastAsia="Times New Roman" w:hAnsi="Roboto" w:cs="Arial"/>
          <w:sz w:val="22"/>
          <w:szCs w:val="22"/>
        </w:rPr>
        <w:t>Las personas candidatas a la renovación del cargo deberán, e</w:t>
      </w:r>
      <w:r w:rsidR="003A4111" w:rsidRPr="00ED0218">
        <w:rPr>
          <w:rFonts w:ascii="Roboto" w:eastAsia="Times New Roman" w:hAnsi="Roboto" w:cs="Arial"/>
          <w:sz w:val="22"/>
          <w:szCs w:val="22"/>
        </w:rPr>
        <w:t xml:space="preserve">n la solicitud </w:t>
      </w:r>
      <w:r w:rsidR="00582915" w:rsidRPr="00ED0218">
        <w:rPr>
          <w:rFonts w:ascii="Roboto" w:eastAsia="Times New Roman" w:hAnsi="Roboto" w:cs="Arial"/>
          <w:sz w:val="22"/>
          <w:szCs w:val="22"/>
        </w:rPr>
        <w:t>a través de</w:t>
      </w:r>
      <w:r w:rsidR="003A4111" w:rsidRPr="00ED0218">
        <w:rPr>
          <w:rFonts w:ascii="Roboto" w:eastAsia="Times New Roman" w:hAnsi="Roboto" w:cs="Arial"/>
          <w:sz w:val="22"/>
          <w:szCs w:val="22"/>
        </w:rPr>
        <w:t xml:space="preserve"> OVIDOC</w:t>
      </w:r>
      <w:r w:rsidR="00582915" w:rsidRPr="00ED0218">
        <w:rPr>
          <w:rFonts w:ascii="Roboto" w:eastAsia="Times New Roman" w:hAnsi="Roboto" w:cs="Arial"/>
          <w:sz w:val="22"/>
          <w:szCs w:val="22"/>
        </w:rPr>
        <w:t>,</w:t>
      </w:r>
      <w:r w:rsidR="003A4111" w:rsidRPr="00ED0218">
        <w:rPr>
          <w:rFonts w:ascii="Roboto" w:eastAsia="Times New Roman" w:hAnsi="Roboto" w:cs="Arial"/>
          <w:sz w:val="22"/>
          <w:szCs w:val="22"/>
        </w:rPr>
        <w:t xml:space="preserve"> realizar una </w:t>
      </w:r>
      <w:r w:rsidR="00582915" w:rsidRPr="00ED0218">
        <w:rPr>
          <w:rFonts w:ascii="Roboto" w:eastAsia="Times New Roman" w:hAnsi="Roboto" w:cs="Arial"/>
          <w:sz w:val="22"/>
          <w:szCs w:val="22"/>
        </w:rPr>
        <w:t>a</w:t>
      </w:r>
      <w:r w:rsidR="003A4111" w:rsidRPr="00ED0218">
        <w:rPr>
          <w:rFonts w:ascii="Roboto" w:eastAsia="Times New Roman" w:hAnsi="Roboto" w:cs="Arial"/>
          <w:sz w:val="22"/>
          <w:szCs w:val="22"/>
        </w:rPr>
        <w:t xml:space="preserve">utoevaluación en la que </w:t>
      </w:r>
      <w:r w:rsidR="00582915" w:rsidRPr="00ED0218">
        <w:rPr>
          <w:rFonts w:ascii="Roboto" w:eastAsia="Times New Roman" w:hAnsi="Roboto" w:cs="Arial"/>
          <w:sz w:val="22"/>
          <w:szCs w:val="22"/>
        </w:rPr>
        <w:t xml:space="preserve">analizarán </w:t>
      </w:r>
      <w:r w:rsidR="003A4111" w:rsidRPr="00ED0218">
        <w:rPr>
          <w:rFonts w:ascii="Roboto" w:eastAsia="Times New Roman" w:hAnsi="Roboto" w:cs="Arial"/>
          <w:sz w:val="22"/>
          <w:szCs w:val="22"/>
        </w:rPr>
        <w:t xml:space="preserve">el grado de consecución de los objetivos planteados en el proyecto de dirección presentado al inicio de su mandato. </w:t>
      </w:r>
    </w:p>
    <w:p w14:paraId="491F4501" w14:textId="4FC8CB02" w:rsidR="00A34B20" w:rsidRPr="00293E94" w:rsidRDefault="00E00DEE" w:rsidP="00EE13E0">
      <w:pPr>
        <w:pStyle w:val="Standard"/>
        <w:spacing w:before="120" w:after="120" w:line="276" w:lineRule="auto"/>
        <w:jc w:val="both"/>
        <w:rPr>
          <w:rFonts w:ascii="Roboto" w:hAnsi="Roboto"/>
          <w:sz w:val="22"/>
          <w:szCs w:val="22"/>
          <w:lang w:val="es-ES"/>
        </w:rPr>
      </w:pPr>
      <w:r w:rsidRPr="00ED0218">
        <w:rPr>
          <w:rFonts w:ascii="Roboto" w:eastAsia="Times New Roman" w:hAnsi="Roboto" w:cs="Arial"/>
          <w:sz w:val="22"/>
          <w:szCs w:val="22"/>
        </w:rPr>
        <w:t xml:space="preserve">Además, </w:t>
      </w:r>
      <w:r w:rsidR="005F552E" w:rsidRPr="00ED0218">
        <w:rPr>
          <w:rFonts w:ascii="Roboto" w:eastAsia="Times New Roman" w:hAnsi="Roboto" w:cs="Arial"/>
          <w:sz w:val="22"/>
          <w:szCs w:val="22"/>
        </w:rPr>
        <w:t xml:space="preserve">deberán </w:t>
      </w:r>
      <w:r w:rsidRPr="00ED0218">
        <w:rPr>
          <w:rFonts w:ascii="Roboto" w:eastAsia="Times New Roman" w:hAnsi="Roboto" w:cs="Arial"/>
          <w:sz w:val="22"/>
          <w:szCs w:val="22"/>
        </w:rPr>
        <w:t>anexar u</w:t>
      </w:r>
      <w:r w:rsidR="00A34B20" w:rsidRPr="00ED0218">
        <w:rPr>
          <w:rFonts w:ascii="Roboto" w:eastAsia="Times New Roman" w:hAnsi="Roboto" w:cs="Arial"/>
          <w:sz w:val="22"/>
          <w:szCs w:val="22"/>
        </w:rPr>
        <w:t>na</w:t>
      </w:r>
      <w:r w:rsidR="00A34B20" w:rsidRPr="00ED0218">
        <w:rPr>
          <w:rFonts w:ascii="Roboto" w:eastAsia="Times New Roman" w:hAnsi="Roboto" w:cs="Arial"/>
          <w:sz w:val="22"/>
          <w:szCs w:val="22"/>
          <w:lang w:val="es-ES"/>
        </w:rPr>
        <w:t xml:space="preserve"> actualización del proyecto para los siguientes cuatro años de nombramiento en la que se incluirán las propuestas de</w:t>
      </w:r>
      <w:r w:rsidR="00A34B20" w:rsidRPr="1C7D067E">
        <w:rPr>
          <w:rFonts w:ascii="Roboto" w:eastAsia="Times New Roman" w:hAnsi="Roboto" w:cs="Arial"/>
          <w:sz w:val="22"/>
          <w:szCs w:val="22"/>
          <w:lang w:val="es-ES"/>
        </w:rPr>
        <w:t xml:space="preserve"> mejora y las modificaciones al proyecto de dirección inicial. Este documento servirá de referente, en su caso, para la evaluación de su siguiente período de mandato</w:t>
      </w:r>
      <w:r w:rsidR="00FF0279">
        <w:rPr>
          <w:rFonts w:ascii="Roboto" w:eastAsia="Times New Roman" w:hAnsi="Roboto" w:cs="Arial"/>
          <w:sz w:val="22"/>
          <w:szCs w:val="22"/>
        </w:rPr>
        <w:t xml:space="preserve"> de acuerdo con lo que se indica en el anexo II de esta resolución:</w:t>
      </w:r>
    </w:p>
    <w:p w14:paraId="1C0124F8" w14:textId="372CDADC" w:rsidR="2E7634C9" w:rsidRDefault="000A53FD" w:rsidP="00EE13E0">
      <w:pPr>
        <w:pStyle w:val="Standard"/>
        <w:spacing w:before="120" w:after="120" w:line="276" w:lineRule="auto"/>
        <w:jc w:val="both"/>
        <w:rPr>
          <w:rFonts w:ascii="Roboto" w:hAnsi="Roboto"/>
          <w:sz w:val="22"/>
          <w:szCs w:val="22"/>
        </w:rPr>
      </w:pPr>
      <w:r w:rsidRPr="000A53FD">
        <w:rPr>
          <w:rFonts w:ascii="Roboto" w:hAnsi="Roboto"/>
          <w:sz w:val="22"/>
          <w:szCs w:val="22"/>
        </w:rPr>
        <w:t>Esta actualización del proyecto se presentará a través de OVIDOC en soporte electrónico con formato PDF</w:t>
      </w:r>
      <w:r>
        <w:rPr>
          <w:rFonts w:ascii="Roboto" w:hAnsi="Roboto"/>
          <w:sz w:val="22"/>
          <w:szCs w:val="22"/>
        </w:rPr>
        <w:t>.</w:t>
      </w:r>
      <w:r w:rsidR="004902B5">
        <w:rPr>
          <w:rFonts w:ascii="Roboto" w:hAnsi="Roboto"/>
          <w:sz w:val="22"/>
          <w:szCs w:val="22"/>
        </w:rPr>
        <w:t xml:space="preserve"> </w:t>
      </w:r>
      <w:r w:rsidR="004902B5" w:rsidRPr="004902B5">
        <w:rPr>
          <w:rFonts w:ascii="Roboto" w:hAnsi="Roboto"/>
          <w:sz w:val="22"/>
          <w:szCs w:val="22"/>
        </w:rPr>
        <w:t>Tendrá una extensión máxima de 30 páginas, en formato DIN-A4, escritas con interlineado de 1,5, con el tipo de letra «Arial» (no se admitirá otra tipología), y con un cuerpo de letra de 12 puntos, sin comprimir.</w:t>
      </w:r>
    </w:p>
    <w:p w14:paraId="5FC4212E" w14:textId="77777777" w:rsidR="00A34B20" w:rsidRPr="00293E94" w:rsidRDefault="00A34B20" w:rsidP="00EE13E0">
      <w:pPr>
        <w:pStyle w:val="Standard"/>
        <w:spacing w:before="120" w:after="120" w:line="276" w:lineRule="auto"/>
        <w:jc w:val="both"/>
        <w:rPr>
          <w:rFonts w:ascii="Roboto" w:hAnsi="Roboto"/>
          <w:sz w:val="22"/>
          <w:szCs w:val="22"/>
        </w:rPr>
      </w:pPr>
      <w:r w:rsidRPr="00293E94">
        <w:rPr>
          <w:rFonts w:ascii="Roboto" w:hAnsi="Roboto"/>
          <w:sz w:val="22"/>
          <w:szCs w:val="22"/>
        </w:rPr>
        <w:t>La portada contendrá los datos de identificación de la persona candidata y los datos de identificación del centro para el que presenta la candidatura. Esta portada, así como el índice y los anexos, si los hubiera, no se contabilizará en las 30 páginas establecidas de extensión máxima, si bien los anexos no podrán superar las 5 páginas.</w:t>
      </w:r>
    </w:p>
    <w:p w14:paraId="0239C85E" w14:textId="77777777" w:rsidR="00A34B20" w:rsidRPr="00293E94" w:rsidRDefault="00A34B20" w:rsidP="00EE13E0">
      <w:pPr>
        <w:pStyle w:val="Standard"/>
        <w:spacing w:before="120" w:after="120" w:line="276" w:lineRule="auto"/>
        <w:jc w:val="both"/>
        <w:rPr>
          <w:rFonts w:ascii="Roboto" w:hAnsi="Roboto"/>
          <w:sz w:val="22"/>
          <w:szCs w:val="22"/>
        </w:rPr>
      </w:pPr>
      <w:r w:rsidRPr="00293E94">
        <w:rPr>
          <w:rFonts w:ascii="Roboto" w:hAnsi="Roboto"/>
          <w:sz w:val="22"/>
          <w:szCs w:val="22"/>
        </w:rPr>
        <w:t>En caso de utilizar tablas o gráficos, el interlineado podrá ser sencillo; se admitirán en cualquier formato y estarán incluidos en la extensión máxima de 30 páginas.</w:t>
      </w:r>
    </w:p>
    <w:p w14:paraId="7DC86BC7" w14:textId="2151E1CB" w:rsidR="00A34B20" w:rsidRPr="00293E94" w:rsidRDefault="00A34B20" w:rsidP="00EE13E0">
      <w:pPr>
        <w:pStyle w:val="Standard"/>
        <w:spacing w:before="120" w:after="120" w:line="276" w:lineRule="auto"/>
        <w:jc w:val="both"/>
        <w:rPr>
          <w:rFonts w:ascii="Roboto" w:hAnsi="Roboto"/>
          <w:sz w:val="22"/>
          <w:szCs w:val="22"/>
        </w:rPr>
      </w:pPr>
      <w:r w:rsidRPr="00293E94">
        <w:rPr>
          <w:rFonts w:ascii="Roboto" w:hAnsi="Roboto"/>
          <w:sz w:val="22"/>
          <w:szCs w:val="22"/>
        </w:rPr>
        <w:t xml:space="preserve">No podrá contener enlaces que </w:t>
      </w:r>
      <w:r w:rsidR="009D55D9">
        <w:rPr>
          <w:rFonts w:ascii="Roboto" w:hAnsi="Roboto"/>
          <w:sz w:val="22"/>
          <w:szCs w:val="22"/>
        </w:rPr>
        <w:t xml:space="preserve">permitan el acceso </w:t>
      </w:r>
      <w:r w:rsidR="002B35B7">
        <w:rPr>
          <w:rFonts w:ascii="Roboto" w:hAnsi="Roboto"/>
          <w:sz w:val="22"/>
          <w:szCs w:val="22"/>
        </w:rPr>
        <w:t>a página</w:t>
      </w:r>
      <w:r w:rsidRPr="00293E94">
        <w:rPr>
          <w:rFonts w:ascii="Roboto" w:hAnsi="Roboto"/>
          <w:sz w:val="22"/>
          <w:szCs w:val="22"/>
        </w:rPr>
        <w:t xml:space="preserve"> propias que puedan extender el contenido del proyecto presentado; no obstante, se admitirán los enlaces que </w:t>
      </w:r>
      <w:r w:rsidR="003E15F0">
        <w:rPr>
          <w:rFonts w:ascii="Roboto" w:hAnsi="Roboto"/>
          <w:sz w:val="22"/>
          <w:szCs w:val="22"/>
        </w:rPr>
        <w:t xml:space="preserve">permitan el acceso a </w:t>
      </w:r>
      <w:r w:rsidRPr="00293E94">
        <w:rPr>
          <w:rFonts w:ascii="Roboto" w:hAnsi="Roboto"/>
          <w:sz w:val="22"/>
          <w:szCs w:val="22"/>
        </w:rPr>
        <w:t>normativas o bibliografía.</w:t>
      </w:r>
    </w:p>
    <w:p w14:paraId="6104B71A" w14:textId="1DEE39F6" w:rsidR="00A34B20" w:rsidRPr="00293E94" w:rsidRDefault="00A34B20" w:rsidP="00EE13E0">
      <w:pPr>
        <w:pStyle w:val="Standard"/>
        <w:spacing w:before="120" w:after="120" w:line="276" w:lineRule="auto"/>
        <w:jc w:val="both"/>
        <w:rPr>
          <w:rFonts w:ascii="Roboto" w:eastAsia="Times New Roman" w:hAnsi="Roboto" w:cs="Arial"/>
          <w:sz w:val="22"/>
          <w:szCs w:val="22"/>
          <w:lang w:val="es-ES"/>
        </w:rPr>
      </w:pPr>
      <w:r w:rsidRPr="00293E94">
        <w:rPr>
          <w:rFonts w:ascii="Roboto" w:eastAsia="Times New Roman" w:hAnsi="Roboto" w:cs="Arial"/>
          <w:sz w:val="22"/>
          <w:szCs w:val="22"/>
          <w:lang w:val="es-ES"/>
        </w:rPr>
        <w:t xml:space="preserve">5.5. </w:t>
      </w:r>
      <w:r w:rsidRPr="00293E94">
        <w:rPr>
          <w:rFonts w:ascii="Roboto" w:eastAsia="Times New Roman" w:hAnsi="Roboto" w:cs="Arial"/>
          <w:spacing w:val="-3"/>
          <w:sz w:val="22"/>
          <w:szCs w:val="22"/>
          <w:lang w:val="es-ES"/>
        </w:rPr>
        <w:t xml:space="preserve">Para dar cumplimiento a lo establecido en los artículos 127 </w:t>
      </w:r>
      <w:r w:rsidRPr="00293E94">
        <w:rPr>
          <w:rFonts w:ascii="Roboto" w:eastAsia="Times New Roman" w:hAnsi="Roboto" w:cs="Arial"/>
          <w:i/>
          <w:spacing w:val="-3"/>
          <w:sz w:val="22"/>
          <w:szCs w:val="22"/>
          <w:lang w:val="es-ES"/>
        </w:rPr>
        <w:t>c)</w:t>
      </w:r>
      <w:r w:rsidRPr="00293E94">
        <w:rPr>
          <w:rFonts w:ascii="Roboto" w:eastAsia="Times New Roman" w:hAnsi="Roboto" w:cs="Arial"/>
          <w:spacing w:val="-3"/>
          <w:sz w:val="22"/>
          <w:szCs w:val="22"/>
          <w:lang w:val="es-ES"/>
        </w:rPr>
        <w:t xml:space="preserve"> y 129</w:t>
      </w:r>
      <w:r w:rsidRPr="00293E94">
        <w:rPr>
          <w:rFonts w:ascii="Roboto" w:eastAsia="Times New Roman" w:hAnsi="Roboto" w:cs="Arial"/>
          <w:i/>
          <w:spacing w:val="-3"/>
          <w:sz w:val="22"/>
          <w:szCs w:val="22"/>
          <w:lang w:val="es-ES"/>
        </w:rPr>
        <w:t xml:space="preserve"> f)</w:t>
      </w:r>
      <w:r w:rsidRPr="00293E94">
        <w:rPr>
          <w:rFonts w:ascii="Roboto" w:eastAsia="Times New Roman" w:hAnsi="Roboto" w:cs="Arial"/>
          <w:spacing w:val="-3"/>
          <w:sz w:val="22"/>
          <w:szCs w:val="22"/>
          <w:lang w:val="es-ES"/>
        </w:rPr>
        <w:t xml:space="preserve"> de la LOMLOE, las personas aspirantes, mediante correo electrónico, deberán hacer pública la circunstancia de participación en el proceso de renovación e informar a los órganos colegiados del centro sobre el documento de autoevaluación y actualización del proyecto de dirección, de forma que las personas miembros de estos órganos colegiados puedan consultarlos.</w:t>
      </w:r>
    </w:p>
    <w:p w14:paraId="0CF15C15" w14:textId="77777777" w:rsidR="00A34B20" w:rsidRPr="00293E94" w:rsidRDefault="00A34B20" w:rsidP="00EE13E0">
      <w:pPr>
        <w:pStyle w:val="Standard"/>
        <w:spacing w:before="120" w:after="120" w:line="276" w:lineRule="auto"/>
        <w:jc w:val="both"/>
        <w:rPr>
          <w:rFonts w:ascii="Roboto" w:eastAsia="Times New Roman" w:hAnsi="Roboto" w:cs="Arial"/>
          <w:spacing w:val="-3"/>
          <w:sz w:val="22"/>
          <w:szCs w:val="22"/>
        </w:rPr>
      </w:pPr>
      <w:r w:rsidRPr="00293E94">
        <w:rPr>
          <w:rFonts w:ascii="Roboto" w:eastAsia="Times New Roman" w:hAnsi="Roboto" w:cs="Arial"/>
          <w:spacing w:val="-3"/>
          <w:sz w:val="22"/>
          <w:szCs w:val="22"/>
        </w:rPr>
        <w:t>Todo ello se deberá realizar en un plazo no superior a cinco días lectivos después de la finalización del plazo de presentación de instancias.</w:t>
      </w:r>
    </w:p>
    <w:p w14:paraId="6BB21F32" w14:textId="77777777" w:rsidR="00A70DDD" w:rsidRPr="00ED0218" w:rsidRDefault="00A34B20" w:rsidP="00A70DDD">
      <w:pPr>
        <w:pStyle w:val="Standard"/>
        <w:spacing w:before="120" w:after="120" w:line="276" w:lineRule="auto"/>
        <w:jc w:val="both"/>
        <w:rPr>
          <w:rFonts w:ascii="Roboto" w:hAnsi="Roboto"/>
          <w:sz w:val="22"/>
          <w:szCs w:val="22"/>
        </w:rPr>
      </w:pPr>
      <w:r w:rsidRPr="00293E94">
        <w:rPr>
          <w:rFonts w:ascii="Roboto" w:hAnsi="Roboto"/>
          <w:sz w:val="22"/>
          <w:szCs w:val="22"/>
        </w:rPr>
        <w:t xml:space="preserve">Vencido el plazo de presentación del documento de autoevaluación y actualización del </w:t>
      </w:r>
      <w:r w:rsidRPr="00ED0218">
        <w:rPr>
          <w:rFonts w:ascii="Roboto" w:hAnsi="Roboto"/>
          <w:sz w:val="22"/>
          <w:szCs w:val="22"/>
        </w:rPr>
        <w:t>proyecto de dirección, se remitirán los citados documentos, mediante correo electrónico, a las personas miembros del Consejo Escolar y del claustro de profesores.</w:t>
      </w:r>
    </w:p>
    <w:p w14:paraId="2B3D26AE" w14:textId="431DAE0F" w:rsidR="00A70DDD" w:rsidRPr="00ED0218" w:rsidRDefault="00506C16" w:rsidP="00A70DDD">
      <w:pPr>
        <w:pStyle w:val="Standard"/>
        <w:spacing w:before="120" w:after="120" w:line="276" w:lineRule="auto"/>
        <w:jc w:val="both"/>
        <w:rPr>
          <w:rFonts w:ascii="Roboto" w:hAnsi="Roboto"/>
          <w:sz w:val="22"/>
          <w:szCs w:val="22"/>
          <w:lang w:val="es-ES"/>
        </w:rPr>
      </w:pPr>
      <w:r w:rsidRPr="00ED0218">
        <w:rPr>
          <w:rFonts w:ascii="Roboto" w:hAnsi="Roboto"/>
          <w:sz w:val="22"/>
          <w:szCs w:val="22"/>
          <w:lang w:val="es-ES"/>
        </w:rPr>
        <w:t>5</w:t>
      </w:r>
      <w:r w:rsidR="00A70DDD" w:rsidRPr="00ED0218">
        <w:rPr>
          <w:rFonts w:ascii="Roboto" w:hAnsi="Roboto"/>
          <w:sz w:val="22"/>
          <w:szCs w:val="22"/>
          <w:lang w:val="es-ES"/>
        </w:rPr>
        <w:t xml:space="preserve">.6. Las personas que soliciten la evaluación del desempeño en el ejercicio del cargo </w:t>
      </w:r>
      <w:r w:rsidR="00A10154" w:rsidRPr="00ED0218">
        <w:rPr>
          <w:rFonts w:ascii="Roboto" w:hAnsi="Roboto"/>
          <w:sz w:val="22"/>
          <w:szCs w:val="22"/>
          <w:lang w:val="es-ES"/>
        </w:rPr>
        <w:t xml:space="preserve">a los únicos efectos de consolidar parcialmente el complemento específico del cargo </w:t>
      </w:r>
      <w:r w:rsidR="00A70DDD" w:rsidRPr="00ED0218">
        <w:rPr>
          <w:rFonts w:ascii="Roboto" w:hAnsi="Roboto"/>
          <w:sz w:val="22"/>
          <w:szCs w:val="22"/>
          <w:lang w:val="es-ES"/>
        </w:rPr>
        <w:t>deberán formular su solicitud a través de la misma aplicación informática, sin necesidad de aportar documentación adicional.</w:t>
      </w:r>
    </w:p>
    <w:p w14:paraId="5208B279" w14:textId="2B72B98E" w:rsidR="00A34B20" w:rsidRPr="00182F0E" w:rsidRDefault="00A70DDD" w:rsidP="00A70DDD">
      <w:pPr>
        <w:pStyle w:val="Standard"/>
        <w:spacing w:before="120" w:after="120" w:line="276" w:lineRule="auto"/>
        <w:jc w:val="both"/>
        <w:rPr>
          <w:rFonts w:ascii="Roboto" w:hAnsi="Roboto"/>
          <w:i/>
          <w:iCs/>
          <w:sz w:val="22"/>
          <w:szCs w:val="22"/>
        </w:rPr>
      </w:pPr>
      <w:r w:rsidRPr="00182F0E">
        <w:rPr>
          <w:rFonts w:ascii="Roboto" w:hAnsi="Roboto"/>
          <w:bCs/>
          <w:i/>
          <w:iCs/>
          <w:sz w:val="22"/>
          <w:szCs w:val="22"/>
        </w:rPr>
        <w:t>Sext</w:t>
      </w:r>
      <w:r w:rsidR="002D622C">
        <w:rPr>
          <w:rFonts w:ascii="Roboto" w:hAnsi="Roboto"/>
          <w:bCs/>
          <w:i/>
          <w:iCs/>
          <w:sz w:val="22"/>
          <w:szCs w:val="22"/>
        </w:rPr>
        <w:t>a</w:t>
      </w:r>
      <w:r w:rsidR="00A34B20" w:rsidRPr="00182F0E">
        <w:rPr>
          <w:rFonts w:ascii="Roboto" w:hAnsi="Roboto"/>
          <w:bCs/>
          <w:i/>
          <w:iCs/>
          <w:sz w:val="22"/>
          <w:szCs w:val="22"/>
        </w:rPr>
        <w:t>.</w:t>
      </w:r>
      <w:r w:rsidR="00A34B20" w:rsidRPr="00182F0E">
        <w:rPr>
          <w:rFonts w:ascii="Roboto" w:hAnsi="Roboto"/>
          <w:i/>
          <w:iCs/>
          <w:sz w:val="22"/>
          <w:szCs w:val="22"/>
        </w:rPr>
        <w:t xml:space="preserve"> Relación de personas admitidas y excluidas</w:t>
      </w:r>
    </w:p>
    <w:p w14:paraId="32426565" w14:textId="77EF59A9" w:rsidR="00A34B20" w:rsidRPr="00ED0218" w:rsidRDefault="00A34B20" w:rsidP="00EE13E0">
      <w:pPr>
        <w:pStyle w:val="Standard"/>
        <w:spacing w:before="120" w:after="120" w:line="276" w:lineRule="auto"/>
        <w:jc w:val="both"/>
        <w:rPr>
          <w:rFonts w:ascii="Roboto" w:hAnsi="Roboto" w:cs="Arial"/>
          <w:sz w:val="22"/>
          <w:szCs w:val="22"/>
          <w:lang w:val="es-ES"/>
        </w:rPr>
      </w:pPr>
      <w:r w:rsidRPr="00ED0218">
        <w:rPr>
          <w:rFonts w:ascii="Roboto" w:hAnsi="Roboto" w:cs="Arial"/>
          <w:spacing w:val="-3"/>
          <w:sz w:val="22"/>
          <w:szCs w:val="22"/>
          <w:lang w:val="es-ES"/>
        </w:rPr>
        <w:t>Una vez concluido el plazo de presentación de solicitudes,</w:t>
      </w:r>
      <w:r w:rsidRPr="00ED0218">
        <w:rPr>
          <w:rFonts w:ascii="Roboto" w:hAnsi="Roboto" w:cs="Arial"/>
          <w:sz w:val="22"/>
          <w:szCs w:val="22"/>
          <w:lang w:val="es-ES"/>
        </w:rPr>
        <w:t xml:space="preserve"> la Dirección General de Personal Docente </w:t>
      </w:r>
      <w:r w:rsidRPr="00ED0218">
        <w:rPr>
          <w:rFonts w:ascii="Roboto" w:hAnsi="Roboto" w:cs="Arial"/>
          <w:spacing w:val="-3"/>
          <w:sz w:val="22"/>
          <w:szCs w:val="22"/>
          <w:lang w:val="es-ES"/>
        </w:rPr>
        <w:t>hará pública la relación provisional de personas admitidas y excluidas en el proceso, con indicación del centro para el cual han sido admitidas e indicará, en su caso, las causas de exclusión.</w:t>
      </w:r>
    </w:p>
    <w:p w14:paraId="6CD420B6" w14:textId="77777777" w:rsidR="00A34B20" w:rsidRPr="00ED0218" w:rsidRDefault="00A34B20" w:rsidP="00EE13E0">
      <w:pPr>
        <w:pStyle w:val="Standard"/>
        <w:spacing w:before="120" w:after="120" w:line="276" w:lineRule="auto"/>
        <w:jc w:val="both"/>
        <w:rPr>
          <w:rFonts w:ascii="Roboto" w:hAnsi="Roboto"/>
          <w:sz w:val="22"/>
          <w:szCs w:val="22"/>
        </w:rPr>
      </w:pPr>
      <w:r w:rsidRPr="00ED0218">
        <w:rPr>
          <w:rFonts w:ascii="Roboto" w:hAnsi="Roboto" w:cs="Arial"/>
          <w:spacing w:val="-3"/>
          <w:sz w:val="22"/>
          <w:szCs w:val="22"/>
        </w:rPr>
        <w:t xml:space="preserve">Esta publicación se efectuará en la </w:t>
      </w:r>
      <w:r w:rsidRPr="00ED0218">
        <w:rPr>
          <w:rFonts w:ascii="Roboto" w:hAnsi="Roboto" w:cs="Arial"/>
          <w:sz w:val="22"/>
          <w:szCs w:val="22"/>
        </w:rPr>
        <w:t xml:space="preserve">página web de la Conselleria de Educación, Cultura, Universidades y Empleo: </w:t>
      </w:r>
      <w:bookmarkStart w:id="3" w:name="_Hlt178668655"/>
      <w:bookmarkStart w:id="4" w:name="_Hlt178668656"/>
      <w:bookmarkStart w:id="5" w:name="_Hlt178668682"/>
      <w:bookmarkStart w:id="6" w:name="_Hlt178668683"/>
      <w:r w:rsidRPr="00ED0218">
        <w:fldChar w:fldCharType="begin"/>
      </w:r>
      <w:r w:rsidRPr="00ED0218">
        <w:rPr>
          <w:rFonts w:ascii="Roboto" w:hAnsi="Roboto"/>
          <w:sz w:val="22"/>
          <w:szCs w:val="22"/>
        </w:rPr>
        <w:instrText xml:space="preserve"> HYPERLINK  "https://www.ceice.gva.es" </w:instrText>
      </w:r>
      <w:r w:rsidRPr="00ED0218">
        <w:fldChar w:fldCharType="separate"/>
      </w:r>
      <w:r w:rsidRPr="00ED0218">
        <w:rPr>
          <w:rStyle w:val="Hipervnculo"/>
          <w:rFonts w:ascii="Roboto" w:hAnsi="Roboto" w:cs="Arial"/>
          <w:spacing w:val="-3"/>
          <w:sz w:val="22"/>
          <w:szCs w:val="22"/>
        </w:rPr>
        <w:t>https://www.ceice.gva.es</w:t>
      </w:r>
      <w:bookmarkEnd w:id="3"/>
      <w:bookmarkEnd w:id="4"/>
      <w:bookmarkEnd w:id="5"/>
      <w:bookmarkEnd w:id="6"/>
      <w:r w:rsidRPr="00ED0218">
        <w:rPr>
          <w:rStyle w:val="Hipervnculo"/>
          <w:rFonts w:ascii="Roboto" w:hAnsi="Roboto" w:cs="Arial"/>
          <w:spacing w:val="-3"/>
          <w:sz w:val="22"/>
          <w:szCs w:val="22"/>
        </w:rPr>
        <w:fldChar w:fldCharType="end"/>
      </w:r>
      <w:r w:rsidRPr="00ED0218">
        <w:rPr>
          <w:rFonts w:ascii="Roboto" w:hAnsi="Roboto" w:cs="Arial"/>
          <w:spacing w:val="-3"/>
          <w:sz w:val="22"/>
          <w:szCs w:val="22"/>
        </w:rPr>
        <w:t>.</w:t>
      </w:r>
    </w:p>
    <w:p w14:paraId="5F9F5CE1" w14:textId="5B1B5847" w:rsidR="00A34B20" w:rsidRPr="00ED0218" w:rsidRDefault="00A34B20" w:rsidP="00EE13E0">
      <w:pPr>
        <w:pStyle w:val="Standard"/>
        <w:spacing w:before="120" w:after="120" w:line="276" w:lineRule="auto"/>
        <w:jc w:val="both"/>
        <w:rPr>
          <w:rFonts w:ascii="Roboto" w:hAnsi="Roboto"/>
          <w:sz w:val="22"/>
          <w:szCs w:val="22"/>
        </w:rPr>
      </w:pPr>
      <w:r w:rsidRPr="00ED0218">
        <w:rPr>
          <w:rFonts w:ascii="Roboto" w:hAnsi="Roboto" w:cs="Arial"/>
          <w:spacing w:val="-3"/>
          <w:sz w:val="22"/>
          <w:szCs w:val="22"/>
        </w:rPr>
        <w:t>A partir del día siguiente a la publicación del listado provisional, se abrirá un plazo de</w:t>
      </w:r>
      <w:r w:rsidR="004E55F1" w:rsidRPr="00ED0218">
        <w:rPr>
          <w:rFonts w:ascii="Roboto" w:hAnsi="Roboto" w:cs="Arial"/>
          <w:spacing w:val="-3"/>
          <w:sz w:val="22"/>
          <w:szCs w:val="22"/>
        </w:rPr>
        <w:t xml:space="preserve"> cinco días naturales</w:t>
      </w:r>
      <w:r w:rsidRPr="00ED0218">
        <w:rPr>
          <w:rFonts w:ascii="Roboto" w:hAnsi="Roboto" w:cs="Arial"/>
          <w:spacing w:val="-3"/>
          <w:sz w:val="22"/>
          <w:szCs w:val="22"/>
        </w:rPr>
        <w:t xml:space="preserve"> para efectuar reclamaciones</w:t>
      </w:r>
      <w:r w:rsidRPr="00ED0218">
        <w:rPr>
          <w:rFonts w:ascii="Roboto" w:hAnsi="Roboto" w:cs="Arial"/>
          <w:spacing w:val="-3"/>
          <w:sz w:val="22"/>
          <w:szCs w:val="22"/>
          <w:lang w:eastAsia="es-ES"/>
        </w:rPr>
        <w:t xml:space="preserve">. Estas se presentarán por vía telemática a través de la plataforma OVIDOC. Si, por diferentes motivos, la persona aspirante presentara varias reclamaciones telemáticas, </w:t>
      </w:r>
      <w:r w:rsidR="00F16764" w:rsidRPr="00ED0218">
        <w:rPr>
          <w:rFonts w:ascii="Roboto" w:hAnsi="Roboto" w:cs="Arial"/>
          <w:spacing w:val="-3"/>
          <w:sz w:val="22"/>
          <w:szCs w:val="22"/>
          <w:lang w:eastAsia="es-ES"/>
        </w:rPr>
        <w:t>únicamente</w:t>
      </w:r>
      <w:r w:rsidRPr="00ED0218">
        <w:rPr>
          <w:rFonts w:ascii="Roboto" w:hAnsi="Roboto" w:cs="Arial"/>
          <w:spacing w:val="-3"/>
          <w:sz w:val="22"/>
          <w:szCs w:val="22"/>
          <w:lang w:eastAsia="es-ES"/>
        </w:rPr>
        <w:t xml:space="preserve"> se tendrá en cuenta la última presentada</w:t>
      </w:r>
      <w:r w:rsidR="00507ADA" w:rsidRPr="00ED0218">
        <w:rPr>
          <w:rFonts w:ascii="Roboto" w:hAnsi="Roboto" w:cs="Arial"/>
          <w:spacing w:val="-3"/>
          <w:sz w:val="22"/>
          <w:szCs w:val="22"/>
          <w:lang w:eastAsia="es-ES"/>
        </w:rPr>
        <w:t>.</w:t>
      </w:r>
    </w:p>
    <w:p w14:paraId="45ACF0C5" w14:textId="360C53DA" w:rsidR="00A34B20" w:rsidRDefault="00A34B20" w:rsidP="00EE13E0">
      <w:pPr>
        <w:pStyle w:val="Standard"/>
        <w:spacing w:before="120" w:after="120" w:line="276" w:lineRule="auto"/>
        <w:jc w:val="both"/>
        <w:rPr>
          <w:rFonts w:ascii="Roboto" w:hAnsi="Roboto" w:cs="Arial"/>
          <w:spacing w:val="-3"/>
          <w:sz w:val="22"/>
          <w:szCs w:val="22"/>
        </w:rPr>
      </w:pPr>
      <w:r w:rsidRPr="00ED0218">
        <w:rPr>
          <w:rFonts w:ascii="Roboto" w:hAnsi="Roboto" w:cs="Arial"/>
          <w:spacing w:val="-3"/>
          <w:sz w:val="22"/>
          <w:szCs w:val="22"/>
        </w:rPr>
        <w:t xml:space="preserve">Una vez estudiadas las reclamaciones presentadas, y comprobado que las candidaturas reúnen los requisitos de renovación señalados en la base </w:t>
      </w:r>
      <w:r w:rsidR="00A70DDD" w:rsidRPr="00ED0218">
        <w:rPr>
          <w:rFonts w:ascii="Roboto" w:hAnsi="Roboto" w:cs="Arial"/>
          <w:spacing w:val="-3"/>
          <w:sz w:val="22"/>
          <w:szCs w:val="22"/>
        </w:rPr>
        <w:t>tercera</w:t>
      </w:r>
      <w:r w:rsidRPr="00ED0218">
        <w:rPr>
          <w:rFonts w:ascii="Roboto" w:hAnsi="Roboto" w:cs="Arial"/>
          <w:spacing w:val="-3"/>
          <w:sz w:val="22"/>
          <w:szCs w:val="22"/>
        </w:rPr>
        <w:t>, se publicará en el DOGV la relación definitiva de personas candidatas que participarán en el proceso de renovación.</w:t>
      </w:r>
    </w:p>
    <w:p w14:paraId="67485AEF" w14:textId="77777777" w:rsidR="00BC44EF" w:rsidRPr="00ED0218" w:rsidRDefault="00BC44EF" w:rsidP="00EE13E0">
      <w:pPr>
        <w:pStyle w:val="Standard"/>
        <w:spacing w:before="120" w:after="120" w:line="276" w:lineRule="auto"/>
        <w:jc w:val="both"/>
        <w:rPr>
          <w:rFonts w:ascii="Roboto" w:hAnsi="Roboto" w:cs="Arial"/>
          <w:spacing w:val="-3"/>
          <w:sz w:val="22"/>
          <w:szCs w:val="22"/>
        </w:rPr>
      </w:pPr>
    </w:p>
    <w:p w14:paraId="377C0478" w14:textId="583BC208" w:rsidR="00A34B20" w:rsidRPr="00182F0E" w:rsidRDefault="00A70DDD" w:rsidP="00EE13E0">
      <w:pPr>
        <w:pStyle w:val="Standard"/>
        <w:spacing w:before="120" w:after="120" w:line="276" w:lineRule="auto"/>
        <w:jc w:val="both"/>
        <w:rPr>
          <w:rFonts w:ascii="Roboto" w:hAnsi="Roboto" w:cs="Arial"/>
          <w:i/>
          <w:sz w:val="22"/>
          <w:szCs w:val="22"/>
        </w:rPr>
      </w:pPr>
      <w:r w:rsidRPr="00182F0E">
        <w:rPr>
          <w:rFonts w:ascii="Roboto" w:hAnsi="Roboto" w:cs="Arial"/>
          <w:bCs/>
          <w:i/>
          <w:sz w:val="22"/>
          <w:szCs w:val="22"/>
        </w:rPr>
        <w:t>Séptim</w:t>
      </w:r>
      <w:r w:rsidR="002D622C">
        <w:rPr>
          <w:rFonts w:ascii="Roboto" w:hAnsi="Roboto" w:cs="Arial"/>
          <w:bCs/>
          <w:i/>
          <w:sz w:val="22"/>
          <w:szCs w:val="22"/>
        </w:rPr>
        <w:t>a</w:t>
      </w:r>
      <w:r w:rsidR="00A34B20" w:rsidRPr="00182F0E">
        <w:rPr>
          <w:rFonts w:ascii="Roboto" w:hAnsi="Roboto" w:cs="Arial"/>
          <w:bCs/>
          <w:i/>
          <w:sz w:val="22"/>
          <w:szCs w:val="22"/>
        </w:rPr>
        <w:t>.</w:t>
      </w:r>
      <w:r w:rsidR="00A34B20" w:rsidRPr="00182F0E">
        <w:rPr>
          <w:rFonts w:ascii="Roboto" w:hAnsi="Roboto" w:cs="Arial"/>
          <w:i/>
          <w:sz w:val="22"/>
          <w:szCs w:val="22"/>
        </w:rPr>
        <w:t xml:space="preserve"> Procedimiento </w:t>
      </w:r>
      <w:r w:rsidR="00835A18" w:rsidRPr="00182F0E">
        <w:rPr>
          <w:rFonts w:ascii="Roboto" w:hAnsi="Roboto" w:cs="Arial"/>
          <w:i/>
          <w:sz w:val="22"/>
          <w:szCs w:val="22"/>
        </w:rPr>
        <w:t>para la</w:t>
      </w:r>
      <w:r w:rsidR="00A34B20" w:rsidRPr="00182F0E">
        <w:rPr>
          <w:rFonts w:ascii="Roboto" w:hAnsi="Roboto" w:cs="Arial"/>
          <w:i/>
          <w:sz w:val="22"/>
          <w:szCs w:val="22"/>
        </w:rPr>
        <w:t xml:space="preserve"> renovación</w:t>
      </w:r>
      <w:r w:rsidR="00581873" w:rsidRPr="00182F0E">
        <w:rPr>
          <w:rFonts w:ascii="Roboto" w:hAnsi="Roboto" w:cs="Arial"/>
          <w:i/>
          <w:sz w:val="22"/>
          <w:szCs w:val="22"/>
        </w:rPr>
        <w:t xml:space="preserve"> </w:t>
      </w:r>
      <w:r w:rsidR="00835A18" w:rsidRPr="00182F0E">
        <w:rPr>
          <w:rFonts w:ascii="Roboto" w:hAnsi="Roboto" w:cs="Arial"/>
          <w:i/>
          <w:sz w:val="22"/>
          <w:szCs w:val="22"/>
        </w:rPr>
        <w:t>y la consolidación parcial del complemento específico</w:t>
      </w:r>
    </w:p>
    <w:p w14:paraId="727B9A33" w14:textId="06EC76C6" w:rsidR="00835A18" w:rsidRPr="00ED0218" w:rsidRDefault="00506C16" w:rsidP="00835A18">
      <w:pPr>
        <w:pStyle w:val="Textoindependiente2"/>
        <w:spacing w:line="276" w:lineRule="auto"/>
        <w:rPr>
          <w:rFonts w:ascii="Roboto" w:eastAsia="Arial" w:hAnsi="Roboto" w:cs="Arial"/>
          <w:sz w:val="22"/>
          <w:szCs w:val="22"/>
        </w:rPr>
      </w:pPr>
      <w:r>
        <w:rPr>
          <w:rFonts w:ascii="Roboto" w:eastAsia="Arial" w:hAnsi="Roboto" w:cs="Arial"/>
          <w:sz w:val="22"/>
          <w:szCs w:val="22"/>
        </w:rPr>
        <w:t>7</w:t>
      </w:r>
      <w:r w:rsidR="00835A18" w:rsidRPr="00835A18">
        <w:rPr>
          <w:rFonts w:ascii="Roboto" w:eastAsia="Arial" w:hAnsi="Roboto" w:cs="Arial"/>
          <w:sz w:val="22"/>
          <w:szCs w:val="22"/>
        </w:rPr>
        <w:t xml:space="preserve">.1. La propuesta de renovación será formulada por la comisión de evaluación a que se refiere la base </w:t>
      </w:r>
      <w:r w:rsidR="00587273">
        <w:rPr>
          <w:rFonts w:ascii="Roboto" w:eastAsia="Arial" w:hAnsi="Roboto" w:cs="Arial"/>
          <w:sz w:val="22"/>
          <w:szCs w:val="22"/>
        </w:rPr>
        <w:t>octava</w:t>
      </w:r>
      <w:r w:rsidR="00835A18" w:rsidRPr="00835A18">
        <w:rPr>
          <w:rFonts w:ascii="Roboto" w:eastAsia="Arial" w:hAnsi="Roboto" w:cs="Arial"/>
          <w:sz w:val="22"/>
          <w:szCs w:val="22"/>
        </w:rPr>
        <w:t xml:space="preserve"> de esta convocatoria y tendrá en cuenta la autoevaluación presentada por la persona interesada, la actualización del proyecto de dirección aportado con la solicitud, el informe preceptivo de evaluación del ejercicio de la función </w:t>
      </w:r>
      <w:r w:rsidR="00835A18" w:rsidRPr="00ED0218">
        <w:rPr>
          <w:rFonts w:ascii="Roboto" w:eastAsia="Arial" w:hAnsi="Roboto" w:cs="Arial"/>
          <w:sz w:val="22"/>
          <w:szCs w:val="22"/>
        </w:rPr>
        <w:t>directiva emitido por la Inspección de Educación, así como la valoración del Consejo Escolar del centro junto con el acta del claustro de profesorado.</w:t>
      </w:r>
    </w:p>
    <w:p w14:paraId="0AD793F6" w14:textId="647F7ED3" w:rsidR="00835A18" w:rsidRPr="00835A18" w:rsidRDefault="00506C16" w:rsidP="00835A18">
      <w:pPr>
        <w:pStyle w:val="Textoindependiente2"/>
        <w:spacing w:line="276" w:lineRule="auto"/>
        <w:rPr>
          <w:rFonts w:ascii="Roboto" w:eastAsia="Arial" w:hAnsi="Roboto" w:cs="Arial"/>
          <w:sz w:val="22"/>
          <w:szCs w:val="22"/>
        </w:rPr>
      </w:pPr>
      <w:r w:rsidRPr="00ED0218">
        <w:rPr>
          <w:rFonts w:ascii="Roboto" w:eastAsia="Arial" w:hAnsi="Roboto" w:cs="Arial"/>
          <w:sz w:val="22"/>
          <w:szCs w:val="22"/>
        </w:rPr>
        <w:t>7</w:t>
      </w:r>
      <w:r w:rsidR="00835A18" w:rsidRPr="00ED0218">
        <w:rPr>
          <w:rFonts w:ascii="Roboto" w:eastAsia="Arial" w:hAnsi="Roboto" w:cs="Arial"/>
          <w:sz w:val="22"/>
          <w:szCs w:val="22"/>
        </w:rPr>
        <w:t xml:space="preserve">.2. La propuesta de consolidación parcial del complemento específico del cargo será formulada igualmente por la comisión de evaluación a que se refiere la base </w:t>
      </w:r>
      <w:r w:rsidR="00587273" w:rsidRPr="00ED0218">
        <w:rPr>
          <w:rFonts w:ascii="Roboto" w:eastAsia="Arial" w:hAnsi="Roboto" w:cs="Arial"/>
          <w:sz w:val="22"/>
          <w:szCs w:val="22"/>
        </w:rPr>
        <w:t>octava</w:t>
      </w:r>
      <w:r w:rsidR="00835A18" w:rsidRPr="00ED0218">
        <w:rPr>
          <w:rFonts w:ascii="Roboto" w:eastAsia="Arial" w:hAnsi="Roboto" w:cs="Arial"/>
          <w:sz w:val="22"/>
          <w:szCs w:val="22"/>
        </w:rPr>
        <w:t xml:space="preserve"> y se fundamentará en el informe preceptivo de evaluación del ejercicio de la función directiva realizado por la Inspección de Educación.</w:t>
      </w:r>
    </w:p>
    <w:p w14:paraId="77228661" w14:textId="59CD60C0" w:rsidR="00A34B20" w:rsidRPr="00293E94" w:rsidRDefault="00506C16" w:rsidP="00EE13E0">
      <w:pPr>
        <w:pStyle w:val="Textoindependiente2"/>
        <w:suppressAutoHyphens w:val="0"/>
        <w:spacing w:line="276" w:lineRule="auto"/>
        <w:rPr>
          <w:rFonts w:ascii="Roboto" w:hAnsi="Roboto" w:cs="Arial"/>
          <w:sz w:val="22"/>
          <w:szCs w:val="22"/>
        </w:rPr>
      </w:pPr>
      <w:r>
        <w:rPr>
          <w:rFonts w:ascii="Roboto" w:hAnsi="Roboto" w:cs="Arial"/>
          <w:sz w:val="22"/>
          <w:szCs w:val="22"/>
        </w:rPr>
        <w:t>7</w:t>
      </w:r>
      <w:r w:rsidR="00A34B20" w:rsidRPr="00293E94">
        <w:rPr>
          <w:rFonts w:ascii="Roboto" w:hAnsi="Roboto" w:cs="Arial"/>
          <w:sz w:val="22"/>
          <w:szCs w:val="22"/>
        </w:rPr>
        <w:t>.</w:t>
      </w:r>
      <w:r w:rsidR="00581873">
        <w:rPr>
          <w:rFonts w:ascii="Roboto" w:hAnsi="Roboto" w:cs="Arial"/>
          <w:sz w:val="22"/>
          <w:szCs w:val="22"/>
        </w:rPr>
        <w:t>3</w:t>
      </w:r>
      <w:r w:rsidR="00A34B20" w:rsidRPr="00293E94">
        <w:rPr>
          <w:rFonts w:ascii="Roboto" w:hAnsi="Roboto" w:cs="Arial"/>
          <w:sz w:val="22"/>
          <w:szCs w:val="22"/>
        </w:rPr>
        <w:t>. La evaluación del ejercicio de la función directiva tendrá como referente las funciones que atribuye la normativa vigente a quienes desempeñan tareas en la función pública docente y, en especial, en la dirección de centros educativos.</w:t>
      </w:r>
    </w:p>
    <w:p w14:paraId="0886DDF1" w14:textId="2AE5E66F" w:rsidR="00A34B20" w:rsidRPr="00293E94" w:rsidRDefault="00A70DDD" w:rsidP="00EE13E0">
      <w:pPr>
        <w:pStyle w:val="Standard"/>
        <w:spacing w:before="120" w:after="120" w:line="276" w:lineRule="auto"/>
        <w:jc w:val="both"/>
        <w:rPr>
          <w:rFonts w:ascii="Roboto" w:hAnsi="Roboto" w:cs="Arial"/>
          <w:i/>
          <w:sz w:val="22"/>
          <w:szCs w:val="22"/>
        </w:rPr>
      </w:pPr>
      <w:r w:rsidRPr="00182F0E">
        <w:rPr>
          <w:rFonts w:ascii="Roboto" w:hAnsi="Roboto" w:cs="Arial"/>
          <w:bCs/>
          <w:i/>
          <w:sz w:val="22"/>
          <w:szCs w:val="22"/>
        </w:rPr>
        <w:t>Octav</w:t>
      </w:r>
      <w:r w:rsidR="002D622C">
        <w:rPr>
          <w:rFonts w:ascii="Roboto" w:hAnsi="Roboto" w:cs="Arial"/>
          <w:bCs/>
          <w:i/>
          <w:sz w:val="22"/>
          <w:szCs w:val="22"/>
        </w:rPr>
        <w:t>a</w:t>
      </w:r>
      <w:r w:rsidR="00A34B20" w:rsidRPr="00182F0E">
        <w:rPr>
          <w:rFonts w:ascii="Roboto" w:hAnsi="Roboto" w:cs="Arial"/>
          <w:bCs/>
          <w:i/>
          <w:sz w:val="22"/>
          <w:szCs w:val="22"/>
        </w:rPr>
        <w:t>.</w:t>
      </w:r>
      <w:r w:rsidR="00A34B20" w:rsidRPr="00293E94">
        <w:rPr>
          <w:rFonts w:ascii="Roboto" w:hAnsi="Roboto" w:cs="Arial"/>
          <w:i/>
          <w:sz w:val="22"/>
          <w:szCs w:val="22"/>
        </w:rPr>
        <w:t xml:space="preserve"> Comisión de Evaluación</w:t>
      </w:r>
    </w:p>
    <w:p w14:paraId="63E76429" w14:textId="698F2EEE" w:rsidR="00A34B20" w:rsidRPr="00293E94" w:rsidRDefault="00506C16" w:rsidP="00EE13E0">
      <w:pPr>
        <w:pStyle w:val="Textbodyindent"/>
        <w:spacing w:before="120" w:after="120" w:line="276" w:lineRule="auto"/>
        <w:ind w:firstLine="0"/>
        <w:rPr>
          <w:rFonts w:ascii="Roboto" w:hAnsi="Roboto"/>
          <w:sz w:val="22"/>
          <w:szCs w:val="22"/>
        </w:rPr>
      </w:pPr>
      <w:r>
        <w:rPr>
          <w:rFonts w:ascii="Roboto" w:hAnsi="Roboto"/>
          <w:sz w:val="22"/>
          <w:szCs w:val="22"/>
        </w:rPr>
        <w:t>8</w:t>
      </w:r>
      <w:r w:rsidR="00A34B20" w:rsidRPr="00293E94">
        <w:rPr>
          <w:rFonts w:ascii="Roboto" w:hAnsi="Roboto"/>
          <w:sz w:val="22"/>
          <w:szCs w:val="22"/>
        </w:rPr>
        <w:t xml:space="preserve">.1. En cada </w:t>
      </w:r>
      <w:r w:rsidR="00F033CD">
        <w:rPr>
          <w:rFonts w:ascii="Roboto" w:hAnsi="Roboto"/>
          <w:sz w:val="22"/>
          <w:szCs w:val="22"/>
        </w:rPr>
        <w:t>d</w:t>
      </w:r>
      <w:r w:rsidR="00A34B20" w:rsidRPr="00293E94">
        <w:rPr>
          <w:rFonts w:ascii="Roboto" w:hAnsi="Roboto"/>
          <w:sz w:val="22"/>
          <w:szCs w:val="22"/>
        </w:rPr>
        <w:t xml:space="preserve">irección </w:t>
      </w:r>
      <w:r w:rsidR="00F033CD">
        <w:rPr>
          <w:rFonts w:ascii="Roboto" w:hAnsi="Roboto"/>
          <w:sz w:val="22"/>
          <w:szCs w:val="22"/>
        </w:rPr>
        <w:t>t</w:t>
      </w:r>
      <w:r w:rsidR="00A34B20" w:rsidRPr="00293E94">
        <w:rPr>
          <w:rFonts w:ascii="Roboto" w:hAnsi="Roboto"/>
          <w:sz w:val="22"/>
          <w:szCs w:val="22"/>
        </w:rPr>
        <w:t xml:space="preserve">erritorial se constituirá una </w:t>
      </w:r>
      <w:r w:rsidR="00F033CD">
        <w:rPr>
          <w:rFonts w:ascii="Roboto" w:hAnsi="Roboto"/>
          <w:sz w:val="22"/>
          <w:szCs w:val="22"/>
        </w:rPr>
        <w:t>c</w:t>
      </w:r>
      <w:r w:rsidR="00A34B20" w:rsidRPr="00293E94">
        <w:rPr>
          <w:rFonts w:ascii="Roboto" w:hAnsi="Roboto"/>
          <w:sz w:val="22"/>
          <w:szCs w:val="22"/>
        </w:rPr>
        <w:t xml:space="preserve">omisión de </w:t>
      </w:r>
      <w:r w:rsidR="00F033CD">
        <w:rPr>
          <w:rFonts w:ascii="Roboto" w:hAnsi="Roboto"/>
          <w:sz w:val="22"/>
          <w:szCs w:val="22"/>
        </w:rPr>
        <w:t>e</w:t>
      </w:r>
      <w:r w:rsidR="00A34B20" w:rsidRPr="00293E94">
        <w:rPr>
          <w:rFonts w:ascii="Roboto" w:hAnsi="Roboto"/>
          <w:sz w:val="22"/>
          <w:szCs w:val="22"/>
        </w:rPr>
        <w:t>valuación presidida por su titular, o por una persona en quien este o esta delegue, y de la que formarán parte como vocales:</w:t>
      </w:r>
    </w:p>
    <w:p w14:paraId="25A937EF" w14:textId="30B8AFAE" w:rsidR="00A34B20" w:rsidRPr="00293E94" w:rsidRDefault="00A34B20" w:rsidP="00EE13E0">
      <w:pPr>
        <w:pStyle w:val="Standard"/>
        <w:numPr>
          <w:ilvl w:val="0"/>
          <w:numId w:val="20"/>
        </w:numPr>
        <w:spacing w:before="120" w:after="120" w:line="276" w:lineRule="auto"/>
        <w:jc w:val="both"/>
        <w:rPr>
          <w:rFonts w:ascii="Roboto" w:hAnsi="Roboto" w:cs="Arial"/>
          <w:sz w:val="22"/>
          <w:szCs w:val="22"/>
        </w:rPr>
      </w:pPr>
      <w:r w:rsidRPr="00293E94">
        <w:rPr>
          <w:rFonts w:ascii="Roboto" w:hAnsi="Roboto" w:cs="Arial"/>
          <w:sz w:val="22"/>
          <w:szCs w:val="22"/>
        </w:rPr>
        <w:t>Un inspector</w:t>
      </w:r>
      <w:r w:rsidR="006C2B91">
        <w:rPr>
          <w:rFonts w:ascii="Roboto" w:hAnsi="Roboto" w:cs="Arial"/>
          <w:sz w:val="22"/>
          <w:szCs w:val="22"/>
        </w:rPr>
        <w:t xml:space="preserve"> </w:t>
      </w:r>
      <w:r w:rsidRPr="00293E94">
        <w:rPr>
          <w:rFonts w:ascii="Roboto" w:hAnsi="Roboto" w:cs="Arial"/>
          <w:sz w:val="22"/>
          <w:szCs w:val="22"/>
        </w:rPr>
        <w:t>de Educación, a propuesta de la persona titular de la Dirección Territorial de Educación, Cultura</w:t>
      </w:r>
      <w:r w:rsidR="006C2B91">
        <w:rPr>
          <w:rFonts w:ascii="Roboto" w:hAnsi="Roboto" w:cs="Arial"/>
          <w:sz w:val="22"/>
          <w:szCs w:val="22"/>
        </w:rPr>
        <w:t xml:space="preserve"> y </w:t>
      </w:r>
      <w:r w:rsidRPr="00293E94">
        <w:rPr>
          <w:rFonts w:ascii="Roboto" w:hAnsi="Roboto" w:cs="Arial"/>
          <w:sz w:val="22"/>
          <w:szCs w:val="22"/>
        </w:rPr>
        <w:t>Universidades.</w:t>
      </w:r>
    </w:p>
    <w:p w14:paraId="4D63CFF0" w14:textId="79337BD2" w:rsidR="00A34B20" w:rsidRPr="00ED0218" w:rsidRDefault="00A34B20" w:rsidP="00ED0218">
      <w:pPr>
        <w:pStyle w:val="Standard"/>
        <w:numPr>
          <w:ilvl w:val="0"/>
          <w:numId w:val="20"/>
        </w:numPr>
        <w:spacing w:before="120" w:after="120" w:line="276" w:lineRule="auto"/>
        <w:jc w:val="both"/>
        <w:rPr>
          <w:rFonts w:ascii="Roboto" w:hAnsi="Roboto"/>
          <w:sz w:val="22"/>
          <w:szCs w:val="22"/>
        </w:rPr>
      </w:pPr>
      <w:r w:rsidRPr="00293E94">
        <w:rPr>
          <w:rFonts w:ascii="Roboto" w:hAnsi="Roboto"/>
          <w:sz w:val="22"/>
          <w:szCs w:val="22"/>
        </w:rPr>
        <w:t>Un funcionario</w:t>
      </w:r>
      <w:r w:rsidR="006C2B91">
        <w:rPr>
          <w:rFonts w:ascii="Roboto" w:hAnsi="Roboto"/>
          <w:sz w:val="22"/>
          <w:szCs w:val="22"/>
        </w:rPr>
        <w:t xml:space="preserve"> </w:t>
      </w:r>
      <w:r w:rsidRPr="00293E94">
        <w:rPr>
          <w:rFonts w:ascii="Roboto" w:hAnsi="Roboto"/>
          <w:sz w:val="22"/>
          <w:szCs w:val="22"/>
        </w:rPr>
        <w:t>de carrera docente, a propuesta de la titular de la Dirección General de Personal Docente.</w:t>
      </w:r>
    </w:p>
    <w:p w14:paraId="092D0574" w14:textId="7004DE47" w:rsidR="00A34B20" w:rsidRPr="00293E94" w:rsidRDefault="00A34B20" w:rsidP="00EE13E0">
      <w:pPr>
        <w:pStyle w:val="Standard"/>
        <w:numPr>
          <w:ilvl w:val="0"/>
          <w:numId w:val="20"/>
        </w:numPr>
        <w:tabs>
          <w:tab w:val="left" w:pos="-10983"/>
          <w:tab w:val="left" w:pos="-7438"/>
        </w:tabs>
        <w:spacing w:before="120" w:after="120" w:line="276" w:lineRule="auto"/>
        <w:jc w:val="both"/>
        <w:rPr>
          <w:rFonts w:ascii="Roboto" w:hAnsi="Roboto"/>
          <w:sz w:val="22"/>
          <w:szCs w:val="22"/>
        </w:rPr>
      </w:pPr>
      <w:r w:rsidRPr="00293E94">
        <w:rPr>
          <w:rFonts w:ascii="Roboto" w:hAnsi="Roboto" w:cs="Arial"/>
          <w:sz w:val="22"/>
          <w:szCs w:val="22"/>
          <w:lang w:eastAsia="es-ES"/>
        </w:rPr>
        <w:t>Dos directores</w:t>
      </w:r>
      <w:r w:rsidR="006C2B91">
        <w:rPr>
          <w:rFonts w:ascii="Roboto" w:hAnsi="Roboto" w:cs="Arial"/>
          <w:sz w:val="22"/>
          <w:szCs w:val="22"/>
          <w:lang w:eastAsia="es-ES"/>
        </w:rPr>
        <w:t xml:space="preserve"> </w:t>
      </w:r>
      <w:r w:rsidRPr="00293E94">
        <w:rPr>
          <w:rFonts w:ascii="Roboto" w:hAnsi="Roboto" w:cs="Arial"/>
          <w:sz w:val="22"/>
          <w:szCs w:val="22"/>
          <w:lang w:eastAsia="es-ES"/>
        </w:rPr>
        <w:t xml:space="preserve">de centros docentes públicos que no participen en el proceso de evaluación, a propuesta de </w:t>
      </w:r>
      <w:r w:rsidRPr="00293E94">
        <w:rPr>
          <w:rFonts w:ascii="Roboto" w:hAnsi="Roboto" w:cs="Arial"/>
          <w:sz w:val="22"/>
          <w:szCs w:val="22"/>
        </w:rPr>
        <w:t xml:space="preserve">la persona titular </w:t>
      </w:r>
      <w:r w:rsidRPr="00293E94">
        <w:rPr>
          <w:rFonts w:ascii="Roboto" w:hAnsi="Roboto" w:cs="Arial"/>
          <w:sz w:val="22"/>
          <w:szCs w:val="22"/>
          <w:lang w:eastAsia="es-ES"/>
        </w:rPr>
        <w:t>de la Dirección Territorial de Educación, Cultura</w:t>
      </w:r>
      <w:r w:rsidR="006C2B91">
        <w:rPr>
          <w:rFonts w:ascii="Roboto" w:hAnsi="Roboto" w:cs="Arial"/>
          <w:sz w:val="22"/>
          <w:szCs w:val="22"/>
          <w:lang w:eastAsia="es-ES"/>
        </w:rPr>
        <w:t xml:space="preserve"> y</w:t>
      </w:r>
      <w:r w:rsidRPr="00293E94">
        <w:rPr>
          <w:rFonts w:ascii="Roboto" w:hAnsi="Roboto" w:cs="Arial"/>
          <w:sz w:val="22"/>
          <w:szCs w:val="22"/>
          <w:lang w:eastAsia="es-ES"/>
        </w:rPr>
        <w:t xml:space="preserve"> Universidades.</w:t>
      </w:r>
    </w:p>
    <w:p w14:paraId="1F36EFC3" w14:textId="05D04847" w:rsidR="00A34B20" w:rsidRPr="00293E94" w:rsidRDefault="00A34B20" w:rsidP="00EE13E0">
      <w:pPr>
        <w:pStyle w:val="Standard"/>
        <w:numPr>
          <w:ilvl w:val="0"/>
          <w:numId w:val="20"/>
        </w:numPr>
        <w:spacing w:before="120" w:after="120" w:line="276" w:lineRule="auto"/>
        <w:jc w:val="both"/>
        <w:rPr>
          <w:rFonts w:ascii="Roboto" w:hAnsi="Roboto"/>
          <w:sz w:val="22"/>
          <w:szCs w:val="22"/>
        </w:rPr>
      </w:pPr>
      <w:r w:rsidRPr="00293E94">
        <w:rPr>
          <w:rFonts w:ascii="Roboto" w:hAnsi="Roboto" w:cs="Arial"/>
          <w:sz w:val="22"/>
          <w:szCs w:val="22"/>
        </w:rPr>
        <w:t>Un funcionario</w:t>
      </w:r>
      <w:r w:rsidR="006C2B91">
        <w:rPr>
          <w:rFonts w:ascii="Roboto" w:hAnsi="Roboto" w:cs="Arial"/>
          <w:sz w:val="22"/>
          <w:szCs w:val="22"/>
        </w:rPr>
        <w:t xml:space="preserve"> </w:t>
      </w:r>
      <w:r w:rsidRPr="00293E94">
        <w:rPr>
          <w:rFonts w:ascii="Roboto" w:hAnsi="Roboto" w:cs="Arial"/>
          <w:sz w:val="22"/>
          <w:szCs w:val="22"/>
        </w:rPr>
        <w:t xml:space="preserve">de la Dirección Territorial </w:t>
      </w:r>
      <w:r w:rsidRPr="00293E94">
        <w:rPr>
          <w:rFonts w:ascii="Roboto" w:hAnsi="Roboto" w:cs="Arial"/>
          <w:sz w:val="22"/>
          <w:szCs w:val="22"/>
          <w:lang w:eastAsia="es-ES"/>
        </w:rPr>
        <w:t>de Educación, Cultura</w:t>
      </w:r>
      <w:r w:rsidR="004658B2">
        <w:rPr>
          <w:rFonts w:ascii="Roboto" w:hAnsi="Roboto" w:cs="Arial"/>
          <w:sz w:val="22"/>
          <w:szCs w:val="22"/>
          <w:lang w:eastAsia="es-ES"/>
        </w:rPr>
        <w:t xml:space="preserve"> y</w:t>
      </w:r>
      <w:r w:rsidRPr="00293E94">
        <w:rPr>
          <w:rFonts w:ascii="Roboto" w:hAnsi="Roboto" w:cs="Arial"/>
          <w:sz w:val="22"/>
          <w:szCs w:val="22"/>
          <w:lang w:eastAsia="es-ES"/>
        </w:rPr>
        <w:t xml:space="preserve"> Universidades</w:t>
      </w:r>
      <w:r w:rsidRPr="00293E94">
        <w:rPr>
          <w:rFonts w:ascii="Roboto" w:hAnsi="Roboto" w:cs="Arial"/>
          <w:sz w:val="22"/>
          <w:szCs w:val="22"/>
        </w:rPr>
        <w:t>, que ejercerá las funciones de secretaría de la comisión, con voz y sin voto.</w:t>
      </w:r>
    </w:p>
    <w:p w14:paraId="13A2BB98" w14:textId="77777777" w:rsidR="00A34B20" w:rsidRPr="00293E94" w:rsidRDefault="00A34B20" w:rsidP="00EE13E0">
      <w:pPr>
        <w:pStyle w:val="Standard"/>
        <w:spacing w:before="120" w:after="120" w:line="276" w:lineRule="auto"/>
        <w:ind w:left="1"/>
        <w:jc w:val="both"/>
        <w:rPr>
          <w:rFonts w:ascii="Roboto" w:hAnsi="Roboto" w:cs="Arial"/>
          <w:sz w:val="22"/>
          <w:szCs w:val="22"/>
        </w:rPr>
      </w:pPr>
      <w:r w:rsidRPr="00293E94">
        <w:rPr>
          <w:rFonts w:ascii="Roboto" w:hAnsi="Roboto" w:cs="Arial"/>
          <w:sz w:val="22"/>
          <w:szCs w:val="22"/>
        </w:rPr>
        <w:t>Por cada vocal se nombrará una persona suplente correspondiente.</w:t>
      </w:r>
    </w:p>
    <w:p w14:paraId="4E56CAB5" w14:textId="1A9FABE5" w:rsidR="00A34B20" w:rsidRPr="00293E94" w:rsidRDefault="00506C16" w:rsidP="00EE13E0">
      <w:pPr>
        <w:pStyle w:val="Standard"/>
        <w:spacing w:before="120" w:after="120" w:line="276" w:lineRule="auto"/>
        <w:jc w:val="both"/>
        <w:rPr>
          <w:rFonts w:ascii="Roboto" w:hAnsi="Roboto" w:cs="Arial"/>
          <w:sz w:val="22"/>
          <w:szCs w:val="22"/>
        </w:rPr>
      </w:pPr>
      <w:r>
        <w:rPr>
          <w:rFonts w:ascii="Roboto" w:hAnsi="Roboto" w:cs="Arial"/>
          <w:sz w:val="22"/>
          <w:szCs w:val="22"/>
        </w:rPr>
        <w:t>8</w:t>
      </w:r>
      <w:r w:rsidR="00A34B20" w:rsidRPr="00293E94">
        <w:rPr>
          <w:rFonts w:ascii="Roboto" w:hAnsi="Roboto" w:cs="Arial"/>
          <w:sz w:val="22"/>
          <w:szCs w:val="22"/>
        </w:rPr>
        <w:t>.2. Corresponden a la Comisión de Evaluación, entre otras, las siguientes funciones:</w:t>
      </w:r>
    </w:p>
    <w:p w14:paraId="33898085" w14:textId="1D1CF0BC" w:rsidR="00A34B20" w:rsidRPr="00293E94" w:rsidRDefault="00A34B20" w:rsidP="00EE13E0">
      <w:pPr>
        <w:pStyle w:val="Standard"/>
        <w:numPr>
          <w:ilvl w:val="0"/>
          <w:numId w:val="21"/>
        </w:numPr>
        <w:spacing w:before="120" w:after="120" w:line="276" w:lineRule="auto"/>
        <w:jc w:val="both"/>
        <w:rPr>
          <w:rFonts w:ascii="Roboto" w:hAnsi="Roboto"/>
          <w:sz w:val="22"/>
          <w:szCs w:val="22"/>
        </w:rPr>
      </w:pPr>
      <w:r w:rsidRPr="00293E94">
        <w:rPr>
          <w:rFonts w:ascii="Roboto" w:hAnsi="Roboto"/>
          <w:sz w:val="22"/>
          <w:szCs w:val="22"/>
        </w:rPr>
        <w:t xml:space="preserve">Recabar, a través de la plataforma </w:t>
      </w:r>
      <w:r w:rsidR="00695EA8">
        <w:rPr>
          <w:rFonts w:ascii="Roboto" w:hAnsi="Roboto"/>
          <w:sz w:val="22"/>
          <w:szCs w:val="22"/>
        </w:rPr>
        <w:t>OVIDOC</w:t>
      </w:r>
      <w:r w:rsidRPr="00293E94">
        <w:rPr>
          <w:rFonts w:ascii="Roboto" w:hAnsi="Roboto"/>
          <w:sz w:val="22"/>
          <w:szCs w:val="22"/>
        </w:rPr>
        <w:t>, el informe de evaluación sobre el ejercicio de la función directiva de cada una de las personas aspirantes, realizado por el inspector o la inspectora de Educación responsable del centro donde la persona aspirante desempeñe el cargo de director.</w:t>
      </w:r>
    </w:p>
    <w:p w14:paraId="429E3D33" w14:textId="77777777" w:rsidR="00835A18" w:rsidRDefault="00A34B20" w:rsidP="00EE13E0">
      <w:pPr>
        <w:pStyle w:val="Standard"/>
        <w:numPr>
          <w:ilvl w:val="0"/>
          <w:numId w:val="21"/>
        </w:numPr>
        <w:spacing w:before="120" w:after="120" w:line="276" w:lineRule="auto"/>
        <w:jc w:val="both"/>
        <w:rPr>
          <w:rFonts w:ascii="Roboto" w:hAnsi="Roboto"/>
          <w:sz w:val="22"/>
          <w:szCs w:val="22"/>
        </w:rPr>
      </w:pPr>
      <w:r w:rsidRPr="00293E94">
        <w:rPr>
          <w:rFonts w:ascii="Roboto" w:hAnsi="Roboto"/>
          <w:sz w:val="22"/>
          <w:szCs w:val="22"/>
        </w:rPr>
        <w:t xml:space="preserve">Remitir a las personas aspirantes que no hayan obtenido la evaluación positiva un informe motivado </w:t>
      </w:r>
      <w:r w:rsidR="001154A8">
        <w:rPr>
          <w:rFonts w:ascii="Roboto" w:hAnsi="Roboto"/>
          <w:sz w:val="22"/>
          <w:szCs w:val="22"/>
        </w:rPr>
        <w:t xml:space="preserve">mediante la plataforma OVIDOC </w:t>
      </w:r>
      <w:r w:rsidRPr="00293E94">
        <w:rPr>
          <w:rFonts w:ascii="Roboto" w:hAnsi="Roboto"/>
          <w:sz w:val="22"/>
          <w:szCs w:val="22"/>
        </w:rPr>
        <w:t>para que, en el plazo de diez días hábiles, las personas aspirantes aleguen lo que a su derecho convenga.</w:t>
      </w:r>
    </w:p>
    <w:p w14:paraId="52CE8D4A" w14:textId="77777777" w:rsidR="00835A18" w:rsidRPr="00ED0218" w:rsidRDefault="00835A18" w:rsidP="00EE13E0">
      <w:pPr>
        <w:pStyle w:val="Standard"/>
        <w:numPr>
          <w:ilvl w:val="0"/>
          <w:numId w:val="21"/>
        </w:numPr>
        <w:spacing w:before="120" w:after="120" w:line="276" w:lineRule="auto"/>
        <w:jc w:val="both"/>
        <w:rPr>
          <w:rFonts w:ascii="Roboto" w:hAnsi="Roboto"/>
          <w:sz w:val="22"/>
          <w:szCs w:val="22"/>
          <w:lang w:val="es-ES"/>
        </w:rPr>
      </w:pPr>
      <w:r w:rsidRPr="0DA1C19A">
        <w:rPr>
          <w:rFonts w:ascii="Roboto" w:hAnsi="Roboto"/>
          <w:sz w:val="22"/>
          <w:szCs w:val="22"/>
          <w:lang w:val="es-ES"/>
        </w:rPr>
        <w:t xml:space="preserve">Informar a la dirección territorial correspondiente la relación de personas </w:t>
      </w:r>
      <w:r w:rsidRPr="00ED0218">
        <w:rPr>
          <w:rFonts w:ascii="Roboto" w:hAnsi="Roboto"/>
          <w:sz w:val="22"/>
          <w:szCs w:val="22"/>
          <w:lang w:val="es-ES"/>
        </w:rPr>
        <w:t>aspirantes propuestas para la renovación del nombramiento, así como la relación de aquellas propuestas para la consolidación parcial del complemento específico del cargo.</w:t>
      </w:r>
    </w:p>
    <w:p w14:paraId="58A49698" w14:textId="609169C4" w:rsidR="00A34B20" w:rsidRPr="00835A18" w:rsidRDefault="007B1411" w:rsidP="00835A18">
      <w:pPr>
        <w:pStyle w:val="Standard"/>
        <w:spacing w:before="120" w:after="120" w:line="276" w:lineRule="auto"/>
        <w:jc w:val="both"/>
        <w:rPr>
          <w:rFonts w:ascii="Roboto" w:hAnsi="Roboto"/>
          <w:sz w:val="22"/>
          <w:szCs w:val="22"/>
        </w:rPr>
      </w:pPr>
      <w:r w:rsidRPr="00182F0E">
        <w:rPr>
          <w:rFonts w:ascii="Roboto" w:hAnsi="Roboto" w:cs="Arial"/>
          <w:i/>
          <w:sz w:val="22"/>
          <w:szCs w:val="22"/>
        </w:rPr>
        <w:t>Noven</w:t>
      </w:r>
      <w:r w:rsidR="00A34B20" w:rsidRPr="00182F0E">
        <w:rPr>
          <w:rFonts w:ascii="Roboto" w:hAnsi="Roboto" w:cs="Arial"/>
          <w:i/>
          <w:sz w:val="22"/>
          <w:szCs w:val="22"/>
        </w:rPr>
        <w:t>a.</w:t>
      </w:r>
      <w:r w:rsidR="00A34B20" w:rsidRPr="00835A18">
        <w:rPr>
          <w:rFonts w:ascii="Roboto" w:hAnsi="Roboto" w:cs="Arial"/>
          <w:i/>
          <w:sz w:val="22"/>
          <w:szCs w:val="22"/>
        </w:rPr>
        <w:t xml:space="preserve"> Evaluación del ejercicio de la función directiva</w:t>
      </w:r>
    </w:p>
    <w:p w14:paraId="46265C66" w14:textId="45E9CB5C" w:rsidR="00A34B20" w:rsidRPr="00293E94" w:rsidRDefault="007B1411" w:rsidP="00EE13E0">
      <w:pPr>
        <w:pStyle w:val="Sangra3detindependiente"/>
        <w:spacing w:before="120" w:after="120" w:line="276" w:lineRule="auto"/>
        <w:ind w:firstLine="0"/>
        <w:rPr>
          <w:rFonts w:ascii="Roboto" w:hAnsi="Roboto"/>
          <w:color w:val="auto"/>
          <w:sz w:val="22"/>
          <w:szCs w:val="22"/>
        </w:rPr>
      </w:pPr>
      <w:r>
        <w:rPr>
          <w:rFonts w:ascii="Roboto" w:hAnsi="Roboto"/>
          <w:color w:val="auto"/>
          <w:sz w:val="22"/>
          <w:szCs w:val="22"/>
        </w:rPr>
        <w:t>9</w:t>
      </w:r>
      <w:r w:rsidR="00A34B20" w:rsidRPr="00293E94">
        <w:rPr>
          <w:rFonts w:ascii="Roboto" w:hAnsi="Roboto"/>
          <w:color w:val="auto"/>
          <w:sz w:val="22"/>
          <w:szCs w:val="22"/>
        </w:rPr>
        <w:t>.1. La Comisión de Evaluación recabará, en su nombre, el informe de evaluación del inspector</w:t>
      </w:r>
      <w:r w:rsidR="00E36981">
        <w:rPr>
          <w:rFonts w:ascii="Roboto" w:hAnsi="Roboto"/>
          <w:color w:val="auto"/>
          <w:sz w:val="22"/>
          <w:szCs w:val="22"/>
        </w:rPr>
        <w:t xml:space="preserve"> de referencia del </w:t>
      </w:r>
      <w:r w:rsidR="00A34B20" w:rsidRPr="00293E94">
        <w:rPr>
          <w:rFonts w:ascii="Roboto" w:hAnsi="Roboto"/>
          <w:color w:val="auto"/>
          <w:sz w:val="22"/>
          <w:szCs w:val="22"/>
        </w:rPr>
        <w:t>centro donde la persona aspirante desempeñe el cargo de director, de conformidad con los ámbitos siguientes:</w:t>
      </w:r>
    </w:p>
    <w:p w14:paraId="48B389A6" w14:textId="453E3179" w:rsidR="00A34B20" w:rsidRPr="00293E94" w:rsidRDefault="00A34B20" w:rsidP="00EE13E0">
      <w:pPr>
        <w:pStyle w:val="Standard"/>
        <w:numPr>
          <w:ilvl w:val="0"/>
          <w:numId w:val="24"/>
        </w:numPr>
        <w:spacing w:before="120" w:after="120" w:line="276" w:lineRule="auto"/>
        <w:jc w:val="both"/>
        <w:rPr>
          <w:rFonts w:ascii="Roboto" w:hAnsi="Roboto" w:cs="Arial"/>
          <w:sz w:val="22"/>
          <w:szCs w:val="22"/>
          <w:lang w:val="es-ES"/>
        </w:rPr>
      </w:pPr>
      <w:r w:rsidRPr="00293E94">
        <w:rPr>
          <w:rFonts w:ascii="Roboto" w:hAnsi="Roboto" w:cs="Arial"/>
          <w:sz w:val="22"/>
          <w:szCs w:val="22"/>
          <w:lang w:val="es-ES"/>
        </w:rPr>
        <w:t xml:space="preserve">Dirección y coordinación de las actividades del centro: diseño, seguimiento, control y evaluación de </w:t>
      </w:r>
      <w:r w:rsidR="00A73785" w:rsidRPr="00293E94">
        <w:rPr>
          <w:rFonts w:ascii="Roboto" w:hAnsi="Roboto" w:cs="Arial"/>
          <w:sz w:val="22"/>
          <w:szCs w:val="22"/>
          <w:lang w:val="es-ES"/>
        </w:rPr>
        <w:t>estas</w:t>
      </w:r>
      <w:r w:rsidRPr="00293E94">
        <w:rPr>
          <w:rFonts w:ascii="Roboto" w:hAnsi="Roboto" w:cs="Arial"/>
          <w:sz w:val="22"/>
          <w:szCs w:val="22"/>
          <w:lang w:val="es-ES"/>
        </w:rPr>
        <w:t xml:space="preserve"> a través de los principales instrumentos de planificación y gestión pedagógica y administrativa.</w:t>
      </w:r>
    </w:p>
    <w:p w14:paraId="2AB481EB" w14:textId="4F255130" w:rsidR="00A34B20" w:rsidRPr="00293E94" w:rsidRDefault="00A34B20" w:rsidP="00EE13E0">
      <w:pPr>
        <w:pStyle w:val="Standard"/>
        <w:numPr>
          <w:ilvl w:val="0"/>
          <w:numId w:val="24"/>
        </w:numPr>
        <w:spacing w:before="120" w:after="120" w:line="276" w:lineRule="auto"/>
        <w:jc w:val="both"/>
        <w:rPr>
          <w:rFonts w:ascii="Roboto" w:hAnsi="Roboto" w:cs="Arial"/>
          <w:sz w:val="22"/>
          <w:szCs w:val="22"/>
          <w:lang w:val="es-ES"/>
        </w:rPr>
      </w:pPr>
      <w:r w:rsidRPr="00293E94">
        <w:rPr>
          <w:rFonts w:ascii="Roboto" w:hAnsi="Roboto" w:cs="Arial"/>
          <w:sz w:val="22"/>
          <w:szCs w:val="22"/>
          <w:lang w:val="es-ES"/>
        </w:rPr>
        <w:t>Ejercicio de las competencias que, en materia de gestión económica, administrativa y de personal, otorga la legislación vigente a</w:t>
      </w:r>
      <w:r w:rsidR="00C65442">
        <w:rPr>
          <w:rFonts w:ascii="Roboto" w:hAnsi="Roboto" w:cs="Arial"/>
          <w:sz w:val="22"/>
          <w:szCs w:val="22"/>
          <w:lang w:val="es-ES"/>
        </w:rPr>
        <w:t>l director</w:t>
      </w:r>
      <w:r w:rsidRPr="00293E94">
        <w:rPr>
          <w:rFonts w:ascii="Roboto" w:hAnsi="Roboto" w:cs="Arial"/>
          <w:sz w:val="22"/>
          <w:szCs w:val="22"/>
          <w:lang w:val="es-ES"/>
        </w:rPr>
        <w:t xml:space="preserve"> de un centro educativo.</w:t>
      </w:r>
    </w:p>
    <w:p w14:paraId="69E8DB53" w14:textId="65A86DB6" w:rsidR="00A34B20" w:rsidRPr="00293E94" w:rsidRDefault="00A34B20" w:rsidP="00EE13E0">
      <w:pPr>
        <w:pStyle w:val="Standard"/>
        <w:numPr>
          <w:ilvl w:val="0"/>
          <w:numId w:val="24"/>
        </w:numPr>
        <w:spacing w:before="120" w:after="120" w:line="276" w:lineRule="auto"/>
        <w:jc w:val="both"/>
        <w:rPr>
          <w:rFonts w:ascii="Roboto" w:hAnsi="Roboto" w:cs="Arial"/>
          <w:sz w:val="22"/>
          <w:szCs w:val="22"/>
        </w:rPr>
      </w:pPr>
      <w:r w:rsidRPr="00293E94">
        <w:rPr>
          <w:rFonts w:ascii="Roboto" w:hAnsi="Roboto" w:cs="Arial"/>
          <w:sz w:val="22"/>
          <w:szCs w:val="22"/>
        </w:rPr>
        <w:t>Dinamización de los órganos de gobierno y de los equipos de coordinación docente del centro. Impulso de la participación de los diversos colectivos de la comunidad educativa y capacidad de llegar a consensos.</w:t>
      </w:r>
    </w:p>
    <w:p w14:paraId="2532FFE2" w14:textId="0985BFB4" w:rsidR="00A34B20" w:rsidRPr="00293E94" w:rsidRDefault="00A34B20" w:rsidP="00EE13E0">
      <w:pPr>
        <w:pStyle w:val="Standard"/>
        <w:numPr>
          <w:ilvl w:val="0"/>
          <w:numId w:val="24"/>
        </w:numPr>
        <w:spacing w:before="120" w:after="120" w:line="276" w:lineRule="auto"/>
        <w:jc w:val="both"/>
        <w:rPr>
          <w:rFonts w:ascii="Roboto" w:hAnsi="Roboto" w:cs="Arial"/>
          <w:sz w:val="22"/>
          <w:szCs w:val="22"/>
          <w:lang w:val="es-ES"/>
        </w:rPr>
      </w:pPr>
      <w:r w:rsidRPr="00293E94">
        <w:rPr>
          <w:rFonts w:ascii="Roboto" w:hAnsi="Roboto" w:cs="Arial"/>
          <w:sz w:val="22"/>
          <w:szCs w:val="22"/>
          <w:lang w:val="es-ES"/>
        </w:rPr>
        <w:t xml:space="preserve">Mejora de la convivencia en el centro y resolución de conflictos, favoreciendo la creación y el funcionamiento de comisiones de mediación o convivencia y promoviendo actividades o programas que contribuyan a mejorarla, de acuerdo con las normas que establezca la Administración educativa y </w:t>
      </w:r>
      <w:r w:rsidR="009E3175" w:rsidRPr="009E3175">
        <w:rPr>
          <w:rFonts w:ascii="Roboto" w:hAnsi="Roboto" w:cs="Arial"/>
          <w:sz w:val="22"/>
          <w:szCs w:val="22"/>
        </w:rPr>
        <w:t>las normas de organización y funcionamiento del centro.</w:t>
      </w:r>
    </w:p>
    <w:p w14:paraId="308F36D4" w14:textId="6B181509" w:rsidR="00A34B20" w:rsidRPr="00293E94" w:rsidRDefault="00A34B20" w:rsidP="00EE13E0">
      <w:pPr>
        <w:pStyle w:val="Standard"/>
        <w:numPr>
          <w:ilvl w:val="0"/>
          <w:numId w:val="24"/>
        </w:numPr>
        <w:spacing w:before="120" w:after="120" w:line="276" w:lineRule="auto"/>
        <w:jc w:val="both"/>
        <w:rPr>
          <w:rFonts w:ascii="Roboto" w:hAnsi="Roboto" w:cs="Arial"/>
          <w:sz w:val="22"/>
          <w:szCs w:val="22"/>
        </w:rPr>
      </w:pPr>
      <w:r w:rsidRPr="00293E94">
        <w:rPr>
          <w:rFonts w:ascii="Roboto" w:hAnsi="Roboto" w:cs="Arial"/>
          <w:sz w:val="22"/>
          <w:szCs w:val="22"/>
        </w:rPr>
        <w:t>Planificación y desarrollo del Plan de actuación para la mejora (PAM) y de programas e iniciativas de innovación y formación que mejoren el funcionamiento del centro y potencialicen acciones destinadas a combatir el fracaso escolar.</w:t>
      </w:r>
    </w:p>
    <w:p w14:paraId="01371F90" w14:textId="15EBE066" w:rsidR="00A34B20" w:rsidRPr="00293E94" w:rsidRDefault="00A34B20" w:rsidP="00EE13E0">
      <w:pPr>
        <w:pStyle w:val="Standard"/>
        <w:numPr>
          <w:ilvl w:val="0"/>
          <w:numId w:val="24"/>
        </w:numPr>
        <w:spacing w:before="120" w:after="120" w:line="276" w:lineRule="auto"/>
        <w:jc w:val="both"/>
        <w:rPr>
          <w:rFonts w:ascii="Roboto" w:hAnsi="Roboto" w:cs="Arial"/>
          <w:sz w:val="22"/>
          <w:szCs w:val="22"/>
        </w:rPr>
      </w:pPr>
      <w:r w:rsidRPr="00293E94">
        <w:rPr>
          <w:rFonts w:ascii="Roboto" w:hAnsi="Roboto" w:cs="Arial"/>
          <w:sz w:val="22"/>
          <w:szCs w:val="22"/>
        </w:rPr>
        <w:t>Impulso de los procesos de evaluación interna del centro y colaboración en otros procesos de evaluación.</w:t>
      </w:r>
    </w:p>
    <w:p w14:paraId="3AC281CC" w14:textId="150C72B6" w:rsidR="00A34B20" w:rsidRPr="00293E94" w:rsidRDefault="00A34B20" w:rsidP="00EE13E0">
      <w:pPr>
        <w:pStyle w:val="Standard"/>
        <w:numPr>
          <w:ilvl w:val="0"/>
          <w:numId w:val="24"/>
        </w:numPr>
        <w:spacing w:before="120" w:after="120" w:line="276" w:lineRule="auto"/>
        <w:jc w:val="both"/>
        <w:rPr>
          <w:rFonts w:ascii="Roboto" w:hAnsi="Roboto" w:cs="Arial"/>
          <w:sz w:val="22"/>
          <w:szCs w:val="22"/>
        </w:rPr>
      </w:pPr>
      <w:r w:rsidRPr="00293E94">
        <w:rPr>
          <w:rFonts w:ascii="Roboto" w:hAnsi="Roboto" w:cs="Arial"/>
          <w:sz w:val="22"/>
          <w:szCs w:val="22"/>
        </w:rPr>
        <w:t>Organización de la respuesta educativa para la inclusión del alumnado de acuerdo con la normativa vigente que desarrolla los principios de equidad y de inclusión en el sistema educativo valenciano.</w:t>
      </w:r>
    </w:p>
    <w:p w14:paraId="52FA4893" w14:textId="199978CD" w:rsidR="00A34B20" w:rsidRPr="00293E94" w:rsidRDefault="00A34B20" w:rsidP="00EE13E0">
      <w:pPr>
        <w:pStyle w:val="Standard"/>
        <w:numPr>
          <w:ilvl w:val="0"/>
          <w:numId w:val="24"/>
        </w:numPr>
        <w:spacing w:before="120" w:after="120" w:line="276" w:lineRule="auto"/>
        <w:jc w:val="both"/>
        <w:rPr>
          <w:rFonts w:ascii="Roboto" w:hAnsi="Roboto" w:cs="Arial"/>
          <w:sz w:val="22"/>
          <w:szCs w:val="22"/>
        </w:rPr>
      </w:pPr>
      <w:r w:rsidRPr="00293E94">
        <w:rPr>
          <w:rFonts w:ascii="Roboto" w:hAnsi="Roboto" w:cs="Arial"/>
          <w:sz w:val="22"/>
          <w:szCs w:val="22"/>
        </w:rPr>
        <w:t>Colaboración con las familias, con las instituciones y con los organismos que faciliten la relación del centro con el entorno y que fomenten un clima escolar que favorezca el estudio y la formación integral del alumnado.</w:t>
      </w:r>
    </w:p>
    <w:p w14:paraId="66BF100F" w14:textId="2FBC0B4B" w:rsidR="00A34B20" w:rsidRPr="00293E94" w:rsidRDefault="00A34B20" w:rsidP="5B6038CC">
      <w:pPr>
        <w:pStyle w:val="Standard"/>
        <w:numPr>
          <w:ilvl w:val="0"/>
          <w:numId w:val="24"/>
        </w:numPr>
        <w:spacing w:before="120" w:after="120" w:line="276" w:lineRule="auto"/>
        <w:jc w:val="both"/>
        <w:rPr>
          <w:rFonts w:ascii="Roboto" w:hAnsi="Roboto" w:cs="Arial"/>
          <w:sz w:val="22"/>
          <w:szCs w:val="22"/>
          <w:lang w:val="es-ES"/>
        </w:rPr>
      </w:pPr>
      <w:r w:rsidRPr="5B6038CC">
        <w:rPr>
          <w:rFonts w:ascii="Roboto" w:hAnsi="Roboto" w:cs="Arial"/>
          <w:sz w:val="22"/>
          <w:szCs w:val="22"/>
          <w:lang w:val="es-ES"/>
        </w:rPr>
        <w:t>Colaboración, en ámbitos de su competencia, con los órganos de la Administración educativa en todo lo relativo al logro de los objetivos educativos del centro.</w:t>
      </w:r>
    </w:p>
    <w:p w14:paraId="59EF389A" w14:textId="5D8D88B1" w:rsidR="00A34B20" w:rsidRPr="00293E94" w:rsidRDefault="007B1411" w:rsidP="00EE13E0">
      <w:pPr>
        <w:pStyle w:val="Sangra2detindependiente"/>
        <w:spacing w:before="120" w:after="120" w:line="276" w:lineRule="auto"/>
        <w:ind w:firstLine="0"/>
        <w:rPr>
          <w:rFonts w:ascii="Roboto" w:hAnsi="Roboto"/>
          <w:sz w:val="22"/>
          <w:szCs w:val="22"/>
        </w:rPr>
      </w:pPr>
      <w:r>
        <w:rPr>
          <w:rFonts w:ascii="Roboto" w:hAnsi="Roboto"/>
          <w:sz w:val="22"/>
          <w:szCs w:val="22"/>
        </w:rPr>
        <w:t>9</w:t>
      </w:r>
      <w:r w:rsidR="00A34B20" w:rsidRPr="00293E94">
        <w:rPr>
          <w:rFonts w:ascii="Roboto" w:hAnsi="Roboto"/>
          <w:sz w:val="22"/>
          <w:szCs w:val="22"/>
        </w:rPr>
        <w:t xml:space="preserve">.2. Para llevar a cabo la evaluación, la Inspección de Educación realizará las actuaciones </w:t>
      </w:r>
      <w:r w:rsidR="00FF2C66" w:rsidRPr="00FF2C66">
        <w:rPr>
          <w:rFonts w:ascii="Roboto" w:hAnsi="Roboto"/>
          <w:sz w:val="22"/>
          <w:szCs w:val="22"/>
          <w:lang w:val="es-ES_tradnl"/>
        </w:rPr>
        <w:t xml:space="preserve">que considere necesarias en el centro y </w:t>
      </w:r>
      <w:r w:rsidR="00CC2132">
        <w:rPr>
          <w:rFonts w:ascii="Roboto" w:hAnsi="Roboto"/>
          <w:sz w:val="22"/>
          <w:szCs w:val="22"/>
          <w:lang w:val="es-ES_tradnl"/>
        </w:rPr>
        <w:t xml:space="preserve">podrá </w:t>
      </w:r>
      <w:r w:rsidR="006E68BE">
        <w:rPr>
          <w:rFonts w:ascii="Roboto" w:hAnsi="Roboto"/>
          <w:sz w:val="22"/>
          <w:szCs w:val="22"/>
          <w:lang w:val="es-ES_tradnl"/>
        </w:rPr>
        <w:t>concertar</w:t>
      </w:r>
      <w:r w:rsidR="00FF2C66" w:rsidRPr="00FF2C66">
        <w:rPr>
          <w:rFonts w:ascii="Roboto" w:hAnsi="Roboto"/>
          <w:sz w:val="22"/>
          <w:szCs w:val="22"/>
          <w:lang w:val="es-ES_tradnl"/>
        </w:rPr>
        <w:t xml:space="preserve"> entrevistas con los miembros de la comunidad educativa con el fin de obtener una mejor evaluación</w:t>
      </w:r>
      <w:r w:rsidR="00A34B20" w:rsidRPr="00293E94">
        <w:rPr>
          <w:rFonts w:ascii="Roboto" w:hAnsi="Roboto"/>
          <w:sz w:val="22"/>
          <w:szCs w:val="22"/>
        </w:rPr>
        <w:t xml:space="preserve">. Asimismo, </w:t>
      </w:r>
      <w:r w:rsidR="00EC5E31" w:rsidRPr="00EC5E31">
        <w:rPr>
          <w:rFonts w:ascii="Roboto" w:hAnsi="Roboto"/>
          <w:sz w:val="22"/>
          <w:szCs w:val="22"/>
          <w:lang w:val="es-ES_tradnl"/>
        </w:rPr>
        <w:t>podrá recabar información de los órganos administrativos competentes en relación con el ejercicio de las competencias que la normativa vigente atribuye a los directores de los centros educativos</w:t>
      </w:r>
      <w:r w:rsidR="00A34B20" w:rsidRPr="00293E94">
        <w:rPr>
          <w:rFonts w:ascii="Roboto" w:hAnsi="Roboto"/>
          <w:sz w:val="22"/>
          <w:szCs w:val="22"/>
        </w:rPr>
        <w:t>.</w:t>
      </w:r>
    </w:p>
    <w:p w14:paraId="50EF5AE5" w14:textId="1826A810" w:rsidR="00A34B20" w:rsidRPr="00ED0218" w:rsidRDefault="007B1411" w:rsidP="00EE13E0">
      <w:pPr>
        <w:pStyle w:val="Standard"/>
        <w:spacing w:before="120" w:after="120" w:line="276" w:lineRule="auto"/>
        <w:jc w:val="both"/>
        <w:rPr>
          <w:rFonts w:ascii="Roboto" w:eastAsia="Times New Roman" w:hAnsi="Roboto"/>
          <w:sz w:val="22"/>
          <w:szCs w:val="22"/>
          <w:lang w:val="es-ES"/>
        </w:rPr>
      </w:pPr>
      <w:r>
        <w:rPr>
          <w:rFonts w:ascii="Roboto" w:eastAsia="Times New Roman" w:hAnsi="Roboto"/>
          <w:sz w:val="22"/>
          <w:szCs w:val="22"/>
          <w:lang w:val="es-ES"/>
        </w:rPr>
        <w:t>9</w:t>
      </w:r>
      <w:r w:rsidR="00A34B20" w:rsidRPr="00293E94">
        <w:rPr>
          <w:rFonts w:ascii="Roboto" w:eastAsia="Times New Roman" w:hAnsi="Roboto"/>
          <w:sz w:val="22"/>
          <w:szCs w:val="22"/>
          <w:lang w:val="es-ES"/>
        </w:rPr>
        <w:t>.3. El informe de</w:t>
      </w:r>
      <w:r w:rsidR="006E68BE">
        <w:rPr>
          <w:rFonts w:ascii="Roboto" w:eastAsia="Times New Roman" w:hAnsi="Roboto"/>
          <w:sz w:val="22"/>
          <w:szCs w:val="22"/>
          <w:lang w:val="es-ES"/>
        </w:rPr>
        <w:t xml:space="preserve"> </w:t>
      </w:r>
      <w:r w:rsidR="00A34B20" w:rsidRPr="00293E94">
        <w:rPr>
          <w:rFonts w:ascii="Roboto" w:eastAsia="Times New Roman" w:hAnsi="Roboto"/>
          <w:sz w:val="22"/>
          <w:szCs w:val="22"/>
          <w:lang w:val="es-ES"/>
        </w:rPr>
        <w:t>l</w:t>
      </w:r>
      <w:r w:rsidR="006E68BE">
        <w:rPr>
          <w:rFonts w:ascii="Roboto" w:eastAsia="Times New Roman" w:hAnsi="Roboto"/>
          <w:sz w:val="22"/>
          <w:szCs w:val="22"/>
          <w:lang w:val="es-ES"/>
        </w:rPr>
        <w:t>a</w:t>
      </w:r>
      <w:r w:rsidR="00A34B20" w:rsidRPr="00293E94">
        <w:rPr>
          <w:rFonts w:ascii="Roboto" w:eastAsia="Times New Roman" w:hAnsi="Roboto"/>
          <w:sz w:val="22"/>
          <w:szCs w:val="22"/>
          <w:lang w:val="es-ES"/>
        </w:rPr>
        <w:t xml:space="preserve"> inspector</w:t>
      </w:r>
      <w:r w:rsidR="006E68BE">
        <w:rPr>
          <w:rFonts w:ascii="Roboto" w:eastAsia="Times New Roman" w:hAnsi="Roboto"/>
          <w:sz w:val="22"/>
          <w:szCs w:val="22"/>
          <w:lang w:val="es-ES"/>
        </w:rPr>
        <w:t>a o del inspector</w:t>
      </w:r>
      <w:r w:rsidR="00A34B20" w:rsidRPr="00293E94">
        <w:rPr>
          <w:rFonts w:ascii="Roboto" w:eastAsia="Times New Roman" w:hAnsi="Roboto"/>
          <w:sz w:val="22"/>
          <w:szCs w:val="22"/>
          <w:lang w:val="es-ES"/>
        </w:rPr>
        <w:t xml:space="preserve"> de educación se realizará a través de la plataforma </w:t>
      </w:r>
      <w:r w:rsidR="004B08DB">
        <w:rPr>
          <w:rFonts w:ascii="Roboto" w:eastAsia="Times New Roman" w:hAnsi="Roboto"/>
          <w:sz w:val="22"/>
          <w:szCs w:val="22"/>
          <w:lang w:val="es-ES"/>
        </w:rPr>
        <w:t>OVIDOC</w:t>
      </w:r>
      <w:r w:rsidR="007011A1" w:rsidRPr="00ED0218">
        <w:rPr>
          <w:rFonts w:ascii="Roboto" w:eastAsia="Times New Roman" w:hAnsi="Roboto"/>
          <w:sz w:val="22"/>
          <w:szCs w:val="22"/>
          <w:lang w:val="es-ES"/>
        </w:rPr>
        <w:t xml:space="preserve">. </w:t>
      </w:r>
      <w:r w:rsidR="00A34B20" w:rsidRPr="00ED0218">
        <w:rPr>
          <w:rFonts w:ascii="Roboto" w:eastAsia="Times New Roman" w:hAnsi="Roboto"/>
          <w:sz w:val="22"/>
          <w:szCs w:val="22"/>
          <w:lang w:val="es-ES"/>
        </w:rPr>
        <w:t xml:space="preserve"> En este informe se valorarán los ámbitos que figuran en el anexo III de esta resolución. El sentido del informe de la Inspección</w:t>
      </w:r>
      <w:r w:rsidR="00474428">
        <w:rPr>
          <w:rFonts w:ascii="Roboto" w:eastAsia="Times New Roman" w:hAnsi="Roboto"/>
          <w:sz w:val="22"/>
          <w:szCs w:val="22"/>
          <w:lang w:val="es-ES"/>
        </w:rPr>
        <w:t xml:space="preserve"> de</w:t>
      </w:r>
      <w:r w:rsidR="00A34B20" w:rsidRPr="00ED0218">
        <w:rPr>
          <w:rFonts w:ascii="Roboto" w:eastAsia="Times New Roman" w:hAnsi="Roboto"/>
          <w:sz w:val="22"/>
          <w:szCs w:val="22"/>
          <w:lang w:val="es-ES"/>
        </w:rPr>
        <w:t xml:space="preserve"> Educa</w:t>
      </w:r>
      <w:r w:rsidR="00193945">
        <w:rPr>
          <w:rFonts w:ascii="Roboto" w:eastAsia="Times New Roman" w:hAnsi="Roboto"/>
          <w:sz w:val="22"/>
          <w:szCs w:val="22"/>
          <w:lang w:val="es-ES"/>
        </w:rPr>
        <w:t>ción</w:t>
      </w:r>
      <w:r w:rsidR="00A34B20" w:rsidRPr="00ED0218">
        <w:rPr>
          <w:rFonts w:ascii="Roboto" w:eastAsia="Times New Roman" w:hAnsi="Roboto"/>
          <w:sz w:val="22"/>
          <w:szCs w:val="22"/>
          <w:lang w:val="es-ES"/>
        </w:rPr>
        <w:t xml:space="preserve"> será favorable cuando la persona candidata obtenga una valoración positiva en la </w:t>
      </w:r>
      <w:r w:rsidR="00835A18" w:rsidRPr="00ED0218">
        <w:rPr>
          <w:rFonts w:ascii="Roboto" w:eastAsia="Times New Roman" w:hAnsi="Roboto"/>
          <w:sz w:val="22"/>
          <w:szCs w:val="22"/>
          <w:lang w:val="es-ES"/>
        </w:rPr>
        <w:t>mayoría</w:t>
      </w:r>
      <w:r w:rsidR="00A34B20" w:rsidRPr="00ED0218">
        <w:rPr>
          <w:rFonts w:ascii="Roboto" w:eastAsia="Times New Roman" w:hAnsi="Roboto"/>
          <w:sz w:val="22"/>
          <w:szCs w:val="22"/>
          <w:lang w:val="es-ES"/>
        </w:rPr>
        <w:t xml:space="preserve"> de los ámbitos objeto de valoración.  En caso de que el resultado de la evaluación sea desfavorable, se motivará en el apartado de observaciones.</w:t>
      </w:r>
    </w:p>
    <w:p w14:paraId="61939D5B" w14:textId="605E0C65" w:rsidR="00A34B20" w:rsidRPr="00ED0218" w:rsidRDefault="007B1411" w:rsidP="00EE13E0">
      <w:pPr>
        <w:pStyle w:val="Sangra2detindependiente"/>
        <w:spacing w:before="120" w:after="120" w:line="276" w:lineRule="auto"/>
        <w:ind w:firstLine="0"/>
        <w:rPr>
          <w:rFonts w:ascii="Roboto" w:hAnsi="Roboto"/>
          <w:sz w:val="22"/>
          <w:szCs w:val="22"/>
        </w:rPr>
      </w:pPr>
      <w:r w:rsidRPr="00ED0218">
        <w:rPr>
          <w:rFonts w:ascii="Roboto" w:hAnsi="Roboto"/>
          <w:sz w:val="22"/>
          <w:szCs w:val="22"/>
          <w:lang w:bidi="ar-SA"/>
        </w:rPr>
        <w:t>9</w:t>
      </w:r>
      <w:r w:rsidR="00A34B20" w:rsidRPr="00ED0218">
        <w:rPr>
          <w:rFonts w:ascii="Roboto" w:hAnsi="Roboto"/>
          <w:sz w:val="22"/>
          <w:szCs w:val="22"/>
          <w:lang w:bidi="ar-SA"/>
        </w:rPr>
        <w:t>.4. El informe de evaluación del ejercicio emitido por el inspector o inspectora de referencia del centro será aportado a la Comisión de Evaluación.</w:t>
      </w:r>
    </w:p>
    <w:p w14:paraId="1D8F9405" w14:textId="41213EC6" w:rsidR="00A34B20" w:rsidRPr="00ED0218" w:rsidRDefault="007B1411" w:rsidP="00EE13E0">
      <w:pPr>
        <w:pStyle w:val="Standard"/>
        <w:spacing w:before="120" w:after="120" w:line="276" w:lineRule="auto"/>
        <w:jc w:val="both"/>
        <w:rPr>
          <w:rFonts w:ascii="Roboto" w:hAnsi="Roboto" w:cs="Arial"/>
          <w:i/>
          <w:sz w:val="22"/>
          <w:szCs w:val="22"/>
        </w:rPr>
      </w:pPr>
      <w:r w:rsidRPr="00182F0E">
        <w:rPr>
          <w:rFonts w:ascii="Roboto" w:hAnsi="Roboto" w:cs="Arial"/>
          <w:i/>
          <w:sz w:val="22"/>
          <w:szCs w:val="22"/>
        </w:rPr>
        <w:t>Décim</w:t>
      </w:r>
      <w:r w:rsidR="00A34B20" w:rsidRPr="00182F0E">
        <w:rPr>
          <w:rFonts w:ascii="Roboto" w:hAnsi="Roboto" w:cs="Arial"/>
          <w:i/>
          <w:sz w:val="22"/>
          <w:szCs w:val="22"/>
        </w:rPr>
        <w:t>a. V</w:t>
      </w:r>
      <w:r w:rsidR="00A34B20" w:rsidRPr="00ED0218">
        <w:rPr>
          <w:rFonts w:ascii="Roboto" w:hAnsi="Roboto" w:cs="Arial"/>
          <w:i/>
          <w:sz w:val="22"/>
          <w:szCs w:val="22"/>
        </w:rPr>
        <w:t>aloración de la dirección por el claustro de profesores y el Consejo Escolar</w:t>
      </w:r>
    </w:p>
    <w:p w14:paraId="14DA5292" w14:textId="6AD6498B" w:rsidR="00A34B20" w:rsidRPr="00293E94" w:rsidRDefault="007B1411" w:rsidP="00EE13E0">
      <w:pPr>
        <w:pStyle w:val="Standard"/>
        <w:spacing w:before="120" w:after="120" w:line="276" w:lineRule="auto"/>
        <w:jc w:val="both"/>
        <w:rPr>
          <w:rFonts w:ascii="Roboto" w:eastAsia="Times New Roman" w:hAnsi="Roboto" w:cs="Arial"/>
          <w:sz w:val="22"/>
          <w:szCs w:val="22"/>
          <w:lang w:val="es-ES"/>
        </w:rPr>
      </w:pPr>
      <w:r w:rsidRPr="00ED0218">
        <w:rPr>
          <w:rFonts w:ascii="Roboto" w:hAnsi="Roboto" w:cs="Arial"/>
          <w:sz w:val="22"/>
          <w:szCs w:val="22"/>
          <w:lang w:val="es-ES"/>
        </w:rPr>
        <w:t>10</w:t>
      </w:r>
      <w:r w:rsidR="00A34B20" w:rsidRPr="00ED0218">
        <w:rPr>
          <w:rFonts w:ascii="Roboto" w:hAnsi="Roboto" w:cs="Arial"/>
          <w:sz w:val="22"/>
          <w:szCs w:val="22"/>
          <w:lang w:val="es-ES"/>
        </w:rPr>
        <w:t xml:space="preserve">.1. Una vez publicada la relación definitiva de personas candidatas que van a participar en el proceso de renovación y hasta los </w:t>
      </w:r>
      <w:r w:rsidR="00EF2634" w:rsidRPr="00ED0218">
        <w:rPr>
          <w:rFonts w:ascii="Roboto" w:hAnsi="Roboto" w:cs="Arial"/>
          <w:sz w:val="22"/>
          <w:szCs w:val="22"/>
          <w:lang w:val="es-ES"/>
        </w:rPr>
        <w:t>diez</w:t>
      </w:r>
      <w:r w:rsidR="00A34B20" w:rsidRPr="00ED0218">
        <w:rPr>
          <w:rFonts w:ascii="Roboto" w:hAnsi="Roboto" w:cs="Arial"/>
          <w:sz w:val="22"/>
          <w:szCs w:val="22"/>
          <w:lang w:val="es-ES"/>
        </w:rPr>
        <w:t xml:space="preserve"> días hábiles siguientes, se convocará el Claustro de profesores en el que el director hará una defensa de su </w:t>
      </w:r>
      <w:r w:rsidR="00A34B20" w:rsidRPr="00ED0218">
        <w:rPr>
          <w:rFonts w:ascii="Roboto" w:eastAsia="Times New Roman" w:hAnsi="Roboto" w:cs="Arial"/>
          <w:spacing w:val="-3"/>
          <w:sz w:val="22"/>
          <w:szCs w:val="22"/>
          <w:lang w:val="es-ES"/>
        </w:rPr>
        <w:t>autoevaluación y de su actualización del proyecto</w:t>
      </w:r>
      <w:r w:rsidR="00A34B20" w:rsidRPr="00ED0218">
        <w:rPr>
          <w:rFonts w:ascii="Roboto" w:eastAsia="Times New Roman" w:hAnsi="Roboto" w:cs="Arial"/>
          <w:sz w:val="22"/>
          <w:szCs w:val="22"/>
          <w:lang w:val="es-ES"/>
        </w:rPr>
        <w:t xml:space="preserve"> de dirección</w:t>
      </w:r>
      <w:r w:rsidR="00A34B20" w:rsidRPr="00293E94">
        <w:rPr>
          <w:rFonts w:ascii="Roboto" w:hAnsi="Roboto" w:cs="Arial"/>
          <w:sz w:val="22"/>
          <w:szCs w:val="22"/>
          <w:lang w:val="es-ES"/>
        </w:rPr>
        <w:t xml:space="preserve"> y se analizará tanto la labor de la dirección durante el último período co</w:t>
      </w:r>
      <w:r w:rsidR="00A34B20" w:rsidRPr="00293E94">
        <w:rPr>
          <w:rFonts w:ascii="Roboto" w:eastAsia="Times New Roman" w:hAnsi="Roboto" w:cs="Arial"/>
          <w:sz w:val="22"/>
          <w:szCs w:val="22"/>
          <w:lang w:val="es-ES"/>
        </w:rPr>
        <w:t>mo las propuestas de mejora.</w:t>
      </w:r>
    </w:p>
    <w:p w14:paraId="169E5EF8" w14:textId="77777777" w:rsidR="00A34B20" w:rsidRPr="00293E94" w:rsidRDefault="00A34B20" w:rsidP="00EE13E0">
      <w:pPr>
        <w:pStyle w:val="Standard"/>
        <w:spacing w:before="120" w:after="120" w:line="276" w:lineRule="auto"/>
        <w:jc w:val="both"/>
        <w:rPr>
          <w:rFonts w:ascii="Roboto" w:eastAsia="Times New Roman" w:hAnsi="Roboto" w:cs="Arial"/>
          <w:sz w:val="22"/>
          <w:szCs w:val="22"/>
        </w:rPr>
      </w:pPr>
      <w:r w:rsidRPr="00293E94">
        <w:rPr>
          <w:rFonts w:ascii="Roboto" w:eastAsia="Times New Roman" w:hAnsi="Roboto" w:cs="Arial"/>
          <w:sz w:val="22"/>
          <w:szCs w:val="22"/>
        </w:rPr>
        <w:t>Finalizada la defensa y el análisis, las personas miembros del Claustro, de forma individual y anónima, cumplimentarán el anexo IV, en el que valorarán el desarrollo del proyecto de dirección.</w:t>
      </w:r>
    </w:p>
    <w:p w14:paraId="54ADFED9" w14:textId="77777777" w:rsidR="00A34B20" w:rsidRPr="00293E94" w:rsidRDefault="00A34B20" w:rsidP="00EE13E0">
      <w:pPr>
        <w:pStyle w:val="Standard"/>
        <w:spacing w:before="120" w:after="120" w:line="276" w:lineRule="auto"/>
        <w:jc w:val="both"/>
        <w:rPr>
          <w:rFonts w:ascii="Roboto" w:eastAsia="Times New Roman" w:hAnsi="Roboto" w:cs="Arial"/>
          <w:sz w:val="22"/>
          <w:szCs w:val="22"/>
        </w:rPr>
      </w:pPr>
      <w:r w:rsidRPr="00293E94">
        <w:rPr>
          <w:rFonts w:ascii="Roboto" w:eastAsia="Times New Roman" w:hAnsi="Roboto" w:cs="Arial"/>
          <w:sz w:val="22"/>
          <w:szCs w:val="22"/>
        </w:rPr>
        <w:t>En el acta de la sesión se harán constar las diversas intervenciones realizadas y se adjuntará un resumen de las valoraciones emitidas en la votación del claustro, según el anexo V.</w:t>
      </w:r>
    </w:p>
    <w:p w14:paraId="2BB21565" w14:textId="105A125D" w:rsidR="00A34B20" w:rsidRPr="00293E94" w:rsidRDefault="007B1411" w:rsidP="00EE13E0">
      <w:pPr>
        <w:pStyle w:val="Standard"/>
        <w:spacing w:before="120" w:after="120" w:line="276" w:lineRule="auto"/>
        <w:jc w:val="both"/>
        <w:rPr>
          <w:rFonts w:ascii="Roboto" w:hAnsi="Roboto" w:cs="Arial"/>
          <w:sz w:val="22"/>
          <w:szCs w:val="22"/>
        </w:rPr>
      </w:pPr>
      <w:r>
        <w:rPr>
          <w:rFonts w:ascii="Roboto" w:hAnsi="Roboto" w:cs="Arial"/>
          <w:sz w:val="22"/>
          <w:szCs w:val="22"/>
        </w:rPr>
        <w:t>10</w:t>
      </w:r>
      <w:r w:rsidR="00A34B20" w:rsidRPr="00293E94">
        <w:rPr>
          <w:rFonts w:ascii="Roboto" w:hAnsi="Roboto" w:cs="Arial"/>
          <w:sz w:val="22"/>
          <w:szCs w:val="22"/>
        </w:rPr>
        <w:t>.2. En el plazo establecido en el punto anterior, el Consejo Escolar del centro celebrará una sesión extraordinaria, presidida por la persona que sustituye a la titular de la dirección, de acuerdo con lo establecido en el artículo 14 del Decreto 253/2019, de regulación de la organización y funcionamientos de los centros públicos que imparten enseñanzas de Educación infantil o de Educación Primaria, o con el artículo 13 del Decreto 252/2019, de regulación de la organización y funcionamiento de los centros públicos que imparten enseñanzas de Educación Secundaria Obligatoria, Bachillerato y Formación Profesional.</w:t>
      </w:r>
    </w:p>
    <w:p w14:paraId="0F7FF6A6" w14:textId="77777777" w:rsidR="00A34B20" w:rsidRPr="00293E94" w:rsidRDefault="00A34B20" w:rsidP="5B6038CC">
      <w:pPr>
        <w:pStyle w:val="Standard"/>
        <w:spacing w:before="120" w:after="120" w:line="276" w:lineRule="auto"/>
        <w:jc w:val="both"/>
        <w:rPr>
          <w:rFonts w:ascii="Roboto" w:hAnsi="Roboto"/>
          <w:sz w:val="22"/>
          <w:szCs w:val="22"/>
          <w:lang w:val="es-ES"/>
        </w:rPr>
      </w:pPr>
      <w:r w:rsidRPr="5B6038CC">
        <w:rPr>
          <w:rFonts w:ascii="Roboto" w:hAnsi="Roboto" w:cs="Arial"/>
          <w:sz w:val="22"/>
          <w:szCs w:val="22"/>
          <w:lang w:val="es-ES"/>
        </w:rPr>
        <w:t xml:space="preserve">En dicha sesión, se analizará la labor de la dirección durante el último período de mandato, la </w:t>
      </w:r>
      <w:r w:rsidRPr="5B6038CC">
        <w:rPr>
          <w:rFonts w:ascii="Roboto" w:eastAsia="Times New Roman" w:hAnsi="Roboto" w:cs="Arial"/>
          <w:spacing w:val="-3"/>
          <w:sz w:val="22"/>
          <w:szCs w:val="22"/>
          <w:lang w:val="es-ES"/>
        </w:rPr>
        <w:t>autoevaluación y la actualización del proyecto</w:t>
      </w:r>
      <w:r w:rsidRPr="5B6038CC">
        <w:rPr>
          <w:rFonts w:ascii="Roboto" w:eastAsia="Times New Roman" w:hAnsi="Roboto" w:cs="Arial"/>
          <w:sz w:val="22"/>
          <w:szCs w:val="22"/>
          <w:lang w:val="es-ES"/>
        </w:rPr>
        <w:t xml:space="preserve"> de dirección</w:t>
      </w:r>
      <w:r w:rsidRPr="5B6038CC">
        <w:rPr>
          <w:rFonts w:ascii="Roboto" w:hAnsi="Roboto" w:cs="Arial"/>
          <w:sz w:val="22"/>
          <w:szCs w:val="22"/>
          <w:lang w:val="es-ES"/>
        </w:rPr>
        <w:t xml:space="preserve">, así como el acta del claustro de profesores. La persona candidata expondrá </w:t>
      </w:r>
      <w:r w:rsidRPr="5B6038CC">
        <w:rPr>
          <w:rFonts w:ascii="Roboto" w:eastAsia="Times New Roman" w:hAnsi="Roboto" w:cs="Arial"/>
          <w:spacing w:val="-3"/>
          <w:sz w:val="22"/>
          <w:szCs w:val="22"/>
          <w:lang w:val="es-ES"/>
        </w:rPr>
        <w:t>la autoevaluación y la actualización del proyecto de dirección,</w:t>
      </w:r>
      <w:r w:rsidRPr="5B6038CC">
        <w:rPr>
          <w:rFonts w:ascii="Roboto" w:hAnsi="Roboto" w:cs="Arial"/>
          <w:sz w:val="22"/>
          <w:szCs w:val="22"/>
          <w:lang w:val="es-ES"/>
        </w:rPr>
        <w:t xml:space="preserve"> y responderá a las preguntas que le planteen los miembros del Consejo Escolar. A continuación, se llevará a cabo una valoración del director o directora, que se expresará en los términos de «positiva» o «no positiva». El resultado de dicha valoración será «positiva» cuando la mayoría de los votos emitidos hayan sido positivos.</w:t>
      </w:r>
    </w:p>
    <w:p w14:paraId="3C76B7C6" w14:textId="46BC7D32" w:rsidR="00A34B20" w:rsidRPr="00293E94" w:rsidRDefault="007B1411" w:rsidP="00EE13E0">
      <w:pPr>
        <w:pStyle w:val="Standard"/>
        <w:spacing w:before="120" w:after="120" w:line="276" w:lineRule="auto"/>
        <w:jc w:val="both"/>
        <w:rPr>
          <w:rFonts w:ascii="Roboto" w:hAnsi="Roboto" w:cs="Arial"/>
          <w:sz w:val="22"/>
          <w:szCs w:val="22"/>
        </w:rPr>
      </w:pPr>
      <w:r>
        <w:rPr>
          <w:rFonts w:ascii="Roboto" w:hAnsi="Roboto" w:cs="Arial"/>
          <w:sz w:val="22"/>
          <w:szCs w:val="22"/>
        </w:rPr>
        <w:t>10</w:t>
      </w:r>
      <w:r w:rsidR="00A34B20" w:rsidRPr="00293E94">
        <w:rPr>
          <w:rFonts w:ascii="Roboto" w:hAnsi="Roboto" w:cs="Arial"/>
          <w:sz w:val="22"/>
          <w:szCs w:val="22"/>
        </w:rPr>
        <w:t>.3. La valoración emitida por el profesorado en el claustro, así como el voto de las personas representantes que integran el Consejo Escolar, será directa, secreta y no delegable.</w:t>
      </w:r>
    </w:p>
    <w:p w14:paraId="6F63A5FB" w14:textId="77777777" w:rsidR="00A34B20" w:rsidRPr="00293E94" w:rsidRDefault="00A34B20" w:rsidP="00EE13E0">
      <w:pPr>
        <w:pStyle w:val="Standard"/>
        <w:spacing w:before="120" w:after="120" w:line="276" w:lineRule="auto"/>
        <w:jc w:val="both"/>
        <w:rPr>
          <w:rFonts w:ascii="Roboto" w:hAnsi="Roboto" w:cs="Arial"/>
          <w:sz w:val="22"/>
          <w:szCs w:val="22"/>
        </w:rPr>
      </w:pPr>
      <w:r w:rsidRPr="00293E94">
        <w:rPr>
          <w:rFonts w:ascii="Roboto" w:hAnsi="Roboto" w:cs="Arial"/>
          <w:sz w:val="22"/>
          <w:szCs w:val="22"/>
        </w:rPr>
        <w:t>La persona aspirante a la renovación del cargo remitirá a través de OVIDOC el certificado del acta de la reunión del Consejo Escolar que figura en el anexo VI, así como el certificado del acta del Claustro de profesores que figura en el anexo V, a la Comisión de Evaluación en el plazo de dos días hábiles desde la finalización de la sesión del Consejo Escolar.</w:t>
      </w:r>
    </w:p>
    <w:p w14:paraId="1C737069" w14:textId="1509E3BF" w:rsidR="00A34B20" w:rsidRPr="00293E94" w:rsidRDefault="007B1411" w:rsidP="00EE13E0">
      <w:pPr>
        <w:pStyle w:val="Standard"/>
        <w:spacing w:before="120" w:after="120" w:line="276" w:lineRule="auto"/>
        <w:jc w:val="both"/>
        <w:rPr>
          <w:rFonts w:ascii="Roboto" w:hAnsi="Roboto" w:cs="Arial"/>
          <w:i/>
          <w:iCs/>
          <w:sz w:val="22"/>
          <w:szCs w:val="22"/>
        </w:rPr>
      </w:pPr>
      <w:r w:rsidRPr="00182F0E">
        <w:rPr>
          <w:rFonts w:ascii="Roboto" w:hAnsi="Roboto" w:cs="Arial"/>
          <w:i/>
          <w:iCs/>
          <w:sz w:val="22"/>
          <w:szCs w:val="22"/>
        </w:rPr>
        <w:t>Undécim</w:t>
      </w:r>
      <w:r w:rsidR="00A34B20" w:rsidRPr="00182F0E">
        <w:rPr>
          <w:rFonts w:ascii="Roboto" w:hAnsi="Roboto" w:cs="Arial"/>
          <w:i/>
          <w:iCs/>
          <w:sz w:val="22"/>
          <w:szCs w:val="22"/>
        </w:rPr>
        <w:t>a</w:t>
      </w:r>
      <w:r w:rsidR="00182F0E">
        <w:rPr>
          <w:rFonts w:ascii="Roboto" w:hAnsi="Roboto" w:cs="Arial"/>
          <w:i/>
          <w:iCs/>
          <w:sz w:val="22"/>
          <w:szCs w:val="22"/>
        </w:rPr>
        <w:t>.</w:t>
      </w:r>
      <w:r w:rsidR="00A34B20" w:rsidRPr="00293E94">
        <w:rPr>
          <w:rFonts w:ascii="Roboto" w:hAnsi="Roboto" w:cs="Arial"/>
          <w:i/>
          <w:iCs/>
          <w:sz w:val="22"/>
          <w:szCs w:val="22"/>
        </w:rPr>
        <w:t xml:space="preserve"> Régimen de abstenciones</w:t>
      </w:r>
    </w:p>
    <w:p w14:paraId="4EE0F5F0" w14:textId="0AA98D83" w:rsidR="00A34B20" w:rsidRPr="00293E94" w:rsidRDefault="00A34B20" w:rsidP="00EE13E0">
      <w:pPr>
        <w:pStyle w:val="Standard"/>
        <w:spacing w:before="120" w:after="120" w:line="276" w:lineRule="auto"/>
        <w:jc w:val="both"/>
        <w:rPr>
          <w:rFonts w:ascii="Roboto" w:hAnsi="Roboto" w:cs="Arial"/>
          <w:sz w:val="22"/>
          <w:szCs w:val="22"/>
          <w:lang w:val="es-ES"/>
        </w:rPr>
      </w:pPr>
      <w:r w:rsidRPr="00293E94">
        <w:rPr>
          <w:rFonts w:ascii="Roboto" w:hAnsi="Roboto" w:cs="Arial"/>
          <w:sz w:val="22"/>
          <w:szCs w:val="22"/>
          <w:lang w:val="es-ES"/>
        </w:rPr>
        <w:t>Según lo establecido en el artículo 19.3. c de la Ley 40/2015, de 1 de octubre, de Régimen Jurídico del Sector Público, no podrán abstenerse en las votaciones quienes por su calidad de autoridades o personal al servicio de las Administraciones públicas tengan la condición de miembros natos de órganos colegiados, en virtud del cargo que desempeñan. Sin perjuicio de ello, el personal docente que concurra al proceso como aspirante a la renovación como director</w:t>
      </w:r>
      <w:r w:rsidR="009C0A7F">
        <w:rPr>
          <w:rFonts w:ascii="Roboto" w:hAnsi="Roboto" w:cs="Arial"/>
          <w:sz w:val="22"/>
          <w:szCs w:val="22"/>
          <w:lang w:val="es-ES"/>
        </w:rPr>
        <w:t xml:space="preserve"> </w:t>
      </w:r>
      <w:r w:rsidRPr="00293E94">
        <w:rPr>
          <w:rFonts w:ascii="Roboto" w:hAnsi="Roboto" w:cs="Arial"/>
          <w:sz w:val="22"/>
          <w:szCs w:val="22"/>
          <w:lang w:val="es-ES"/>
        </w:rPr>
        <w:t>se abstendrá de participar en las votaciones previstas en el claustro y, en su caso, en el Consejo Escolar, por tener interés personal en el asunto de que se trata.</w:t>
      </w:r>
    </w:p>
    <w:p w14:paraId="0CEBDEB4" w14:textId="73B4F0BB" w:rsidR="00A34B20" w:rsidRPr="00293E94" w:rsidRDefault="00A34B20" w:rsidP="00EE13E0">
      <w:pPr>
        <w:pStyle w:val="Standard"/>
        <w:spacing w:before="120" w:after="120" w:line="276" w:lineRule="auto"/>
        <w:jc w:val="both"/>
        <w:rPr>
          <w:rFonts w:ascii="Roboto" w:hAnsi="Roboto" w:cs="Arial"/>
          <w:sz w:val="22"/>
          <w:szCs w:val="22"/>
          <w:lang w:val="es-ES"/>
        </w:rPr>
      </w:pPr>
      <w:r w:rsidRPr="7E0A430D">
        <w:rPr>
          <w:rFonts w:ascii="Roboto" w:hAnsi="Roboto" w:cs="Arial"/>
          <w:sz w:val="22"/>
          <w:szCs w:val="22"/>
          <w:lang w:val="es-ES"/>
        </w:rPr>
        <w:t xml:space="preserve">Asimismo, el Decreto 253/2019, en los artículos 29.8 y 33.11 establece que no podrán abstenerse en votaciones en calidad de autoridad o personal al servicio de las </w:t>
      </w:r>
      <w:r w:rsidR="00CE47D1" w:rsidRPr="7E0A430D">
        <w:rPr>
          <w:rFonts w:ascii="Roboto" w:hAnsi="Roboto" w:cs="Arial"/>
          <w:sz w:val="22"/>
          <w:szCs w:val="22"/>
          <w:lang w:val="es-ES"/>
        </w:rPr>
        <w:t>a</w:t>
      </w:r>
      <w:r w:rsidRPr="7E0A430D">
        <w:rPr>
          <w:rFonts w:ascii="Roboto" w:hAnsi="Roboto" w:cs="Arial"/>
          <w:sz w:val="22"/>
          <w:szCs w:val="22"/>
          <w:lang w:val="es-ES"/>
        </w:rPr>
        <w:t>dministraciones públicas quienes tengan la condición de miembros natos del Consejo Escolar, en virtud del cargo que ejerzan, excepto cuando les sean aplicables cualquiera de los motivos de abstención regulados en la Ley 40/2015.</w:t>
      </w:r>
    </w:p>
    <w:p w14:paraId="491F5ED3" w14:textId="77777777" w:rsidR="00A34B20" w:rsidRPr="00293E94" w:rsidRDefault="00A34B20" w:rsidP="00EE13E0">
      <w:pPr>
        <w:pStyle w:val="Standard"/>
        <w:spacing w:before="120" w:after="120" w:line="276" w:lineRule="auto"/>
        <w:jc w:val="both"/>
        <w:rPr>
          <w:rFonts w:ascii="Roboto" w:hAnsi="Roboto" w:cs="Arial"/>
          <w:sz w:val="22"/>
          <w:szCs w:val="22"/>
          <w:lang w:val="es-ES"/>
        </w:rPr>
      </w:pPr>
      <w:r w:rsidRPr="00293E94">
        <w:rPr>
          <w:rFonts w:ascii="Roboto" w:hAnsi="Roboto" w:cs="Arial"/>
          <w:sz w:val="22"/>
          <w:szCs w:val="22"/>
          <w:lang w:val="es-ES"/>
        </w:rPr>
        <w:t>Por su parte, el Decreto 252/2019, en los artículos 30.8 y 34.11 manifiesta que el profesorado que forme parte del equipo directivo del centro no podrá abstenerse en las votaciones correspondientes al claustro del profesorado, excepto cuando les sean aplicables cualquiera de los motivos de abstención regulados en la Ley 40/2015.</w:t>
      </w:r>
    </w:p>
    <w:p w14:paraId="49126E74" w14:textId="77777777" w:rsidR="00A34B20" w:rsidRPr="00293E94" w:rsidRDefault="00A34B20" w:rsidP="00EE13E0">
      <w:pPr>
        <w:pStyle w:val="Standard"/>
        <w:spacing w:before="120" w:after="120" w:line="276" w:lineRule="auto"/>
        <w:jc w:val="both"/>
        <w:rPr>
          <w:rFonts w:ascii="Roboto" w:hAnsi="Roboto"/>
          <w:sz w:val="22"/>
          <w:szCs w:val="22"/>
        </w:rPr>
      </w:pPr>
      <w:r w:rsidRPr="00293E94">
        <w:rPr>
          <w:rFonts w:ascii="Roboto" w:hAnsi="Roboto" w:cs="Arial"/>
          <w:sz w:val="22"/>
          <w:szCs w:val="22"/>
        </w:rPr>
        <w:t xml:space="preserve">También serán de aplicación los motivos de abstención que establece el artículo 23 de la Ley 40/2015, teniendo en cuenta que, en ningún caso, se considerará que los y las docentes propuestos como miembros del equipo directivo de la persona aspirante concurren en el motivo de abstención explicitado en el apartado </w:t>
      </w:r>
      <w:r w:rsidRPr="00293E94">
        <w:rPr>
          <w:rFonts w:ascii="Roboto" w:hAnsi="Roboto" w:cs="Arial"/>
          <w:i/>
          <w:iCs/>
          <w:sz w:val="22"/>
          <w:szCs w:val="22"/>
        </w:rPr>
        <w:t>a)</w:t>
      </w:r>
      <w:r w:rsidRPr="00293E94">
        <w:rPr>
          <w:rFonts w:ascii="Roboto" w:hAnsi="Roboto" w:cs="Arial"/>
          <w:sz w:val="22"/>
          <w:szCs w:val="22"/>
        </w:rPr>
        <w:t xml:space="preserve"> del artículo 23 de la mencionada Ley 40/2015.</w:t>
      </w:r>
    </w:p>
    <w:p w14:paraId="7DCC654B" w14:textId="178B9E88" w:rsidR="00A34B20" w:rsidRPr="00293E94" w:rsidRDefault="00A34B20" w:rsidP="00EE13E0">
      <w:pPr>
        <w:pStyle w:val="Standard"/>
        <w:spacing w:before="120" w:after="120" w:line="276" w:lineRule="auto"/>
        <w:jc w:val="both"/>
        <w:rPr>
          <w:rFonts w:ascii="Roboto" w:hAnsi="Roboto" w:cs="Arial"/>
          <w:i/>
          <w:iCs/>
          <w:sz w:val="22"/>
          <w:szCs w:val="22"/>
        </w:rPr>
      </w:pPr>
      <w:r w:rsidRPr="00182F0E">
        <w:rPr>
          <w:rFonts w:ascii="Roboto" w:hAnsi="Roboto" w:cs="Arial"/>
          <w:i/>
          <w:iCs/>
          <w:sz w:val="22"/>
          <w:szCs w:val="22"/>
        </w:rPr>
        <w:t>D</w:t>
      </w:r>
      <w:r w:rsidR="007B1411" w:rsidRPr="00182F0E">
        <w:rPr>
          <w:rFonts w:ascii="Roboto" w:hAnsi="Roboto" w:cs="Arial"/>
          <w:i/>
          <w:iCs/>
          <w:sz w:val="22"/>
          <w:szCs w:val="22"/>
        </w:rPr>
        <w:t>uod</w:t>
      </w:r>
      <w:r w:rsidRPr="00182F0E">
        <w:rPr>
          <w:rFonts w:ascii="Roboto" w:hAnsi="Roboto" w:cs="Arial"/>
          <w:i/>
          <w:iCs/>
          <w:sz w:val="22"/>
          <w:szCs w:val="22"/>
        </w:rPr>
        <w:t>écima.</w:t>
      </w:r>
      <w:r w:rsidRPr="00293E94">
        <w:rPr>
          <w:rFonts w:ascii="Roboto" w:hAnsi="Roboto" w:cs="Arial"/>
          <w:i/>
          <w:iCs/>
          <w:sz w:val="22"/>
          <w:szCs w:val="22"/>
        </w:rPr>
        <w:t xml:space="preserve"> Actuaciones de la Comisión de Evaluación y procedimiento de valoración del director o directora</w:t>
      </w:r>
    </w:p>
    <w:p w14:paraId="0F150685" w14:textId="527E359E" w:rsidR="001637CA" w:rsidRPr="00ED0218" w:rsidRDefault="00A34B20" w:rsidP="001637CA">
      <w:pPr>
        <w:pStyle w:val="Standard"/>
        <w:spacing w:before="120" w:after="120" w:line="276" w:lineRule="auto"/>
        <w:jc w:val="both"/>
        <w:rPr>
          <w:rFonts w:ascii="Roboto" w:hAnsi="Roboto" w:cs="Arial"/>
          <w:sz w:val="22"/>
          <w:szCs w:val="22"/>
          <w:lang w:val="es-ES"/>
        </w:rPr>
      </w:pPr>
      <w:r w:rsidRPr="00293E94">
        <w:rPr>
          <w:rFonts w:ascii="Roboto" w:hAnsi="Roboto" w:cs="Arial"/>
          <w:sz w:val="22"/>
          <w:szCs w:val="22"/>
        </w:rPr>
        <w:t>1</w:t>
      </w:r>
      <w:r w:rsidR="007B1411">
        <w:rPr>
          <w:rFonts w:ascii="Roboto" w:hAnsi="Roboto" w:cs="Arial"/>
          <w:sz w:val="22"/>
          <w:szCs w:val="22"/>
        </w:rPr>
        <w:t>2</w:t>
      </w:r>
      <w:r w:rsidRPr="00293E94">
        <w:rPr>
          <w:rFonts w:ascii="Roboto" w:hAnsi="Roboto" w:cs="Arial"/>
          <w:sz w:val="22"/>
          <w:szCs w:val="22"/>
        </w:rPr>
        <w:t xml:space="preserve">.1. </w:t>
      </w:r>
      <w:r w:rsidR="001637CA" w:rsidRPr="00ED0218">
        <w:rPr>
          <w:rFonts w:ascii="Roboto" w:hAnsi="Roboto" w:cs="Arial"/>
          <w:sz w:val="22"/>
          <w:szCs w:val="22"/>
          <w:lang w:val="es-ES"/>
        </w:rPr>
        <w:t>La Comisión de Evaluación celebrará cuantas reuniones considere necesarias para analizar la documentación presentada y emitir el correspondiente informe de valoración. Dicho informe deberá tener en cuenta, en todos los casos, el informe de evaluación del ejercicio de la función directiva emitido por la Inspección de Educación.</w:t>
      </w:r>
    </w:p>
    <w:p w14:paraId="34A7E6B9" w14:textId="77777777" w:rsidR="001637CA" w:rsidRPr="00ED0218" w:rsidRDefault="001637CA" w:rsidP="001637CA">
      <w:pPr>
        <w:pStyle w:val="Standard"/>
        <w:spacing w:before="120" w:after="120" w:line="276" w:lineRule="auto"/>
        <w:jc w:val="both"/>
        <w:rPr>
          <w:rFonts w:ascii="Roboto" w:hAnsi="Roboto" w:cs="Arial"/>
          <w:sz w:val="22"/>
          <w:szCs w:val="22"/>
          <w:lang w:val="es-ES"/>
        </w:rPr>
      </w:pPr>
      <w:r w:rsidRPr="00ED0218">
        <w:rPr>
          <w:rFonts w:ascii="Roboto" w:hAnsi="Roboto" w:cs="Arial"/>
          <w:sz w:val="22"/>
          <w:szCs w:val="22"/>
          <w:lang w:val="es-ES"/>
        </w:rPr>
        <w:t>Asimismo, respecto a las candidaturas presentadas para la renovación del cargo, la comisión deberá considerar también los siguientes elementos:</w:t>
      </w:r>
    </w:p>
    <w:p w14:paraId="05CA5A1B" w14:textId="77777777" w:rsidR="00EF2634" w:rsidRPr="00ED0218" w:rsidRDefault="00A34B20" w:rsidP="00EF2634">
      <w:pPr>
        <w:pStyle w:val="Standard"/>
        <w:numPr>
          <w:ilvl w:val="0"/>
          <w:numId w:val="36"/>
        </w:numPr>
        <w:spacing w:before="120" w:after="120" w:line="276" w:lineRule="auto"/>
        <w:jc w:val="both"/>
        <w:rPr>
          <w:rFonts w:ascii="Roboto" w:hAnsi="Roboto" w:cs="Arial"/>
          <w:sz w:val="22"/>
          <w:szCs w:val="22"/>
        </w:rPr>
      </w:pPr>
      <w:r w:rsidRPr="00ED0218">
        <w:rPr>
          <w:rFonts w:ascii="Roboto" w:hAnsi="Roboto" w:cs="Arial"/>
          <w:sz w:val="22"/>
          <w:szCs w:val="22"/>
        </w:rPr>
        <w:t xml:space="preserve">La </w:t>
      </w:r>
      <w:r w:rsidRPr="00ED0218">
        <w:rPr>
          <w:rFonts w:ascii="Roboto" w:eastAsia="Times New Roman" w:hAnsi="Roboto" w:cs="Arial"/>
          <w:spacing w:val="-3"/>
          <w:sz w:val="22"/>
          <w:szCs w:val="22"/>
        </w:rPr>
        <w:t>autoevaluación y actualización del proyecto</w:t>
      </w:r>
      <w:r w:rsidRPr="00ED0218">
        <w:rPr>
          <w:rFonts w:ascii="Roboto" w:eastAsia="Times New Roman" w:hAnsi="Roboto" w:cs="Arial"/>
          <w:sz w:val="22"/>
          <w:szCs w:val="22"/>
        </w:rPr>
        <w:t xml:space="preserve"> de dirección</w:t>
      </w:r>
      <w:r w:rsidRPr="00ED0218">
        <w:rPr>
          <w:rFonts w:ascii="Roboto" w:hAnsi="Roboto" w:cs="Arial"/>
          <w:sz w:val="22"/>
          <w:szCs w:val="22"/>
        </w:rPr>
        <w:t>.</w:t>
      </w:r>
    </w:p>
    <w:p w14:paraId="2831EC56" w14:textId="19A90FA8" w:rsidR="00A34B20" w:rsidRPr="00ED0218" w:rsidRDefault="00A34B20" w:rsidP="00EF2634">
      <w:pPr>
        <w:pStyle w:val="Standard"/>
        <w:numPr>
          <w:ilvl w:val="0"/>
          <w:numId w:val="36"/>
        </w:numPr>
        <w:spacing w:before="120" w:after="120" w:line="276" w:lineRule="auto"/>
        <w:jc w:val="both"/>
        <w:rPr>
          <w:rFonts w:ascii="Roboto" w:hAnsi="Roboto" w:cs="Arial"/>
          <w:sz w:val="22"/>
          <w:szCs w:val="22"/>
        </w:rPr>
      </w:pPr>
      <w:r w:rsidRPr="00ED0218">
        <w:rPr>
          <w:rFonts w:ascii="Roboto" w:hAnsi="Roboto" w:cs="Arial"/>
          <w:sz w:val="22"/>
          <w:szCs w:val="22"/>
        </w:rPr>
        <w:t>El certificado del acta de la reunión del Consejo Escolar en la que se hace constar el</w:t>
      </w:r>
      <w:r w:rsidR="00B719B2" w:rsidRPr="00ED0218">
        <w:rPr>
          <w:rFonts w:ascii="Roboto" w:hAnsi="Roboto" w:cs="Arial"/>
          <w:sz w:val="22"/>
          <w:szCs w:val="22"/>
        </w:rPr>
        <w:t xml:space="preserve"> </w:t>
      </w:r>
      <w:r w:rsidRPr="00ED0218">
        <w:rPr>
          <w:rFonts w:ascii="Roboto" w:hAnsi="Roboto" w:cs="Arial"/>
          <w:sz w:val="22"/>
          <w:szCs w:val="22"/>
        </w:rPr>
        <w:t>resultado de la votación, junto con el acta del claustro de profesores.</w:t>
      </w:r>
    </w:p>
    <w:p w14:paraId="7CD496E2" w14:textId="5FFCA513" w:rsidR="001637CA" w:rsidRPr="00ED0218" w:rsidRDefault="00A34B20" w:rsidP="00EE13E0">
      <w:pPr>
        <w:pStyle w:val="Standarduser"/>
        <w:spacing w:before="120" w:after="120" w:line="276" w:lineRule="auto"/>
        <w:jc w:val="both"/>
        <w:rPr>
          <w:rFonts w:ascii="Roboto" w:hAnsi="Roboto" w:cs="Arial"/>
          <w:sz w:val="22"/>
          <w:szCs w:val="22"/>
          <w:lang w:val="es-ES_tradnl"/>
        </w:rPr>
      </w:pPr>
      <w:r w:rsidRPr="00ED0218">
        <w:rPr>
          <w:rFonts w:ascii="Roboto" w:hAnsi="Roboto" w:cs="Arial"/>
          <w:sz w:val="22"/>
          <w:szCs w:val="22"/>
        </w:rPr>
        <w:t>1</w:t>
      </w:r>
      <w:r w:rsidR="007B1411" w:rsidRPr="00ED0218">
        <w:rPr>
          <w:rFonts w:ascii="Roboto" w:hAnsi="Roboto" w:cs="Arial"/>
          <w:sz w:val="22"/>
          <w:szCs w:val="22"/>
        </w:rPr>
        <w:t>2</w:t>
      </w:r>
      <w:r w:rsidRPr="00ED0218">
        <w:rPr>
          <w:rFonts w:ascii="Roboto" w:hAnsi="Roboto" w:cs="Arial"/>
          <w:sz w:val="22"/>
          <w:szCs w:val="22"/>
        </w:rPr>
        <w:t xml:space="preserve">.2. </w:t>
      </w:r>
      <w:r w:rsidR="001637CA" w:rsidRPr="00ED0218">
        <w:rPr>
          <w:rFonts w:ascii="Roboto" w:hAnsi="Roboto" w:cs="Arial"/>
          <w:sz w:val="22"/>
          <w:szCs w:val="22"/>
          <w:lang w:val="es-ES_tradnl"/>
        </w:rPr>
        <w:t>La Comisión de Evaluación valorará positivamente las candidaturas a la consolidación parcial del complemento específico del cargo que cuenten con una evaluación favorable del ejercicio de la función directiva emitida por la Inspección de Educación.</w:t>
      </w:r>
    </w:p>
    <w:p w14:paraId="42D7B875" w14:textId="54B1EE01" w:rsidR="00A34B20" w:rsidRPr="00ED0218" w:rsidRDefault="001637CA" w:rsidP="00EE13E0">
      <w:pPr>
        <w:pStyle w:val="Standarduser"/>
        <w:spacing w:before="120" w:after="120" w:line="276" w:lineRule="auto"/>
        <w:jc w:val="both"/>
        <w:rPr>
          <w:rFonts w:ascii="Roboto" w:hAnsi="Roboto" w:cs="Arial"/>
          <w:sz w:val="22"/>
          <w:szCs w:val="22"/>
        </w:rPr>
      </w:pPr>
      <w:r w:rsidRPr="00ED0218">
        <w:rPr>
          <w:rFonts w:ascii="Roboto" w:hAnsi="Roboto" w:cs="Arial"/>
          <w:sz w:val="22"/>
          <w:szCs w:val="22"/>
          <w:lang w:val="es-ES_tradnl"/>
        </w:rPr>
        <w:t>1</w:t>
      </w:r>
      <w:r w:rsidR="007B1411" w:rsidRPr="00ED0218">
        <w:rPr>
          <w:rFonts w:ascii="Roboto" w:hAnsi="Roboto" w:cs="Arial"/>
          <w:sz w:val="22"/>
          <w:szCs w:val="22"/>
          <w:lang w:val="es-ES_tradnl"/>
        </w:rPr>
        <w:t>2</w:t>
      </w:r>
      <w:r w:rsidRPr="00ED0218">
        <w:rPr>
          <w:rFonts w:ascii="Roboto" w:hAnsi="Roboto" w:cs="Arial"/>
          <w:sz w:val="22"/>
          <w:szCs w:val="22"/>
          <w:lang w:val="es-ES_tradnl"/>
        </w:rPr>
        <w:t xml:space="preserve">.3. </w:t>
      </w:r>
      <w:r w:rsidR="00A34B20" w:rsidRPr="00ED0218">
        <w:rPr>
          <w:rFonts w:ascii="Roboto" w:hAnsi="Roboto" w:cs="Arial"/>
          <w:sz w:val="22"/>
          <w:szCs w:val="22"/>
        </w:rPr>
        <w:t xml:space="preserve">La Comisión de Evaluación valorará positivamente las candidaturas </w:t>
      </w:r>
      <w:r w:rsidRPr="00ED0218">
        <w:rPr>
          <w:rFonts w:ascii="Roboto" w:hAnsi="Roboto" w:cs="Arial"/>
          <w:sz w:val="22"/>
          <w:szCs w:val="22"/>
        </w:rPr>
        <w:t xml:space="preserve">a la renovación </w:t>
      </w:r>
      <w:r w:rsidR="00A34B20" w:rsidRPr="00ED0218">
        <w:rPr>
          <w:rFonts w:ascii="Roboto" w:hAnsi="Roboto" w:cs="Arial"/>
          <w:sz w:val="22"/>
          <w:szCs w:val="22"/>
        </w:rPr>
        <w:t xml:space="preserve">que hayan sido valoradas de forma positiva por parte del Consejo Escolar y de la Inspección </w:t>
      </w:r>
      <w:r w:rsidR="003A78C1">
        <w:rPr>
          <w:rFonts w:ascii="Roboto" w:hAnsi="Roboto" w:cs="Arial"/>
          <w:sz w:val="22"/>
          <w:szCs w:val="22"/>
        </w:rPr>
        <w:t>de Educación</w:t>
      </w:r>
      <w:r w:rsidR="00A34B20" w:rsidRPr="00ED0218">
        <w:rPr>
          <w:rFonts w:ascii="Roboto" w:hAnsi="Roboto" w:cs="Arial"/>
          <w:sz w:val="22"/>
          <w:szCs w:val="22"/>
        </w:rPr>
        <w:t xml:space="preserve">, y negativamente en el resto de </w:t>
      </w:r>
      <w:r w:rsidR="00DE2CC0" w:rsidRPr="00ED0218">
        <w:rPr>
          <w:rFonts w:ascii="Roboto" w:hAnsi="Roboto" w:cs="Arial"/>
          <w:sz w:val="22"/>
          <w:szCs w:val="22"/>
        </w:rPr>
        <w:t>los casos</w:t>
      </w:r>
      <w:r w:rsidR="00A34B20" w:rsidRPr="00ED0218">
        <w:rPr>
          <w:rFonts w:ascii="Roboto" w:hAnsi="Roboto" w:cs="Arial"/>
          <w:sz w:val="22"/>
          <w:szCs w:val="22"/>
        </w:rPr>
        <w:t>.</w:t>
      </w:r>
    </w:p>
    <w:p w14:paraId="4674A35E" w14:textId="1CD499B8" w:rsidR="003D42AD" w:rsidRDefault="008308D5" w:rsidP="00EE13E0">
      <w:pPr>
        <w:pStyle w:val="Standarduser"/>
        <w:spacing w:before="120" w:after="120" w:line="276" w:lineRule="auto"/>
        <w:jc w:val="both"/>
        <w:rPr>
          <w:rFonts w:ascii="Roboto" w:hAnsi="Roboto"/>
          <w:sz w:val="22"/>
          <w:szCs w:val="22"/>
          <w:lang w:val="es-ES_tradnl"/>
        </w:rPr>
      </w:pPr>
      <w:r w:rsidRPr="00ED0218">
        <w:rPr>
          <w:rFonts w:ascii="Roboto" w:hAnsi="Roboto" w:cs="Arial"/>
          <w:sz w:val="22"/>
          <w:szCs w:val="22"/>
          <w:lang w:val="es-ES_tradnl"/>
        </w:rPr>
        <w:t>1</w:t>
      </w:r>
      <w:r w:rsidR="007B1411" w:rsidRPr="00ED0218">
        <w:rPr>
          <w:rFonts w:ascii="Roboto" w:hAnsi="Roboto" w:cs="Arial"/>
          <w:sz w:val="22"/>
          <w:szCs w:val="22"/>
          <w:lang w:val="es-ES_tradnl"/>
        </w:rPr>
        <w:t>2</w:t>
      </w:r>
      <w:r w:rsidRPr="00ED0218">
        <w:rPr>
          <w:rFonts w:ascii="Roboto" w:hAnsi="Roboto" w:cs="Arial"/>
          <w:sz w:val="22"/>
          <w:szCs w:val="22"/>
          <w:lang w:val="es-ES_tradnl"/>
        </w:rPr>
        <w:t>.</w:t>
      </w:r>
      <w:r w:rsidR="007B1411" w:rsidRPr="00ED0218">
        <w:rPr>
          <w:rFonts w:ascii="Roboto" w:hAnsi="Roboto" w:cs="Arial"/>
          <w:sz w:val="22"/>
          <w:szCs w:val="22"/>
          <w:lang w:val="es-ES_tradnl"/>
        </w:rPr>
        <w:t>4</w:t>
      </w:r>
      <w:r w:rsidRPr="00ED0218">
        <w:rPr>
          <w:rFonts w:ascii="Roboto" w:hAnsi="Roboto" w:cs="Arial"/>
          <w:sz w:val="22"/>
          <w:szCs w:val="22"/>
          <w:lang w:val="es-ES_tradnl"/>
        </w:rPr>
        <w:t xml:space="preserve">. </w:t>
      </w:r>
      <w:r w:rsidR="001637CA" w:rsidRPr="00ED0218">
        <w:rPr>
          <w:rFonts w:ascii="Roboto" w:hAnsi="Roboto" w:cs="Arial"/>
          <w:sz w:val="22"/>
          <w:szCs w:val="22"/>
          <w:lang w:val="es-ES_tradnl"/>
        </w:rPr>
        <w:t>Respecto a la valoración, positiva o</w:t>
      </w:r>
      <w:r w:rsidR="001637CA" w:rsidRPr="001637CA">
        <w:rPr>
          <w:rFonts w:ascii="Roboto" w:hAnsi="Roboto" w:cs="Arial"/>
          <w:sz w:val="22"/>
          <w:szCs w:val="22"/>
          <w:lang w:val="es-ES_tradnl"/>
        </w:rPr>
        <w:t xml:space="preserve"> negativa, de la actualización del proyecto de dirección, la Comisión de Evaluación establecerá los indicadores que permitan valorar y ponderar cada una de las partes que lo integran, conforme a los siguientes criterios:</w:t>
      </w:r>
    </w:p>
    <w:p w14:paraId="19038729" w14:textId="44144F45" w:rsidR="00A34B20" w:rsidRDefault="00E22AB6" w:rsidP="00EE13E0">
      <w:pPr>
        <w:pStyle w:val="Standard"/>
        <w:numPr>
          <w:ilvl w:val="0"/>
          <w:numId w:val="28"/>
        </w:numPr>
        <w:spacing w:before="120" w:after="120" w:line="276" w:lineRule="auto"/>
        <w:jc w:val="both"/>
        <w:rPr>
          <w:rFonts w:ascii="Roboto" w:hAnsi="Roboto" w:cs="Arial"/>
          <w:sz w:val="22"/>
          <w:szCs w:val="22"/>
        </w:rPr>
      </w:pPr>
      <w:r w:rsidRPr="00E22AB6">
        <w:rPr>
          <w:rFonts w:ascii="Roboto" w:hAnsi="Roboto" w:cs="Arial"/>
          <w:sz w:val="22"/>
          <w:szCs w:val="22"/>
        </w:rPr>
        <w:t>Adecuación a la realidad del centro y pertinencia de las propuestas de acuerdo con lo establecido en el PEC.</w:t>
      </w:r>
    </w:p>
    <w:p w14:paraId="3F561C85" w14:textId="77C14B6E" w:rsidR="00690515" w:rsidRDefault="00690515" w:rsidP="00EE13E0">
      <w:pPr>
        <w:pStyle w:val="Standard"/>
        <w:numPr>
          <w:ilvl w:val="0"/>
          <w:numId w:val="28"/>
        </w:numPr>
        <w:spacing w:before="120" w:after="120" w:line="276" w:lineRule="auto"/>
        <w:jc w:val="both"/>
        <w:rPr>
          <w:rFonts w:ascii="Roboto" w:hAnsi="Roboto" w:cs="Arial"/>
          <w:sz w:val="22"/>
          <w:szCs w:val="22"/>
        </w:rPr>
      </w:pPr>
      <w:r w:rsidRPr="00690515">
        <w:rPr>
          <w:rFonts w:ascii="Roboto" w:hAnsi="Roboto" w:cs="Arial"/>
          <w:sz w:val="22"/>
          <w:szCs w:val="22"/>
        </w:rPr>
        <w:t>Viabilidad de las propuestas teniendo en cuenta los recursos personales y materiales del centro educativo.</w:t>
      </w:r>
    </w:p>
    <w:p w14:paraId="39D9A379" w14:textId="4D77BACA" w:rsidR="00690515" w:rsidRDefault="003058B1" w:rsidP="00EE13E0">
      <w:pPr>
        <w:pStyle w:val="Standard"/>
        <w:numPr>
          <w:ilvl w:val="0"/>
          <w:numId w:val="28"/>
        </w:numPr>
        <w:spacing w:before="120" w:after="120" w:line="276" w:lineRule="auto"/>
        <w:jc w:val="both"/>
        <w:rPr>
          <w:rFonts w:ascii="Roboto" w:hAnsi="Roboto" w:cs="Arial"/>
          <w:sz w:val="22"/>
          <w:szCs w:val="22"/>
        </w:rPr>
      </w:pPr>
      <w:r w:rsidRPr="003058B1">
        <w:rPr>
          <w:rFonts w:ascii="Roboto" w:hAnsi="Roboto" w:cs="Arial"/>
          <w:sz w:val="22"/>
          <w:szCs w:val="22"/>
        </w:rPr>
        <w:t>Concreción y claridad de las propuestas de mejora.</w:t>
      </w:r>
    </w:p>
    <w:p w14:paraId="7AA0C95C" w14:textId="0545ACBB" w:rsidR="003058B1" w:rsidRDefault="001F44DB" w:rsidP="00EE13E0">
      <w:pPr>
        <w:pStyle w:val="Standard"/>
        <w:numPr>
          <w:ilvl w:val="0"/>
          <w:numId w:val="28"/>
        </w:numPr>
        <w:spacing w:before="120" w:after="120" w:line="276" w:lineRule="auto"/>
        <w:jc w:val="both"/>
        <w:rPr>
          <w:rFonts w:ascii="Roboto" w:hAnsi="Roboto" w:cs="Arial"/>
          <w:sz w:val="22"/>
          <w:szCs w:val="22"/>
        </w:rPr>
      </w:pPr>
      <w:r w:rsidRPr="001F44DB">
        <w:rPr>
          <w:rFonts w:ascii="Roboto" w:hAnsi="Roboto" w:cs="Arial"/>
          <w:sz w:val="22"/>
          <w:szCs w:val="22"/>
        </w:rPr>
        <w:t>Rigor en los planteamientos e incorporación de aspectos específicos de atención a la diversidad e inclusión educativa del alumnado, así como propuestas de carácter innovador tanto desde el punto de vista metodológico como organizativo.</w:t>
      </w:r>
    </w:p>
    <w:p w14:paraId="21D1A082" w14:textId="5D003123" w:rsidR="001F44DB" w:rsidRDefault="00AE7BCD" w:rsidP="00EE13E0">
      <w:pPr>
        <w:pStyle w:val="Standard"/>
        <w:numPr>
          <w:ilvl w:val="0"/>
          <w:numId w:val="28"/>
        </w:numPr>
        <w:spacing w:before="120" w:after="120" w:line="276" w:lineRule="auto"/>
        <w:jc w:val="both"/>
        <w:rPr>
          <w:rFonts w:ascii="Roboto" w:hAnsi="Roboto" w:cs="Arial"/>
          <w:sz w:val="22"/>
          <w:szCs w:val="22"/>
          <w:lang w:val="es-ES"/>
        </w:rPr>
      </w:pPr>
      <w:r w:rsidRPr="217440BB">
        <w:rPr>
          <w:rFonts w:ascii="Roboto" w:hAnsi="Roboto" w:cs="Arial"/>
          <w:sz w:val="22"/>
          <w:szCs w:val="22"/>
          <w:lang w:val="es-ES"/>
        </w:rPr>
        <w:t>Calidad y coherencia global teniendo en cuenta los diferentes agentes educativos y los sectores que pertenecen a la comunidad educativa del centro.</w:t>
      </w:r>
    </w:p>
    <w:p w14:paraId="029825F7" w14:textId="3089B167" w:rsidR="007441CC" w:rsidRDefault="007441CC" w:rsidP="00EE13E0">
      <w:pPr>
        <w:pStyle w:val="Standard"/>
        <w:spacing w:before="120" w:after="120" w:line="276" w:lineRule="auto"/>
        <w:jc w:val="both"/>
        <w:rPr>
          <w:rFonts w:ascii="Roboto" w:hAnsi="Roboto" w:cs="Arial"/>
          <w:sz w:val="22"/>
          <w:szCs w:val="22"/>
          <w:lang w:val="es-ES"/>
        </w:rPr>
      </w:pPr>
      <w:r w:rsidRPr="0DA1C19A">
        <w:rPr>
          <w:rFonts w:ascii="Roboto" w:hAnsi="Roboto" w:cs="Arial"/>
          <w:sz w:val="22"/>
          <w:szCs w:val="22"/>
          <w:lang w:val="es-ES"/>
        </w:rPr>
        <w:t>1</w:t>
      </w:r>
      <w:r w:rsidR="007B1411">
        <w:rPr>
          <w:rFonts w:ascii="Roboto" w:hAnsi="Roboto" w:cs="Arial"/>
          <w:sz w:val="22"/>
          <w:szCs w:val="22"/>
          <w:lang w:val="es-ES"/>
        </w:rPr>
        <w:t>2</w:t>
      </w:r>
      <w:r w:rsidRPr="0DA1C19A">
        <w:rPr>
          <w:rFonts w:ascii="Roboto" w:hAnsi="Roboto" w:cs="Arial"/>
          <w:sz w:val="22"/>
          <w:szCs w:val="22"/>
          <w:lang w:val="es-ES"/>
        </w:rPr>
        <w:t>.</w:t>
      </w:r>
      <w:r w:rsidR="007B1411">
        <w:rPr>
          <w:rFonts w:ascii="Roboto" w:hAnsi="Roboto" w:cs="Arial"/>
          <w:sz w:val="22"/>
          <w:szCs w:val="22"/>
          <w:lang w:val="es-ES"/>
        </w:rPr>
        <w:t>5</w:t>
      </w:r>
      <w:r w:rsidRPr="0DA1C19A">
        <w:rPr>
          <w:rFonts w:ascii="Roboto" w:hAnsi="Roboto" w:cs="Arial"/>
          <w:sz w:val="22"/>
          <w:szCs w:val="22"/>
          <w:lang w:val="es-ES"/>
        </w:rPr>
        <w:t xml:space="preserve">. </w:t>
      </w:r>
      <w:r w:rsidR="001637CA" w:rsidRPr="0DA1C19A">
        <w:rPr>
          <w:rFonts w:ascii="Roboto" w:hAnsi="Roboto" w:cs="Arial"/>
          <w:sz w:val="22"/>
          <w:szCs w:val="22"/>
          <w:lang w:val="es-ES"/>
        </w:rPr>
        <w:t>Excepcionalmente, en caso de valoración negativa de alguna candidatura, la Comisión de Evaluación podrá recabar información complementaria acerca de la valoración emitida por el Consejo Escolar y/o del informe de valoración elaborado por la Inspección de Educación.</w:t>
      </w:r>
    </w:p>
    <w:p w14:paraId="3764E851" w14:textId="0062CD1D" w:rsidR="00A34B20" w:rsidRPr="00293E94" w:rsidRDefault="00A34B20" w:rsidP="00EE13E0">
      <w:pPr>
        <w:pStyle w:val="Standard"/>
        <w:spacing w:before="120" w:after="120" w:line="276" w:lineRule="auto"/>
        <w:jc w:val="both"/>
        <w:rPr>
          <w:rFonts w:ascii="Roboto" w:hAnsi="Roboto" w:cs="Arial"/>
          <w:sz w:val="22"/>
          <w:szCs w:val="22"/>
        </w:rPr>
      </w:pPr>
      <w:r w:rsidRPr="00293E94">
        <w:rPr>
          <w:rFonts w:ascii="Roboto" w:hAnsi="Roboto" w:cs="Arial"/>
          <w:sz w:val="22"/>
          <w:szCs w:val="22"/>
        </w:rPr>
        <w:t>A estos efectos,</w:t>
      </w:r>
      <w:r w:rsidR="000E0A09" w:rsidRPr="000E0A09">
        <w:t xml:space="preserve"> </w:t>
      </w:r>
      <w:r w:rsidR="000E0A09" w:rsidRPr="000E0A09">
        <w:rPr>
          <w:rFonts w:ascii="Roboto" w:hAnsi="Roboto" w:cs="Arial"/>
          <w:sz w:val="22"/>
          <w:szCs w:val="22"/>
        </w:rPr>
        <w:t>en el caso de valoración negativa la Comisión de Evaluación podrá realizar las siguientes actuaciones:</w:t>
      </w:r>
      <w:r w:rsidRPr="00293E94">
        <w:rPr>
          <w:rFonts w:ascii="Roboto" w:hAnsi="Roboto" w:cs="Arial"/>
          <w:sz w:val="22"/>
          <w:szCs w:val="22"/>
        </w:rPr>
        <w:t xml:space="preserve"> </w:t>
      </w:r>
    </w:p>
    <w:p w14:paraId="25E2EF1D" w14:textId="7104EC90" w:rsidR="00A34B20" w:rsidRPr="00293E94" w:rsidRDefault="00A34B20" w:rsidP="00EE13E0">
      <w:pPr>
        <w:pStyle w:val="Textbodyindentuser"/>
        <w:numPr>
          <w:ilvl w:val="0"/>
          <w:numId w:val="29"/>
        </w:numPr>
        <w:spacing w:before="120" w:after="120" w:line="276" w:lineRule="auto"/>
        <w:rPr>
          <w:rFonts w:ascii="Roboto" w:hAnsi="Roboto"/>
          <w:sz w:val="22"/>
          <w:szCs w:val="22"/>
        </w:rPr>
      </w:pPr>
      <w:r w:rsidRPr="00293E94">
        <w:rPr>
          <w:rFonts w:ascii="Roboto" w:hAnsi="Roboto" w:cs="Arial"/>
          <w:sz w:val="22"/>
          <w:szCs w:val="22"/>
        </w:rPr>
        <w:t xml:space="preserve">La Comisión de Evaluación entrevistará, si es necesario, a la persona candidata para aclarar y precisar la información contenida en la </w:t>
      </w:r>
      <w:r w:rsidRPr="00293E94">
        <w:rPr>
          <w:rFonts w:ascii="Roboto" w:hAnsi="Roboto" w:cs="Arial"/>
          <w:spacing w:val="-3"/>
          <w:sz w:val="22"/>
          <w:szCs w:val="22"/>
        </w:rPr>
        <w:t>autoevaluación y la actualización del proyecto</w:t>
      </w:r>
      <w:r w:rsidRPr="00293E94">
        <w:rPr>
          <w:rFonts w:ascii="Roboto" w:hAnsi="Roboto" w:cs="Arial"/>
          <w:sz w:val="22"/>
          <w:szCs w:val="22"/>
        </w:rPr>
        <w:t xml:space="preserve"> de dirección, con la finalidad de su mejor valoración.</w:t>
      </w:r>
    </w:p>
    <w:p w14:paraId="1839079E" w14:textId="20AA7CEE" w:rsidR="00A34B20" w:rsidRPr="00293E94" w:rsidRDefault="00A34B20" w:rsidP="00EE13E0">
      <w:pPr>
        <w:pStyle w:val="Standarduser"/>
        <w:numPr>
          <w:ilvl w:val="0"/>
          <w:numId w:val="29"/>
        </w:numPr>
        <w:spacing w:before="120" w:after="120" w:line="276" w:lineRule="auto"/>
        <w:jc w:val="both"/>
        <w:rPr>
          <w:rFonts w:ascii="Roboto" w:hAnsi="Roboto"/>
          <w:sz w:val="22"/>
          <w:szCs w:val="22"/>
        </w:rPr>
      </w:pPr>
      <w:r w:rsidRPr="00293E94">
        <w:rPr>
          <w:rFonts w:ascii="Roboto" w:eastAsia="Arial" w:hAnsi="Roboto" w:cs="Arial"/>
          <w:sz w:val="22"/>
          <w:szCs w:val="22"/>
        </w:rPr>
        <w:t>Cuando</w:t>
      </w:r>
      <w:r w:rsidRPr="00293E94">
        <w:rPr>
          <w:rFonts w:ascii="Roboto" w:hAnsi="Roboto" w:cs="Arial"/>
          <w:sz w:val="22"/>
          <w:szCs w:val="22"/>
        </w:rPr>
        <w:t xml:space="preserve"> la Comisión de Evaluación considere necesario acreditar de forma más concluyente su valoración final, podrá solicitar informes complementarios al informe realizado por el inspector o inspectora de Educación del centro, que serán elaborados por otro inspector o inspectora de Educación.</w:t>
      </w:r>
    </w:p>
    <w:p w14:paraId="5EE606FF" w14:textId="77777777" w:rsidR="00A34B20" w:rsidRPr="00293E94" w:rsidRDefault="00A34B20" w:rsidP="00EE13E0">
      <w:pPr>
        <w:pStyle w:val="Standarduser"/>
        <w:spacing w:before="120" w:after="120" w:line="276" w:lineRule="auto"/>
        <w:jc w:val="both"/>
        <w:rPr>
          <w:rFonts w:ascii="Roboto" w:hAnsi="Roboto" w:cs="Arial"/>
          <w:sz w:val="22"/>
          <w:szCs w:val="22"/>
        </w:rPr>
      </w:pPr>
      <w:r w:rsidRPr="00293E94">
        <w:rPr>
          <w:rFonts w:ascii="Roboto" w:hAnsi="Roboto" w:cs="Arial"/>
          <w:sz w:val="22"/>
          <w:szCs w:val="22"/>
        </w:rPr>
        <w:t>La Comisión de Evaluación podrá solicitar a las candidaturas una copia del proyecto de dirección inicial presentado para la selección, o del proyecto de actualización anterior.</w:t>
      </w:r>
    </w:p>
    <w:p w14:paraId="6330DC2B" w14:textId="398EBE23" w:rsidR="00A34B20" w:rsidRPr="00293E94" w:rsidRDefault="00A34B20" w:rsidP="00EE13E0">
      <w:pPr>
        <w:pStyle w:val="Standarduser"/>
        <w:spacing w:before="120" w:after="120" w:line="276" w:lineRule="auto"/>
        <w:jc w:val="both"/>
        <w:rPr>
          <w:rFonts w:ascii="Roboto" w:hAnsi="Roboto"/>
          <w:sz w:val="22"/>
          <w:szCs w:val="22"/>
        </w:rPr>
      </w:pPr>
      <w:r w:rsidRPr="00293E94">
        <w:rPr>
          <w:rFonts w:ascii="Roboto" w:hAnsi="Roboto" w:cs="Arial"/>
          <w:sz w:val="22"/>
          <w:szCs w:val="22"/>
        </w:rPr>
        <w:t>1</w:t>
      </w:r>
      <w:r w:rsidR="007B1411">
        <w:rPr>
          <w:rFonts w:ascii="Roboto" w:hAnsi="Roboto" w:cs="Arial"/>
          <w:sz w:val="22"/>
          <w:szCs w:val="22"/>
        </w:rPr>
        <w:t>2</w:t>
      </w:r>
      <w:r w:rsidRPr="00293E94">
        <w:rPr>
          <w:rFonts w:ascii="Roboto" w:hAnsi="Roboto" w:cs="Arial"/>
          <w:sz w:val="22"/>
          <w:szCs w:val="22"/>
        </w:rPr>
        <w:t>.</w:t>
      </w:r>
      <w:r w:rsidR="007B1411">
        <w:rPr>
          <w:rFonts w:ascii="Roboto" w:hAnsi="Roboto" w:cs="Arial"/>
          <w:sz w:val="22"/>
          <w:szCs w:val="22"/>
        </w:rPr>
        <w:t>6</w:t>
      </w:r>
      <w:r w:rsidRPr="00293E94">
        <w:rPr>
          <w:rFonts w:ascii="Roboto" w:hAnsi="Roboto" w:cs="Arial"/>
          <w:sz w:val="22"/>
          <w:szCs w:val="22"/>
        </w:rPr>
        <w:t xml:space="preserve">. La Comisión de Evaluación deberá elaborar la propuesta de las personas aspirantes con su valoración </w:t>
      </w:r>
      <w:r w:rsidRPr="00ED0218">
        <w:rPr>
          <w:rFonts w:ascii="Roboto" w:hAnsi="Roboto" w:cs="Arial"/>
          <w:sz w:val="22"/>
          <w:szCs w:val="22"/>
        </w:rPr>
        <w:t xml:space="preserve">hasta el 31 de </w:t>
      </w:r>
      <w:r w:rsidR="00EF2634" w:rsidRPr="00ED0218">
        <w:rPr>
          <w:rFonts w:ascii="Roboto" w:hAnsi="Roboto" w:cs="Arial"/>
          <w:sz w:val="22"/>
          <w:szCs w:val="22"/>
        </w:rPr>
        <w:t>marzo</w:t>
      </w:r>
      <w:r w:rsidRPr="00ED0218">
        <w:rPr>
          <w:rFonts w:ascii="Roboto" w:hAnsi="Roboto" w:cs="Arial"/>
          <w:sz w:val="22"/>
          <w:szCs w:val="22"/>
        </w:rPr>
        <w:t xml:space="preserve"> de 202</w:t>
      </w:r>
      <w:r w:rsidR="0030336D" w:rsidRPr="00ED0218">
        <w:rPr>
          <w:rFonts w:ascii="Roboto" w:hAnsi="Roboto" w:cs="Arial"/>
          <w:sz w:val="22"/>
          <w:szCs w:val="22"/>
        </w:rPr>
        <w:t>6</w:t>
      </w:r>
      <w:r w:rsidRPr="00ED0218">
        <w:rPr>
          <w:rFonts w:ascii="Roboto" w:hAnsi="Roboto" w:cs="Arial"/>
          <w:sz w:val="22"/>
          <w:szCs w:val="22"/>
        </w:rPr>
        <w:t>.</w:t>
      </w:r>
    </w:p>
    <w:p w14:paraId="67618C26" w14:textId="134D0D76" w:rsidR="00A34B20" w:rsidRPr="00293E94" w:rsidRDefault="002A1005" w:rsidP="00EE13E0">
      <w:pPr>
        <w:pStyle w:val="Standard"/>
        <w:spacing w:before="120" w:after="120" w:line="276" w:lineRule="auto"/>
        <w:jc w:val="both"/>
        <w:rPr>
          <w:rFonts w:ascii="Roboto" w:hAnsi="Roboto"/>
          <w:sz w:val="22"/>
          <w:szCs w:val="22"/>
        </w:rPr>
      </w:pPr>
      <w:r w:rsidRPr="00182F0E">
        <w:rPr>
          <w:rFonts w:ascii="Roboto" w:hAnsi="Roboto" w:cs="Arial"/>
          <w:i/>
          <w:spacing w:val="-3"/>
          <w:sz w:val="22"/>
          <w:szCs w:val="22"/>
        </w:rPr>
        <w:t>De</w:t>
      </w:r>
      <w:r w:rsidR="00A34B20" w:rsidRPr="00182F0E">
        <w:rPr>
          <w:rFonts w:ascii="Roboto" w:hAnsi="Roboto" w:cs="Arial"/>
          <w:i/>
          <w:spacing w:val="-3"/>
          <w:sz w:val="22"/>
          <w:szCs w:val="22"/>
        </w:rPr>
        <w:t>cim</w:t>
      </w:r>
      <w:r w:rsidRPr="00182F0E">
        <w:rPr>
          <w:rFonts w:ascii="Roboto" w:hAnsi="Roboto" w:cs="Arial"/>
          <w:i/>
          <w:spacing w:val="-3"/>
          <w:sz w:val="22"/>
          <w:szCs w:val="22"/>
        </w:rPr>
        <w:t>otercera</w:t>
      </w:r>
      <w:r w:rsidR="00A34B20" w:rsidRPr="00182F0E">
        <w:rPr>
          <w:rFonts w:ascii="Roboto" w:hAnsi="Roboto" w:cs="Arial"/>
          <w:i/>
          <w:sz w:val="22"/>
          <w:szCs w:val="22"/>
        </w:rPr>
        <w:t>. Resolución</w:t>
      </w:r>
      <w:r w:rsidR="00A34B20" w:rsidRPr="00293E94">
        <w:rPr>
          <w:rFonts w:ascii="Roboto" w:hAnsi="Roboto" w:cs="Arial"/>
          <w:i/>
          <w:sz w:val="22"/>
          <w:szCs w:val="22"/>
        </w:rPr>
        <w:t xml:space="preserve"> del procedimiento</w:t>
      </w:r>
    </w:p>
    <w:p w14:paraId="56A4C908" w14:textId="77777777" w:rsidR="00A34B20" w:rsidRPr="00293E94" w:rsidRDefault="00A34B20" w:rsidP="00EE13E0">
      <w:pPr>
        <w:pStyle w:val="Standard"/>
        <w:spacing w:before="120" w:after="120" w:line="276" w:lineRule="auto"/>
        <w:jc w:val="both"/>
        <w:rPr>
          <w:rFonts w:ascii="Roboto" w:hAnsi="Roboto" w:cs="Arial"/>
          <w:sz w:val="22"/>
          <w:szCs w:val="22"/>
        </w:rPr>
      </w:pPr>
      <w:r w:rsidRPr="00293E94">
        <w:rPr>
          <w:rFonts w:ascii="Roboto" w:hAnsi="Roboto" w:cs="Arial"/>
          <w:sz w:val="22"/>
          <w:szCs w:val="22"/>
        </w:rPr>
        <w:t>A la vista de la propuesta emitida por la Comisión de Evaluación, la persona titular de la Dirección Territorial a cuyo ámbito pertenezca el centro dictará la correspondiente resolución que ponga fin al procedimiento, y que será objeto de notificación individualizada, mediante su publicación en la página web de la Conselleria de Educación, Cultura, Universidades y Empleo. Contra dicha resolución, que no pone fin a la vía administrativa, podrá interponerse recurso de alzada en el plazo de un mes ante la Dirección General de Personal Docente de la Conselleria de Educación, Cultura, Universidades y Empleo.</w:t>
      </w:r>
    </w:p>
    <w:p w14:paraId="2FE60F1D" w14:textId="5E981109" w:rsidR="00A34B20" w:rsidRPr="00293E94" w:rsidRDefault="00A34B20" w:rsidP="00EE13E0">
      <w:pPr>
        <w:pStyle w:val="Standard"/>
        <w:spacing w:before="120" w:after="120" w:line="276" w:lineRule="auto"/>
        <w:jc w:val="both"/>
        <w:rPr>
          <w:rFonts w:ascii="Roboto" w:hAnsi="Roboto" w:cs="Arial"/>
          <w:i/>
          <w:spacing w:val="-3"/>
          <w:sz w:val="22"/>
          <w:szCs w:val="22"/>
        </w:rPr>
      </w:pPr>
      <w:r w:rsidRPr="00182F0E">
        <w:rPr>
          <w:rFonts w:ascii="Roboto" w:hAnsi="Roboto" w:cs="Arial"/>
          <w:i/>
          <w:spacing w:val="-3"/>
          <w:sz w:val="22"/>
          <w:szCs w:val="22"/>
        </w:rPr>
        <w:t>D</w:t>
      </w:r>
      <w:r w:rsidR="002A1005" w:rsidRPr="00182F0E">
        <w:rPr>
          <w:rFonts w:ascii="Roboto" w:hAnsi="Roboto" w:cs="Arial"/>
          <w:i/>
          <w:spacing w:val="-3"/>
          <w:sz w:val="22"/>
          <w:szCs w:val="22"/>
        </w:rPr>
        <w:t>ecimocuart</w:t>
      </w:r>
      <w:r w:rsidRPr="00182F0E">
        <w:rPr>
          <w:rFonts w:ascii="Roboto" w:hAnsi="Roboto" w:cs="Arial"/>
          <w:i/>
          <w:spacing w:val="-3"/>
          <w:sz w:val="22"/>
          <w:szCs w:val="22"/>
        </w:rPr>
        <w:t>a. Celebración</w:t>
      </w:r>
      <w:r w:rsidRPr="00293E94">
        <w:rPr>
          <w:rFonts w:ascii="Roboto" w:hAnsi="Roboto" w:cs="Arial"/>
          <w:i/>
          <w:spacing w:val="-3"/>
          <w:sz w:val="22"/>
          <w:szCs w:val="22"/>
        </w:rPr>
        <w:t xml:space="preserve"> de reuniones y votaciones</w:t>
      </w:r>
    </w:p>
    <w:p w14:paraId="237285F0" w14:textId="43C96354" w:rsidR="00A34B20" w:rsidRPr="00293E94" w:rsidRDefault="00A34B20" w:rsidP="00EE13E0">
      <w:pPr>
        <w:pStyle w:val="Standard"/>
        <w:spacing w:before="120" w:after="120" w:line="276" w:lineRule="auto"/>
        <w:jc w:val="both"/>
        <w:rPr>
          <w:rFonts w:ascii="Roboto" w:hAnsi="Roboto"/>
          <w:sz w:val="22"/>
          <w:szCs w:val="22"/>
        </w:rPr>
      </w:pPr>
      <w:r w:rsidRPr="00293E94">
        <w:rPr>
          <w:rFonts w:ascii="Roboto" w:hAnsi="Roboto" w:cs="Arial"/>
          <w:sz w:val="22"/>
          <w:szCs w:val="22"/>
        </w:rPr>
        <w:t>1</w:t>
      </w:r>
      <w:r w:rsidR="002A1005">
        <w:rPr>
          <w:rFonts w:ascii="Roboto" w:hAnsi="Roboto" w:cs="Arial"/>
          <w:sz w:val="22"/>
          <w:szCs w:val="22"/>
        </w:rPr>
        <w:t>4</w:t>
      </w:r>
      <w:r w:rsidRPr="00293E94">
        <w:rPr>
          <w:rFonts w:ascii="Roboto" w:hAnsi="Roboto" w:cs="Arial"/>
          <w:sz w:val="22"/>
          <w:szCs w:val="22"/>
        </w:rPr>
        <w:t>.1. Las reuniones del Claustro, del Consejo Escolar o las reuniones de la Comisión Evaluadora, así como las entrevistas necesarias para el desarrollo del proceso de renovación de las direcciones de los centros docentes previstas en la presente resolución, o cualquier otra reunión o entrevista necesaria, podrán realizarse telemáticamente</w:t>
      </w:r>
      <w:r w:rsidRPr="00293E94">
        <w:rPr>
          <w:rFonts w:ascii="Roboto" w:hAnsi="Roboto" w:cs="Arial"/>
          <w:spacing w:val="-3"/>
          <w:sz w:val="22"/>
          <w:szCs w:val="22"/>
        </w:rPr>
        <w:t>.</w:t>
      </w:r>
    </w:p>
    <w:p w14:paraId="52F485DE" w14:textId="7BA43CF4" w:rsidR="00A34B20" w:rsidRPr="00293E94" w:rsidRDefault="00A34B20" w:rsidP="00EE13E0">
      <w:pPr>
        <w:pStyle w:val="Standard"/>
        <w:spacing w:before="120" w:after="120" w:line="276" w:lineRule="auto"/>
        <w:jc w:val="both"/>
        <w:rPr>
          <w:rFonts w:ascii="Roboto" w:hAnsi="Roboto" w:cs="Arial"/>
          <w:color w:val="000000"/>
          <w:spacing w:val="-3"/>
          <w:sz w:val="22"/>
          <w:szCs w:val="22"/>
        </w:rPr>
      </w:pPr>
      <w:r w:rsidRPr="00293E94">
        <w:rPr>
          <w:rFonts w:ascii="Roboto" w:hAnsi="Roboto" w:cs="Arial"/>
          <w:color w:val="000000"/>
          <w:spacing w:val="-3"/>
          <w:sz w:val="22"/>
          <w:szCs w:val="22"/>
        </w:rPr>
        <w:t>1</w:t>
      </w:r>
      <w:r w:rsidR="002A1005">
        <w:rPr>
          <w:rFonts w:ascii="Roboto" w:hAnsi="Roboto" w:cs="Arial"/>
          <w:color w:val="000000"/>
          <w:spacing w:val="-3"/>
          <w:sz w:val="22"/>
          <w:szCs w:val="22"/>
        </w:rPr>
        <w:t>4</w:t>
      </w:r>
      <w:r w:rsidRPr="00293E94">
        <w:rPr>
          <w:rFonts w:ascii="Roboto" w:hAnsi="Roboto" w:cs="Arial"/>
          <w:color w:val="000000"/>
          <w:spacing w:val="-3"/>
          <w:sz w:val="22"/>
          <w:szCs w:val="22"/>
        </w:rPr>
        <w:t>.2. Los centros establecerán los procedimientos para la realización de las votaciones necesarias conforme a lo establecido en la base 8.3 de esta resolución.</w:t>
      </w:r>
    </w:p>
    <w:p w14:paraId="35FDA608" w14:textId="100B8DD5" w:rsidR="00A34B20" w:rsidRPr="00293E94" w:rsidRDefault="00A34B20" w:rsidP="00EE13E0">
      <w:pPr>
        <w:pStyle w:val="Standard"/>
        <w:spacing w:before="120" w:after="120" w:line="276" w:lineRule="auto"/>
        <w:jc w:val="both"/>
        <w:rPr>
          <w:rFonts w:ascii="Roboto" w:hAnsi="Roboto" w:cs="Arial"/>
          <w:i/>
          <w:spacing w:val="-3"/>
          <w:sz w:val="22"/>
          <w:szCs w:val="22"/>
        </w:rPr>
      </w:pPr>
      <w:r w:rsidRPr="00182F0E">
        <w:rPr>
          <w:rFonts w:ascii="Roboto" w:hAnsi="Roboto" w:cs="Arial"/>
          <w:i/>
          <w:spacing w:val="-3"/>
          <w:sz w:val="22"/>
          <w:szCs w:val="22"/>
        </w:rPr>
        <w:t>Decimo</w:t>
      </w:r>
      <w:r w:rsidR="002A1005" w:rsidRPr="00182F0E">
        <w:rPr>
          <w:rFonts w:ascii="Roboto" w:hAnsi="Roboto" w:cs="Arial"/>
          <w:i/>
          <w:spacing w:val="-3"/>
          <w:sz w:val="22"/>
          <w:szCs w:val="22"/>
        </w:rPr>
        <w:t>quint</w:t>
      </w:r>
      <w:r w:rsidRPr="00182F0E">
        <w:rPr>
          <w:rFonts w:ascii="Roboto" w:hAnsi="Roboto" w:cs="Arial"/>
          <w:i/>
          <w:spacing w:val="-3"/>
          <w:sz w:val="22"/>
          <w:szCs w:val="22"/>
        </w:rPr>
        <w:t>a.</w:t>
      </w:r>
      <w:r w:rsidRPr="00293E94">
        <w:rPr>
          <w:rFonts w:ascii="Roboto" w:hAnsi="Roboto" w:cs="Arial"/>
          <w:i/>
          <w:spacing w:val="-3"/>
          <w:sz w:val="22"/>
          <w:szCs w:val="22"/>
        </w:rPr>
        <w:t xml:space="preserve"> Desarrollo e interpretación</w:t>
      </w:r>
    </w:p>
    <w:p w14:paraId="103D043B" w14:textId="3F518C0F" w:rsidR="007A41D1" w:rsidRPr="00293E94" w:rsidRDefault="00A34B20" w:rsidP="007A41D1">
      <w:pPr>
        <w:pStyle w:val="Standard"/>
        <w:spacing w:before="120" w:after="120" w:line="276" w:lineRule="auto"/>
        <w:jc w:val="both"/>
        <w:rPr>
          <w:rFonts w:ascii="Roboto" w:hAnsi="Roboto" w:cs="Arial"/>
          <w:spacing w:val="-3"/>
          <w:sz w:val="22"/>
          <w:szCs w:val="22"/>
        </w:rPr>
      </w:pPr>
      <w:r w:rsidRPr="08D28EE1">
        <w:rPr>
          <w:rFonts w:ascii="Roboto" w:hAnsi="Roboto" w:cs="Arial"/>
          <w:spacing w:val="-3"/>
          <w:sz w:val="22"/>
          <w:szCs w:val="22"/>
          <w:lang w:val="es-ES"/>
        </w:rPr>
        <w:t xml:space="preserve">Corresponde a la Dirección General de Personal Docente de la Conselleria de Educación, Cultura, Universidades y Empleo el desarrollo, interpretación y ejecución del procedimiento </w:t>
      </w:r>
      <w:r w:rsidR="007A41D1">
        <w:rPr>
          <w:rFonts w:ascii="Roboto" w:hAnsi="Roboto" w:cs="Arial"/>
          <w:spacing w:val="-3"/>
          <w:sz w:val="22"/>
          <w:szCs w:val="22"/>
          <w:lang w:val="es-ES"/>
        </w:rPr>
        <w:t>de renovación</w:t>
      </w:r>
      <w:r w:rsidR="00EA5ED0" w:rsidRPr="00EA5ED0">
        <w:rPr>
          <w:rFonts w:ascii="Roboto" w:hAnsi="Roboto" w:cs="Arial"/>
          <w:spacing w:val="-3"/>
          <w:sz w:val="22"/>
          <w:szCs w:val="22"/>
        </w:rPr>
        <w:t xml:space="preserve"> </w:t>
      </w:r>
      <w:r w:rsidR="00EA5ED0" w:rsidRPr="00293E94">
        <w:rPr>
          <w:rFonts w:ascii="Roboto" w:hAnsi="Roboto" w:cs="Arial"/>
          <w:spacing w:val="-3"/>
          <w:sz w:val="22"/>
          <w:szCs w:val="22"/>
        </w:rPr>
        <w:t>convocado por esta resolución,</w:t>
      </w:r>
      <w:r w:rsidR="0048728A">
        <w:rPr>
          <w:rFonts w:ascii="Roboto" w:hAnsi="Roboto" w:cs="Arial"/>
          <w:spacing w:val="-3"/>
          <w:sz w:val="22"/>
          <w:szCs w:val="22"/>
        </w:rPr>
        <w:t xml:space="preserve"> </w:t>
      </w:r>
      <w:r w:rsidR="007A41D1" w:rsidRPr="00293E94">
        <w:rPr>
          <w:rFonts w:ascii="Roboto" w:hAnsi="Roboto" w:cs="Arial"/>
          <w:spacing w:val="-3"/>
          <w:sz w:val="22"/>
          <w:szCs w:val="22"/>
        </w:rPr>
        <w:t>con plena sujeción a sus bases y a la normativa vigente.</w:t>
      </w:r>
    </w:p>
    <w:p w14:paraId="37F8F208" w14:textId="0FD7F566" w:rsidR="00A34B20" w:rsidRPr="00182F0E" w:rsidRDefault="00A34B20" w:rsidP="00EE13E0">
      <w:pPr>
        <w:pStyle w:val="Standard"/>
        <w:spacing w:before="120" w:after="120" w:line="276" w:lineRule="auto"/>
        <w:jc w:val="both"/>
        <w:rPr>
          <w:rFonts w:ascii="Roboto" w:hAnsi="Roboto"/>
          <w:sz w:val="22"/>
          <w:szCs w:val="22"/>
        </w:rPr>
      </w:pPr>
      <w:r w:rsidRPr="00182F0E">
        <w:rPr>
          <w:rFonts w:ascii="Roboto" w:hAnsi="Roboto" w:cs="Arial"/>
          <w:i/>
          <w:spacing w:val="-3"/>
          <w:sz w:val="22"/>
          <w:szCs w:val="22"/>
        </w:rPr>
        <w:t>Decimo</w:t>
      </w:r>
      <w:r w:rsidR="002A1005" w:rsidRPr="00182F0E">
        <w:rPr>
          <w:rFonts w:ascii="Roboto" w:hAnsi="Roboto" w:cs="Arial"/>
          <w:i/>
          <w:spacing w:val="-3"/>
          <w:sz w:val="22"/>
          <w:szCs w:val="22"/>
        </w:rPr>
        <w:t>sexta</w:t>
      </w:r>
      <w:r w:rsidRPr="00182F0E">
        <w:rPr>
          <w:rFonts w:ascii="Roboto" w:hAnsi="Roboto" w:cs="Arial"/>
          <w:i/>
          <w:spacing w:val="-3"/>
          <w:sz w:val="22"/>
          <w:szCs w:val="22"/>
        </w:rPr>
        <w:t>. Tratamiento de datos de carácter personal</w:t>
      </w:r>
    </w:p>
    <w:p w14:paraId="6469F458" w14:textId="2A3BB83C" w:rsidR="00A34B20" w:rsidRPr="00293E94" w:rsidRDefault="00A34B20" w:rsidP="00EE13E0">
      <w:pPr>
        <w:pStyle w:val="LO-Normal"/>
        <w:numPr>
          <w:ilvl w:val="0"/>
          <w:numId w:val="32"/>
        </w:numPr>
        <w:spacing w:before="120" w:after="120" w:line="276" w:lineRule="auto"/>
        <w:jc w:val="both"/>
        <w:rPr>
          <w:rFonts w:ascii="Roboto" w:hAnsi="Roboto"/>
          <w:sz w:val="22"/>
          <w:szCs w:val="22"/>
        </w:rPr>
      </w:pPr>
      <w:r w:rsidRPr="00293E94">
        <w:rPr>
          <w:rFonts w:ascii="Roboto" w:hAnsi="Roboto" w:cs="Arial"/>
          <w:sz w:val="22"/>
          <w:szCs w:val="22"/>
        </w:rPr>
        <w:t xml:space="preserve">El desarrollo del procedimiento convocado mediante la presente resolución </w:t>
      </w:r>
      <w:r w:rsidRPr="00293E94">
        <w:rPr>
          <w:rFonts w:ascii="Roboto" w:hAnsi="Roboto"/>
          <w:sz w:val="22"/>
          <w:szCs w:val="22"/>
        </w:rPr>
        <w:t>conlleva el tratamiento de datos de carácter personal, por lo que se aplican las medidas y garantías reguladas en la normativa en materia de protección de datos, especialmente el Reglamento (UE) 2016/679, del Parlamento Europeo y del Consejo, de 27 de abril de 2016, relativo a la protección de las personas físicas en cuanto al tratamiento de datos personales y a la libre circulación de estos datos (RGPD), y la Ley orgánica 3/2018, de 5 de diciembre, de protección de datos personales y garantía de los derechos digitales.</w:t>
      </w:r>
    </w:p>
    <w:p w14:paraId="4FCFD332" w14:textId="7D8C987C" w:rsidR="00A34B20" w:rsidRPr="00293E94" w:rsidRDefault="00A34B20" w:rsidP="00EE13E0">
      <w:pPr>
        <w:pStyle w:val="Standard"/>
        <w:numPr>
          <w:ilvl w:val="0"/>
          <w:numId w:val="32"/>
        </w:numPr>
        <w:spacing w:before="120" w:after="120" w:line="276" w:lineRule="auto"/>
        <w:jc w:val="both"/>
        <w:rPr>
          <w:rFonts w:ascii="Roboto" w:hAnsi="Roboto"/>
          <w:sz w:val="22"/>
          <w:szCs w:val="22"/>
        </w:rPr>
      </w:pPr>
      <w:r w:rsidRPr="00293E94">
        <w:rPr>
          <w:rFonts w:ascii="Roboto" w:hAnsi="Roboto"/>
          <w:sz w:val="22"/>
          <w:szCs w:val="22"/>
        </w:rPr>
        <w:t>En cumplimiento de lo dispuesto en el artículo 13 del RGPD, la información en materia de protección de datos es la siguiente:</w:t>
      </w:r>
    </w:p>
    <w:p w14:paraId="394EF4F2" w14:textId="230830FC" w:rsidR="00150D2C" w:rsidRPr="00150D2C" w:rsidRDefault="00A34B20" w:rsidP="00EE13E0">
      <w:pPr>
        <w:pStyle w:val="Standard"/>
        <w:numPr>
          <w:ilvl w:val="0"/>
          <w:numId w:val="17"/>
        </w:numPr>
        <w:spacing w:before="120" w:after="120" w:line="276" w:lineRule="auto"/>
        <w:ind w:left="1134"/>
        <w:jc w:val="both"/>
        <w:rPr>
          <w:rFonts w:ascii="Roboto" w:hAnsi="Roboto"/>
          <w:sz w:val="22"/>
          <w:szCs w:val="22"/>
          <w:u w:val="single"/>
          <w:lang w:val="es-ES"/>
        </w:rPr>
      </w:pPr>
      <w:r w:rsidRPr="00293E94">
        <w:rPr>
          <w:rFonts w:ascii="Roboto" w:hAnsi="Roboto"/>
          <w:sz w:val="22"/>
          <w:szCs w:val="22"/>
          <w:lang w:val="es-ES"/>
        </w:rPr>
        <w:t xml:space="preserve">Responsable del tratamiento: Conselleria de Educación, Cultura, Universidades y Empleo. Avenida de Campanar, 32. 46015 (València). Correo electrónico: </w:t>
      </w:r>
      <w:hyperlink r:id="rId10" w:history="1">
        <w:r w:rsidR="00150D2C" w:rsidRPr="007C333B">
          <w:rPr>
            <w:rStyle w:val="Hipervnculo"/>
            <w:rFonts w:ascii="Roboto" w:eastAsia="Times New Roman" w:hAnsi="Roboto"/>
            <w:sz w:val="22"/>
            <w:szCs w:val="22"/>
            <w:lang w:val="es-ES"/>
          </w:rPr>
          <w:t>protecciodedadesedu</w:t>
        </w:r>
        <w:bookmarkStart w:id="7" w:name="_Hlt178668736"/>
        <w:bookmarkStart w:id="8" w:name="_Hlt178668737"/>
        <w:bookmarkEnd w:id="7"/>
        <w:bookmarkEnd w:id="8"/>
        <w:r w:rsidR="00150D2C" w:rsidRPr="007C333B">
          <w:rPr>
            <w:rStyle w:val="Hipervnculo"/>
            <w:rFonts w:ascii="Roboto" w:eastAsia="Times New Roman" w:hAnsi="Roboto"/>
            <w:sz w:val="22"/>
            <w:szCs w:val="22"/>
            <w:lang w:val="es-ES"/>
          </w:rPr>
          <w:t>cacio@gva.es</w:t>
        </w:r>
      </w:hyperlink>
    </w:p>
    <w:p w14:paraId="0DCBF11D" w14:textId="68C0D37C" w:rsidR="00CE70DC" w:rsidRPr="00D50A97" w:rsidRDefault="00A34B20" w:rsidP="00EE13E0">
      <w:pPr>
        <w:pStyle w:val="Standard"/>
        <w:numPr>
          <w:ilvl w:val="0"/>
          <w:numId w:val="17"/>
        </w:numPr>
        <w:spacing w:before="120" w:after="120" w:line="276" w:lineRule="auto"/>
        <w:ind w:left="1134"/>
        <w:jc w:val="both"/>
      </w:pPr>
      <w:r w:rsidRPr="00293E94">
        <w:rPr>
          <w:rFonts w:ascii="Roboto" w:hAnsi="Roboto"/>
          <w:sz w:val="22"/>
          <w:szCs w:val="22"/>
        </w:rPr>
        <w:t>Delegación de Protección de Datos de la Generalitat. Paseo de la Alameda, 16. 46010 (València). Correo electrónic</w:t>
      </w:r>
      <w:r w:rsidR="00D50A97">
        <w:rPr>
          <w:rFonts w:ascii="Roboto" w:hAnsi="Roboto"/>
          <w:sz w:val="22"/>
          <w:szCs w:val="22"/>
        </w:rPr>
        <w:t xml:space="preserve">o: </w:t>
      </w:r>
      <w:hyperlink r:id="rId11" w:history="1">
        <w:r w:rsidR="0090200E" w:rsidRPr="007C333B">
          <w:rPr>
            <w:rStyle w:val="Hipervnculo"/>
          </w:rPr>
          <w:t>dpd@gva.es</w:t>
        </w:r>
      </w:hyperlink>
    </w:p>
    <w:p w14:paraId="0862ADD4" w14:textId="487E2E63" w:rsidR="00A34B20" w:rsidRPr="00293E94" w:rsidRDefault="00A34B20" w:rsidP="00EE13E0">
      <w:pPr>
        <w:pStyle w:val="Standard"/>
        <w:numPr>
          <w:ilvl w:val="0"/>
          <w:numId w:val="17"/>
        </w:numPr>
        <w:spacing w:before="120" w:after="120" w:line="276" w:lineRule="auto"/>
        <w:ind w:left="1134"/>
        <w:jc w:val="both"/>
        <w:rPr>
          <w:rFonts w:ascii="Roboto" w:hAnsi="Roboto"/>
          <w:sz w:val="22"/>
          <w:szCs w:val="22"/>
        </w:rPr>
      </w:pPr>
      <w:r w:rsidRPr="00293E94">
        <w:rPr>
          <w:rFonts w:ascii="Roboto" w:hAnsi="Roboto"/>
          <w:sz w:val="22"/>
          <w:szCs w:val="22"/>
        </w:rPr>
        <w:t>Finalidad del tratamiento: gestionar el proceso de renovación del cargo de director</w:t>
      </w:r>
      <w:r w:rsidR="001F2172">
        <w:rPr>
          <w:rFonts w:ascii="Roboto" w:hAnsi="Roboto"/>
          <w:sz w:val="22"/>
          <w:szCs w:val="22"/>
        </w:rPr>
        <w:t xml:space="preserve"> </w:t>
      </w:r>
      <w:r w:rsidRPr="00293E94">
        <w:rPr>
          <w:rFonts w:ascii="Roboto" w:hAnsi="Roboto"/>
          <w:sz w:val="22"/>
          <w:szCs w:val="22"/>
        </w:rPr>
        <w:t>de los centros docentes públicos dependientes de la Conselleria.</w:t>
      </w:r>
    </w:p>
    <w:p w14:paraId="4CB34AE6" w14:textId="2BC66CD9" w:rsidR="00A34B20" w:rsidRPr="00293E94" w:rsidRDefault="00A34B20" w:rsidP="00EE13E0">
      <w:pPr>
        <w:pStyle w:val="Standard"/>
        <w:numPr>
          <w:ilvl w:val="0"/>
          <w:numId w:val="17"/>
        </w:numPr>
        <w:spacing w:before="120" w:after="120" w:line="276" w:lineRule="auto"/>
        <w:ind w:left="1134"/>
        <w:jc w:val="both"/>
        <w:rPr>
          <w:rFonts w:ascii="Roboto" w:hAnsi="Roboto"/>
          <w:sz w:val="22"/>
          <w:szCs w:val="22"/>
        </w:rPr>
      </w:pPr>
      <w:r w:rsidRPr="00293E94">
        <w:rPr>
          <w:rFonts w:ascii="Roboto" w:hAnsi="Roboto"/>
          <w:sz w:val="22"/>
          <w:szCs w:val="22"/>
        </w:rPr>
        <w:t xml:space="preserve">Las bases de legitimación general aplicables al tratamiento de datos son las previstas en los apartados </w:t>
      </w:r>
      <w:r w:rsidRPr="00293E94">
        <w:rPr>
          <w:rFonts w:ascii="Roboto" w:hAnsi="Roboto"/>
          <w:i/>
          <w:iCs/>
          <w:sz w:val="22"/>
          <w:szCs w:val="22"/>
        </w:rPr>
        <w:t>c)</w:t>
      </w:r>
      <w:r w:rsidRPr="00293E94">
        <w:rPr>
          <w:rFonts w:ascii="Roboto" w:hAnsi="Roboto"/>
          <w:sz w:val="22"/>
          <w:szCs w:val="22"/>
        </w:rPr>
        <w:t xml:space="preserve"> y e) del artículo 6.1 del RGPD (el interés público y la obligación legal), en relación con las normas específicas que regulan este procedimiento.</w:t>
      </w:r>
    </w:p>
    <w:p w14:paraId="154D2BD4" w14:textId="764A9559" w:rsidR="00A34B20" w:rsidRPr="00293E94" w:rsidRDefault="00A34B20" w:rsidP="00EE13E0">
      <w:pPr>
        <w:pStyle w:val="Standard"/>
        <w:numPr>
          <w:ilvl w:val="0"/>
          <w:numId w:val="17"/>
        </w:numPr>
        <w:spacing w:before="120" w:after="120" w:line="276" w:lineRule="auto"/>
        <w:ind w:left="1134"/>
        <w:jc w:val="both"/>
        <w:rPr>
          <w:rFonts w:ascii="Roboto" w:hAnsi="Roboto"/>
          <w:sz w:val="22"/>
          <w:szCs w:val="22"/>
        </w:rPr>
      </w:pPr>
      <w:r w:rsidRPr="00293E94">
        <w:rPr>
          <w:rFonts w:ascii="Roboto" w:hAnsi="Roboto"/>
          <w:sz w:val="22"/>
          <w:szCs w:val="22"/>
        </w:rPr>
        <w:t>Cuando la persona solicitante, o su representante legal, aporte datos de carácter personal de terceras personas en el procedimiento administrativo, tendrá la obligación de informarles en los términos que establece la presente cláusula.</w:t>
      </w:r>
    </w:p>
    <w:p w14:paraId="4C97286D" w14:textId="26507357" w:rsidR="00A34B20" w:rsidRPr="00293E94" w:rsidRDefault="00A34B20" w:rsidP="00EE13E0">
      <w:pPr>
        <w:pStyle w:val="Standard"/>
        <w:numPr>
          <w:ilvl w:val="0"/>
          <w:numId w:val="17"/>
        </w:numPr>
        <w:spacing w:before="120" w:after="120" w:line="276" w:lineRule="auto"/>
        <w:ind w:left="1134"/>
        <w:jc w:val="both"/>
        <w:rPr>
          <w:rFonts w:ascii="Roboto" w:hAnsi="Roboto"/>
          <w:sz w:val="22"/>
          <w:szCs w:val="22"/>
        </w:rPr>
      </w:pPr>
      <w:r w:rsidRPr="00293E94">
        <w:rPr>
          <w:rFonts w:ascii="Roboto" w:hAnsi="Roboto"/>
          <w:sz w:val="22"/>
          <w:szCs w:val="22"/>
        </w:rPr>
        <w:t>Personas destinatarias de los datos: e</w:t>
      </w:r>
      <w:r w:rsidRPr="00293E94">
        <w:rPr>
          <w:rFonts w:ascii="Roboto" w:hAnsi="Roboto" w:cs="Arial"/>
          <w:sz w:val="22"/>
          <w:szCs w:val="22"/>
        </w:rPr>
        <w:t xml:space="preserve">n función de las distintas fases del procedimiento, la relación de las personas participantes en el proceso será objeto de publicación en la página web de la Conselleria </w:t>
      </w:r>
      <w:hyperlink r:id="rId12">
        <w:r w:rsidRPr="00293E94">
          <w:rPr>
            <w:rStyle w:val="Hipervnculo"/>
            <w:rFonts w:ascii="Roboto" w:eastAsia="Times New Roman" w:hAnsi="Roboto"/>
            <w:sz w:val="22"/>
            <w:szCs w:val="22"/>
          </w:rPr>
          <w:t>https://www.ce</w:t>
        </w:r>
      </w:hyperlink>
      <w:bookmarkStart w:id="9" w:name="_Hlt178668762"/>
      <w:bookmarkEnd w:id="9"/>
      <w:r w:rsidRPr="00293E94">
        <w:rPr>
          <w:rStyle w:val="Hipervnculo"/>
          <w:rFonts w:ascii="Roboto" w:eastAsia="Times New Roman" w:hAnsi="Roboto"/>
          <w:sz w:val="22"/>
          <w:szCs w:val="22"/>
        </w:rPr>
        <w:t>ice.gva.es</w:t>
      </w:r>
      <w:r w:rsidRPr="00293E94">
        <w:rPr>
          <w:rStyle w:val="Hipervnculo"/>
          <w:rFonts w:ascii="Roboto" w:hAnsi="Roboto" w:cs="Arial"/>
          <w:sz w:val="22"/>
          <w:szCs w:val="22"/>
        </w:rPr>
        <w:t xml:space="preserve"> </w:t>
      </w:r>
      <w:r w:rsidRPr="00293E94">
        <w:rPr>
          <w:rStyle w:val="Hipervnculo"/>
          <w:rFonts w:ascii="Roboto" w:hAnsi="Roboto" w:cs="Arial"/>
          <w:color w:val="auto"/>
          <w:sz w:val="22"/>
          <w:szCs w:val="22"/>
          <w:u w:val="none"/>
        </w:rPr>
        <w:t xml:space="preserve">y/o </w:t>
      </w:r>
      <w:r w:rsidRPr="00293E94">
        <w:rPr>
          <w:rFonts w:ascii="Roboto" w:hAnsi="Roboto" w:cs="Arial"/>
          <w:sz w:val="22"/>
          <w:szCs w:val="22"/>
        </w:rPr>
        <w:t>en el DOGV.</w:t>
      </w:r>
    </w:p>
    <w:p w14:paraId="5DF6B137" w14:textId="6FD693FE" w:rsidR="00A34B20" w:rsidRPr="00293E94" w:rsidRDefault="00A34B20" w:rsidP="00EE13E0">
      <w:pPr>
        <w:pStyle w:val="LO-Normal"/>
        <w:numPr>
          <w:ilvl w:val="0"/>
          <w:numId w:val="17"/>
        </w:numPr>
        <w:spacing w:before="120" w:after="120" w:line="276" w:lineRule="auto"/>
        <w:ind w:left="1134"/>
        <w:jc w:val="both"/>
        <w:rPr>
          <w:rFonts w:ascii="Roboto" w:hAnsi="Roboto" w:cs="Arial"/>
          <w:sz w:val="22"/>
          <w:szCs w:val="22"/>
        </w:rPr>
      </w:pPr>
      <w:r w:rsidRPr="00293E94">
        <w:rPr>
          <w:rFonts w:ascii="Roboto" w:hAnsi="Roboto" w:cs="Arial"/>
          <w:sz w:val="22"/>
          <w:szCs w:val="22"/>
        </w:rPr>
        <w:t>No obstante, se podrá proceder, de oficio o a instancia de la persona interesada, a anonimizar los datos de aquellas personas que se encuentren en una situación de protección especial que pueda verse agravada por la publicación de sus datos personales, en particular, cuando se trate de víctimas de violencia de género u otras formas de violencia contra la mujer.</w:t>
      </w:r>
    </w:p>
    <w:p w14:paraId="5BF98018" w14:textId="77659BC1" w:rsidR="00A34B20" w:rsidRPr="00293E94" w:rsidRDefault="00A34B20" w:rsidP="00EE13E0">
      <w:pPr>
        <w:pStyle w:val="Standard"/>
        <w:numPr>
          <w:ilvl w:val="0"/>
          <w:numId w:val="17"/>
        </w:numPr>
        <w:spacing w:before="120" w:after="120" w:line="276" w:lineRule="auto"/>
        <w:ind w:left="1134"/>
        <w:jc w:val="both"/>
        <w:rPr>
          <w:rFonts w:ascii="Roboto" w:hAnsi="Roboto"/>
          <w:sz w:val="22"/>
          <w:szCs w:val="22"/>
        </w:rPr>
      </w:pPr>
      <w:r w:rsidRPr="00293E94">
        <w:rPr>
          <w:rFonts w:ascii="Roboto" w:hAnsi="Roboto"/>
          <w:sz w:val="22"/>
          <w:szCs w:val="22"/>
        </w:rPr>
        <w:t>Los datos personales no serán objeto de transferencias internacionales.</w:t>
      </w:r>
    </w:p>
    <w:p w14:paraId="0DB3EEE4" w14:textId="10154270" w:rsidR="00A34B20" w:rsidRPr="00293E94" w:rsidRDefault="00A34B20" w:rsidP="00EE13E0">
      <w:pPr>
        <w:pStyle w:val="Standard"/>
        <w:numPr>
          <w:ilvl w:val="0"/>
          <w:numId w:val="17"/>
        </w:numPr>
        <w:spacing w:before="120" w:after="120" w:line="276" w:lineRule="auto"/>
        <w:ind w:left="1134"/>
        <w:jc w:val="both"/>
        <w:rPr>
          <w:rFonts w:ascii="Roboto" w:hAnsi="Roboto"/>
          <w:sz w:val="22"/>
          <w:szCs w:val="22"/>
        </w:rPr>
      </w:pPr>
      <w:r w:rsidRPr="00293E94">
        <w:rPr>
          <w:rFonts w:ascii="Roboto" w:hAnsi="Roboto"/>
          <w:sz w:val="22"/>
          <w:szCs w:val="22"/>
        </w:rPr>
        <w:t>El responsable podrá efectuar, en el ejercicio de sus competencias, las verificaciones necesarias para comprobar la exactitud de los datos declarados por la persona interesada que están en poder de las administraciones públicas.</w:t>
      </w:r>
    </w:p>
    <w:p w14:paraId="4AE04FF5" w14:textId="1AA277F7" w:rsidR="00A34B20" w:rsidRPr="00293E94" w:rsidRDefault="00A34B20" w:rsidP="5DA717EF">
      <w:pPr>
        <w:pStyle w:val="Standard"/>
        <w:numPr>
          <w:ilvl w:val="0"/>
          <w:numId w:val="17"/>
        </w:numPr>
        <w:spacing w:before="120" w:after="120" w:line="276" w:lineRule="auto"/>
        <w:ind w:left="1134"/>
        <w:jc w:val="both"/>
        <w:rPr>
          <w:rFonts w:ascii="Roboto" w:hAnsi="Roboto"/>
          <w:sz w:val="22"/>
          <w:szCs w:val="22"/>
          <w:lang w:val="es-ES"/>
        </w:rPr>
      </w:pPr>
      <w:r w:rsidRPr="5DA717EF">
        <w:rPr>
          <w:rFonts w:ascii="Roboto" w:hAnsi="Roboto"/>
          <w:sz w:val="22"/>
          <w:szCs w:val="22"/>
          <w:lang w:val="es-ES"/>
        </w:rPr>
        <w:t>De conformidad con el artículo 13.2 del RGPD, todos los datos personales solicitados a través de los formularios y la documentación vinculada son necesarios para poder tramitar el procedimiento en las distintas fases. La falta de comunicación de estos datos a la Conselleria comportará las consecuencias previstas por el ordenamiento jurídico.</w:t>
      </w:r>
    </w:p>
    <w:p w14:paraId="1A684D83" w14:textId="65E0F7D3" w:rsidR="00A34B20" w:rsidRPr="00293E94" w:rsidRDefault="00A34B20" w:rsidP="00EE13E0">
      <w:pPr>
        <w:pStyle w:val="Standard"/>
        <w:numPr>
          <w:ilvl w:val="0"/>
          <w:numId w:val="17"/>
        </w:numPr>
        <w:spacing w:before="120" w:after="120" w:line="276" w:lineRule="auto"/>
        <w:ind w:left="1134"/>
        <w:jc w:val="both"/>
        <w:rPr>
          <w:rFonts w:ascii="Roboto" w:hAnsi="Roboto"/>
          <w:sz w:val="22"/>
          <w:szCs w:val="22"/>
        </w:rPr>
      </w:pPr>
      <w:r w:rsidRPr="00293E94">
        <w:rPr>
          <w:rFonts w:ascii="Roboto" w:hAnsi="Roboto"/>
          <w:sz w:val="22"/>
          <w:szCs w:val="22"/>
        </w:rPr>
        <w:t>Plazo de conservación de datos: los datos personales se conservarán durante el tiempo necesario para cumplir la finalidad para la que se solicitan y por los plazos establecidos en las normas vigentes para cumplir obligaciones y responsabilidades legales, y serán suprimidos de acuerdo con lo previsto en la normativa de archivos y documentación.</w:t>
      </w:r>
    </w:p>
    <w:p w14:paraId="2E725675" w14:textId="0290433B" w:rsidR="00A34B20" w:rsidRPr="00293E94" w:rsidRDefault="00A34B20" w:rsidP="00EE13E0">
      <w:pPr>
        <w:pStyle w:val="Standard"/>
        <w:numPr>
          <w:ilvl w:val="0"/>
          <w:numId w:val="17"/>
        </w:numPr>
        <w:spacing w:before="120" w:after="120" w:line="276" w:lineRule="auto"/>
        <w:ind w:left="1134"/>
        <w:jc w:val="both"/>
        <w:rPr>
          <w:rFonts w:ascii="Roboto" w:hAnsi="Roboto"/>
          <w:sz w:val="22"/>
          <w:szCs w:val="22"/>
        </w:rPr>
      </w:pPr>
      <w:r w:rsidRPr="00293E94">
        <w:rPr>
          <w:rFonts w:ascii="Roboto" w:hAnsi="Roboto"/>
          <w:sz w:val="22"/>
          <w:szCs w:val="22"/>
        </w:rPr>
        <w:t xml:space="preserve">La persona interesada tiene derecho a solicitar del responsable del tratamiento el acceso, rectificación y supresión de sus datos de carácter personal, así como la limitación u oposición tanto al tratamiento de estos datos como a no ser objeto de decisiones individuales automatizadas, de manera presencial o telemática, de conformidad con lo indicado en la página siguiente: </w:t>
      </w:r>
      <w:hyperlink r:id="rId13" w:history="1">
        <w:r w:rsidRPr="00293E94">
          <w:rPr>
            <w:rStyle w:val="Hipervnculo"/>
            <w:rFonts w:ascii="Roboto" w:eastAsia="Times New Roman" w:hAnsi="Roboto"/>
            <w:sz w:val="22"/>
            <w:szCs w:val="22"/>
          </w:rPr>
          <w:t>https://w</w:t>
        </w:r>
        <w:bookmarkStart w:id="10" w:name="_Hlt178668788"/>
        <w:bookmarkStart w:id="11" w:name="_Hlt178668789"/>
        <w:bookmarkEnd w:id="10"/>
        <w:bookmarkEnd w:id="11"/>
        <w:r w:rsidRPr="00293E94">
          <w:rPr>
            <w:rStyle w:val="Hipervnculo"/>
            <w:rFonts w:ascii="Roboto" w:eastAsia="Times New Roman" w:hAnsi="Roboto"/>
            <w:sz w:val="22"/>
            <w:szCs w:val="22"/>
          </w:rPr>
          <w:t>ww.gva.es/va/proc19970</w:t>
        </w:r>
      </w:hyperlink>
      <w:r w:rsidRPr="00293E94">
        <w:rPr>
          <w:rStyle w:val="Internetlink"/>
          <w:rFonts w:ascii="Roboto" w:eastAsia="Times New Roman" w:hAnsi="Roboto"/>
          <w:sz w:val="22"/>
          <w:szCs w:val="22"/>
        </w:rPr>
        <w:t>.</w:t>
      </w:r>
    </w:p>
    <w:p w14:paraId="736BA55C" w14:textId="736FDF49" w:rsidR="00A34B20" w:rsidRDefault="00A34B20" w:rsidP="00EE13E0">
      <w:pPr>
        <w:pStyle w:val="Standard"/>
        <w:numPr>
          <w:ilvl w:val="0"/>
          <w:numId w:val="17"/>
        </w:numPr>
        <w:spacing w:before="120" w:after="120" w:line="276" w:lineRule="auto"/>
        <w:ind w:left="1134"/>
        <w:jc w:val="both"/>
        <w:rPr>
          <w:rFonts w:ascii="Roboto" w:hAnsi="Roboto"/>
          <w:sz w:val="22"/>
          <w:szCs w:val="22"/>
        </w:rPr>
      </w:pPr>
      <w:r w:rsidRPr="00293E94">
        <w:rPr>
          <w:rFonts w:ascii="Roboto" w:hAnsi="Roboto"/>
          <w:sz w:val="22"/>
          <w:szCs w:val="22"/>
        </w:rPr>
        <w:t xml:space="preserve">Además de cualquier otro recurso administrativo o acción judicial, si la persona interesada considera no atendidos sus derechos o vulnerado el tratamiento de sus datos personales, puede reclamar ante la Delegación de Protección de Datos, de manera presencial o telemática, de conformidad con lo indicado en la página siguiente: </w:t>
      </w:r>
      <w:hyperlink r:id="rId14" w:history="1">
        <w:r w:rsidRPr="00293E94">
          <w:rPr>
            <w:rStyle w:val="Hipervnculo"/>
            <w:rFonts w:ascii="Roboto" w:eastAsia="Times New Roman" w:hAnsi="Roboto"/>
            <w:sz w:val="22"/>
            <w:szCs w:val="22"/>
          </w:rPr>
          <w:t>https://www.gva</w:t>
        </w:r>
        <w:bookmarkStart w:id="12" w:name="_Hlt178668773"/>
        <w:bookmarkStart w:id="13" w:name="_Hlt178668774"/>
        <w:bookmarkEnd w:id="12"/>
        <w:bookmarkEnd w:id="13"/>
        <w:r w:rsidRPr="00293E94">
          <w:rPr>
            <w:rStyle w:val="Hipervnculo"/>
            <w:rFonts w:ascii="Roboto" w:eastAsia="Times New Roman" w:hAnsi="Roboto"/>
            <w:sz w:val="22"/>
            <w:szCs w:val="22"/>
          </w:rPr>
          <w:t>.es/proc22094</w:t>
        </w:r>
      </w:hyperlink>
      <w:r w:rsidRPr="00293E94">
        <w:rPr>
          <w:rStyle w:val="Internetlink"/>
          <w:rFonts w:ascii="Roboto" w:eastAsia="Times New Roman" w:hAnsi="Roboto"/>
          <w:sz w:val="22"/>
          <w:szCs w:val="22"/>
        </w:rPr>
        <w:t xml:space="preserve">. </w:t>
      </w:r>
      <w:r w:rsidRPr="00293E94">
        <w:rPr>
          <w:rFonts w:ascii="Roboto" w:hAnsi="Roboto"/>
          <w:sz w:val="22"/>
          <w:szCs w:val="22"/>
        </w:rPr>
        <w:t xml:space="preserve">Además, existe la posibilidad de reclamar ante la Agencia Española de Protección de Datos, tal y como se describe en la página web </w:t>
      </w:r>
      <w:hyperlink r:id="rId15" w:history="1">
        <w:r w:rsidRPr="00293E94">
          <w:rPr>
            <w:rStyle w:val="Hipervnculo"/>
            <w:rFonts w:ascii="Roboto" w:hAnsi="Roboto"/>
            <w:sz w:val="22"/>
            <w:szCs w:val="22"/>
          </w:rPr>
          <w:t>https://www.aepd.es/</w:t>
        </w:r>
      </w:hyperlink>
      <w:r w:rsidRPr="00293E94">
        <w:rPr>
          <w:rFonts w:ascii="Roboto" w:hAnsi="Roboto"/>
          <w:sz w:val="22"/>
          <w:szCs w:val="22"/>
        </w:rPr>
        <w:t>.</w:t>
      </w:r>
    </w:p>
    <w:p w14:paraId="48CD0692" w14:textId="77777777" w:rsidR="00E44834" w:rsidRPr="00182F0E" w:rsidRDefault="00572B37" w:rsidP="00572B37">
      <w:pPr>
        <w:pStyle w:val="Standard"/>
        <w:spacing w:before="120" w:after="120" w:line="276" w:lineRule="auto"/>
        <w:jc w:val="both"/>
        <w:rPr>
          <w:rFonts w:ascii="Roboto" w:hAnsi="Roboto"/>
          <w:i/>
          <w:iCs/>
          <w:sz w:val="22"/>
          <w:szCs w:val="22"/>
        </w:rPr>
      </w:pPr>
      <w:r w:rsidRPr="00182F0E">
        <w:rPr>
          <w:rFonts w:ascii="Roboto" w:hAnsi="Roboto"/>
          <w:i/>
          <w:iCs/>
          <w:sz w:val="22"/>
          <w:szCs w:val="22"/>
        </w:rPr>
        <w:t xml:space="preserve">Disposiciones adicionales. </w:t>
      </w:r>
    </w:p>
    <w:p w14:paraId="27A6DBF5" w14:textId="0DD5E911" w:rsidR="00572B37" w:rsidRPr="00ED0218" w:rsidRDefault="00E44834" w:rsidP="00572B37">
      <w:pPr>
        <w:pStyle w:val="Standard"/>
        <w:spacing w:before="120" w:after="120" w:line="276" w:lineRule="auto"/>
        <w:jc w:val="both"/>
        <w:rPr>
          <w:rFonts w:ascii="Roboto" w:hAnsi="Roboto"/>
          <w:sz w:val="22"/>
          <w:szCs w:val="22"/>
        </w:rPr>
      </w:pPr>
      <w:r w:rsidRPr="00ED0218">
        <w:rPr>
          <w:rFonts w:ascii="Roboto" w:hAnsi="Roboto"/>
          <w:sz w:val="22"/>
          <w:szCs w:val="22"/>
        </w:rPr>
        <w:t xml:space="preserve">1. </w:t>
      </w:r>
      <w:r w:rsidR="00356699" w:rsidRPr="00ED0218">
        <w:rPr>
          <w:rFonts w:ascii="Roboto" w:hAnsi="Roboto"/>
          <w:sz w:val="22"/>
          <w:szCs w:val="22"/>
        </w:rPr>
        <w:t>Consolidación del complemento específico en función de la evaluación favorable en el procedimiento de renovación del cargo</w:t>
      </w:r>
    </w:p>
    <w:p w14:paraId="21890A37" w14:textId="55B566C7" w:rsidR="203837B9" w:rsidRPr="00ED0218" w:rsidRDefault="00B90748" w:rsidP="203837B9">
      <w:pPr>
        <w:pStyle w:val="Standard"/>
        <w:spacing w:before="120" w:after="120" w:line="276" w:lineRule="auto"/>
        <w:jc w:val="both"/>
        <w:rPr>
          <w:rFonts w:ascii="Roboto" w:eastAsia="Roboto" w:hAnsi="Roboto" w:cs="Roboto"/>
          <w:sz w:val="22"/>
          <w:szCs w:val="22"/>
          <w:lang w:val="es-ES"/>
        </w:rPr>
      </w:pPr>
      <w:r w:rsidRPr="005D2031">
        <w:rPr>
          <w:rFonts w:ascii="Roboto" w:eastAsia="Roboto" w:hAnsi="Roboto" w:cs="Roboto"/>
          <w:sz w:val="22"/>
          <w:szCs w:val="22"/>
          <w:lang w:val="es-ES"/>
        </w:rPr>
        <w:t>La evaluación favorable obtenida en el marco del presente procedimiento tendrá validez a efectos de la consolidación del porcentaje del complemento específico previsto en el Decreto 13/2005, en función del tiempo de permanencia en el desempeño de la dirección y sin necesidad de someterse a una nueva evaluación. Este derecho se reconocerá de oficio mediante resolución de la Dirección Territorial correspondiente y se inscribirá en el expediente personal del interesado. La percepción económica del complemento consolidado se hará efectiva, sin necesidad de nueva solicitud, a partir de la fecha del cese definitivo en el ejercicio del cargo de dirección.</w:t>
      </w:r>
    </w:p>
    <w:p w14:paraId="5D1C7D3D" w14:textId="1F8D8ED8" w:rsidR="00261998" w:rsidRPr="00ED0218" w:rsidRDefault="00E44834" w:rsidP="00EE13E0">
      <w:pPr>
        <w:pStyle w:val="Standard"/>
        <w:spacing w:before="120" w:after="120" w:line="276" w:lineRule="auto"/>
        <w:jc w:val="both"/>
        <w:rPr>
          <w:rFonts w:ascii="Roboto" w:hAnsi="Roboto"/>
          <w:sz w:val="22"/>
          <w:szCs w:val="22"/>
        </w:rPr>
      </w:pPr>
      <w:r w:rsidRPr="00ED0218">
        <w:rPr>
          <w:rFonts w:ascii="Roboto" w:hAnsi="Roboto"/>
          <w:sz w:val="22"/>
          <w:szCs w:val="22"/>
        </w:rPr>
        <w:t xml:space="preserve">2. </w:t>
      </w:r>
      <w:r w:rsidR="00261998" w:rsidRPr="00ED0218">
        <w:rPr>
          <w:rFonts w:ascii="Roboto" w:hAnsi="Roboto"/>
          <w:sz w:val="22"/>
          <w:szCs w:val="22"/>
        </w:rPr>
        <w:t>Percepciones incompatibles</w:t>
      </w:r>
    </w:p>
    <w:p w14:paraId="2210041F" w14:textId="3498986E" w:rsidR="001148D4" w:rsidRDefault="00261998" w:rsidP="00EE13E0">
      <w:pPr>
        <w:pStyle w:val="Standard"/>
        <w:spacing w:before="120" w:after="120" w:line="276" w:lineRule="auto"/>
        <w:jc w:val="both"/>
        <w:rPr>
          <w:rFonts w:ascii="Roboto" w:hAnsi="Roboto"/>
          <w:sz w:val="22"/>
          <w:szCs w:val="22"/>
        </w:rPr>
      </w:pPr>
      <w:r w:rsidRPr="00ED0218">
        <w:rPr>
          <w:rFonts w:ascii="Roboto" w:hAnsi="Roboto"/>
          <w:sz w:val="22"/>
          <w:szCs w:val="22"/>
        </w:rPr>
        <w:t>La percepción del porcentaje de consolidación será incompatible con la percepción del componente singular del complemento específico correspondiente al desempeño de cualquiera de los órganos unipersonales de gobierno y/o con la retribución correspondiente al desempeño de puestos de trabajo docentes singulares, de conformidad con lo previsto por la Orden de 15 de febrero de 1993, de la Conselleria de Economía y Hacienda, por la que se fijan las tablas retributivas.</w:t>
      </w:r>
    </w:p>
    <w:p w14:paraId="57E9D007" w14:textId="77777777" w:rsidR="004F4037" w:rsidRDefault="004F4037" w:rsidP="00EE13E0">
      <w:pPr>
        <w:pStyle w:val="Standard"/>
        <w:spacing w:before="120" w:after="120" w:line="276" w:lineRule="auto"/>
        <w:jc w:val="both"/>
        <w:rPr>
          <w:rFonts w:ascii="Roboto" w:hAnsi="Roboto"/>
          <w:sz w:val="22"/>
          <w:szCs w:val="22"/>
        </w:rPr>
      </w:pPr>
    </w:p>
    <w:p w14:paraId="1F4D03D6" w14:textId="6E278D35" w:rsidR="00686E0F" w:rsidRPr="00686E0F" w:rsidRDefault="00686E0F" w:rsidP="00E30CA0">
      <w:pPr>
        <w:pStyle w:val="Standard"/>
        <w:spacing w:before="120" w:after="120" w:line="276" w:lineRule="auto"/>
        <w:jc w:val="both"/>
        <w:rPr>
          <w:rFonts w:ascii="Roboto" w:hAnsi="Roboto"/>
          <w:sz w:val="22"/>
          <w:szCs w:val="22"/>
          <w:lang w:val="es-ES"/>
        </w:rPr>
      </w:pPr>
      <w:r w:rsidRPr="005D2031">
        <w:rPr>
          <w:rFonts w:ascii="Roboto" w:hAnsi="Roboto"/>
          <w:sz w:val="22"/>
          <w:szCs w:val="22"/>
          <w:lang w:val="es-ES"/>
        </w:rPr>
        <w:t xml:space="preserve">3. </w:t>
      </w:r>
      <w:r w:rsidRPr="00686E0F">
        <w:rPr>
          <w:rFonts w:ascii="Roboto" w:hAnsi="Roboto"/>
          <w:sz w:val="22"/>
          <w:szCs w:val="22"/>
          <w:lang w:val="es-ES"/>
        </w:rPr>
        <w:t>Dejación de efectos del procedimiento anterior de consolidación parcial del complemento específico </w:t>
      </w:r>
    </w:p>
    <w:p w14:paraId="6898FB50" w14:textId="77777777" w:rsidR="00686E0F" w:rsidRPr="00686E0F" w:rsidRDefault="00686E0F" w:rsidP="00E30CA0">
      <w:pPr>
        <w:pStyle w:val="Standard"/>
        <w:spacing w:before="120" w:after="120" w:line="276" w:lineRule="auto"/>
        <w:jc w:val="both"/>
        <w:rPr>
          <w:rFonts w:ascii="Roboto" w:hAnsi="Roboto"/>
          <w:sz w:val="22"/>
          <w:szCs w:val="22"/>
          <w:lang w:val="es-ES"/>
        </w:rPr>
      </w:pPr>
      <w:r w:rsidRPr="00686E0F">
        <w:rPr>
          <w:rFonts w:ascii="Roboto" w:hAnsi="Roboto"/>
          <w:sz w:val="22"/>
          <w:szCs w:val="22"/>
          <w:lang w:val="es-ES"/>
        </w:rPr>
        <w:t>Para el personal convocado a participar en el presente procedimiento, queda sin efecto el procedimiento para la consolidación parcial del complemento específico regulado por la Resolución de 12 de septiembre de 2005, del director general de Personal Docente por la cual se convoca procedimiento para la consolidación parcial del complemento específico de los directores de centros docentes públicos. </w:t>
      </w:r>
    </w:p>
    <w:p w14:paraId="562DEB3A" w14:textId="77777777" w:rsidR="004F4037" w:rsidRPr="00ED0218" w:rsidRDefault="004F4037" w:rsidP="00EE13E0">
      <w:pPr>
        <w:pStyle w:val="Standard"/>
        <w:spacing w:before="120" w:after="120" w:line="276" w:lineRule="auto"/>
        <w:jc w:val="both"/>
        <w:rPr>
          <w:rFonts w:ascii="Roboto" w:hAnsi="Roboto"/>
          <w:sz w:val="22"/>
          <w:szCs w:val="22"/>
          <w:lang w:val="es-ES"/>
        </w:rPr>
      </w:pPr>
    </w:p>
    <w:p w14:paraId="20CC20B8" w14:textId="0820EACA" w:rsidR="00A34B20" w:rsidRPr="00293E94" w:rsidRDefault="00A34B20" w:rsidP="00EE13E0">
      <w:pPr>
        <w:pStyle w:val="Standard"/>
        <w:spacing w:before="120" w:after="120" w:line="276" w:lineRule="auto"/>
        <w:jc w:val="both"/>
        <w:rPr>
          <w:rFonts w:ascii="Roboto" w:hAnsi="Roboto" w:cs="Arial"/>
          <w:sz w:val="22"/>
          <w:szCs w:val="22"/>
        </w:rPr>
      </w:pPr>
      <w:hyperlink r:id="rId16" w:history="1">
        <w:r w:rsidRPr="00ED0218">
          <w:rPr>
            <w:rFonts w:ascii="Roboto" w:hAnsi="Roboto" w:cs="Arial"/>
            <w:sz w:val="22"/>
            <w:szCs w:val="22"/>
          </w:rPr>
          <w:t>La presente resolución pone fin a la vía administrativa, y contra la misma podrá interponerse recurso potestativo de reposición ante la Dirección General de Personal Docente de la Conseller</w:t>
        </w:r>
      </w:hyperlink>
      <w:r w:rsidRPr="00293E94">
        <w:rPr>
          <w:rFonts w:ascii="Roboto" w:hAnsi="Roboto" w:cs="Arial"/>
          <w:sz w:val="22"/>
          <w:szCs w:val="22"/>
        </w:rPr>
        <w:t>i</w:t>
      </w:r>
      <w:hyperlink r:id="rId17" w:history="1">
        <w:r w:rsidRPr="00293E94">
          <w:rPr>
            <w:rFonts w:ascii="Roboto" w:hAnsi="Roboto" w:cs="Arial"/>
            <w:sz w:val="22"/>
            <w:szCs w:val="22"/>
          </w:rPr>
          <w:t xml:space="preserve">a de Educación, </w:t>
        </w:r>
      </w:hyperlink>
      <w:r w:rsidRPr="00293E94">
        <w:rPr>
          <w:rFonts w:ascii="Roboto" w:hAnsi="Roboto" w:cs="Arial"/>
          <w:sz w:val="22"/>
          <w:szCs w:val="22"/>
        </w:rPr>
        <w:t xml:space="preserve">Cultura, </w:t>
      </w:r>
      <w:hyperlink r:id="rId18" w:history="1">
        <w:r w:rsidRPr="00293E94">
          <w:rPr>
            <w:rFonts w:ascii="Roboto" w:hAnsi="Roboto" w:cs="Arial"/>
            <w:sz w:val="22"/>
            <w:szCs w:val="22"/>
          </w:rPr>
          <w:t>Universidades y Empleo</w:t>
        </w:r>
      </w:hyperlink>
      <w:hyperlink r:id="rId19" w:history="1">
        <w:r w:rsidRPr="00293E94">
          <w:rPr>
            <w:rFonts w:ascii="Roboto" w:hAnsi="Roboto" w:cs="Arial"/>
            <w:spacing w:val="-3"/>
            <w:sz w:val="22"/>
            <w:szCs w:val="22"/>
          </w:rPr>
          <w:t>,</w:t>
        </w:r>
      </w:hyperlink>
      <w:r w:rsidRPr="00293E94">
        <w:rPr>
          <w:rFonts w:ascii="Roboto" w:hAnsi="Roboto" w:cs="Arial"/>
          <w:sz w:val="22"/>
          <w:szCs w:val="22"/>
        </w:rPr>
        <w:t xml:space="preserve"> en el plazo de un mes a contar desde el día siguiente a su publicación, de acuerdo con lo dispuesto en los artículos 123 y 124 de la Ley 39/2015, de 1 de octubre, del </w:t>
      </w:r>
      <w:r w:rsidR="00890918">
        <w:rPr>
          <w:rFonts w:ascii="Roboto" w:hAnsi="Roboto" w:cs="Arial"/>
          <w:sz w:val="22"/>
          <w:szCs w:val="22"/>
        </w:rPr>
        <w:t>p</w:t>
      </w:r>
      <w:r w:rsidRPr="00293E94">
        <w:rPr>
          <w:rFonts w:ascii="Roboto" w:hAnsi="Roboto" w:cs="Arial"/>
          <w:sz w:val="22"/>
          <w:szCs w:val="22"/>
        </w:rPr>
        <w:t xml:space="preserve">rocedimiento </w:t>
      </w:r>
      <w:r w:rsidR="00890918">
        <w:rPr>
          <w:rFonts w:ascii="Roboto" w:hAnsi="Roboto" w:cs="Arial"/>
          <w:sz w:val="22"/>
          <w:szCs w:val="22"/>
        </w:rPr>
        <w:t>a</w:t>
      </w:r>
      <w:r w:rsidRPr="00293E94">
        <w:rPr>
          <w:rFonts w:ascii="Roboto" w:hAnsi="Roboto" w:cs="Arial"/>
          <w:sz w:val="22"/>
          <w:szCs w:val="22"/>
        </w:rPr>
        <w:t xml:space="preserve">dministrativo </w:t>
      </w:r>
      <w:r w:rsidR="00461082">
        <w:rPr>
          <w:rFonts w:ascii="Roboto" w:hAnsi="Roboto" w:cs="Arial"/>
          <w:sz w:val="22"/>
          <w:szCs w:val="22"/>
        </w:rPr>
        <w:t>c</w:t>
      </w:r>
      <w:r w:rsidRPr="00293E94">
        <w:rPr>
          <w:rFonts w:ascii="Roboto" w:hAnsi="Roboto" w:cs="Arial"/>
          <w:sz w:val="22"/>
          <w:szCs w:val="22"/>
        </w:rPr>
        <w:t xml:space="preserve">omún de las </w:t>
      </w:r>
      <w:r w:rsidR="00461082">
        <w:rPr>
          <w:rFonts w:ascii="Roboto" w:hAnsi="Roboto" w:cs="Arial"/>
          <w:sz w:val="22"/>
          <w:szCs w:val="22"/>
        </w:rPr>
        <w:t>a</w:t>
      </w:r>
      <w:r w:rsidRPr="00293E94">
        <w:rPr>
          <w:rFonts w:ascii="Roboto" w:hAnsi="Roboto" w:cs="Arial"/>
          <w:sz w:val="22"/>
          <w:szCs w:val="22"/>
        </w:rPr>
        <w:t xml:space="preserve">dministraciones </w:t>
      </w:r>
      <w:r w:rsidR="00461082">
        <w:rPr>
          <w:rFonts w:ascii="Roboto" w:hAnsi="Roboto" w:cs="Arial"/>
          <w:sz w:val="22"/>
          <w:szCs w:val="22"/>
        </w:rPr>
        <w:t>p</w:t>
      </w:r>
      <w:r w:rsidRPr="00293E94">
        <w:rPr>
          <w:rFonts w:ascii="Roboto" w:hAnsi="Roboto" w:cs="Arial"/>
          <w:sz w:val="22"/>
          <w:szCs w:val="22"/>
        </w:rPr>
        <w:t>úblicas, o directamente recurso contencioso-administrativo ante el juzgado contencioso competente, en el plazo de dos meses a contar desde el día siguiente a la fecha de su publicación, conforme a lo establecido en los artículos 8</w:t>
      </w:r>
      <w:r w:rsidR="3E547E57" w:rsidRPr="00293E94">
        <w:rPr>
          <w:rFonts w:ascii="Roboto" w:hAnsi="Roboto" w:cs="Arial"/>
          <w:sz w:val="22"/>
          <w:szCs w:val="22"/>
        </w:rPr>
        <w:t xml:space="preserve">, </w:t>
      </w:r>
      <w:r w:rsidRPr="00293E94">
        <w:rPr>
          <w:rFonts w:ascii="Roboto" w:hAnsi="Roboto" w:cs="Arial"/>
          <w:sz w:val="22"/>
          <w:szCs w:val="22"/>
        </w:rPr>
        <w:t xml:space="preserve">14 </w:t>
      </w:r>
      <w:r w:rsidR="3A339040" w:rsidRPr="00293E94">
        <w:rPr>
          <w:rFonts w:ascii="Roboto" w:hAnsi="Roboto" w:cs="Arial"/>
          <w:sz w:val="22"/>
          <w:szCs w:val="22"/>
        </w:rPr>
        <w:t xml:space="preserve">y 46 </w:t>
      </w:r>
      <w:r w:rsidRPr="00293E94">
        <w:rPr>
          <w:rFonts w:ascii="Roboto" w:hAnsi="Roboto" w:cs="Arial"/>
          <w:sz w:val="22"/>
          <w:szCs w:val="22"/>
        </w:rPr>
        <w:t xml:space="preserve">de la Ley 29/1998, de 13 de julio, reguladora de la </w:t>
      </w:r>
      <w:r w:rsidR="00D76409">
        <w:rPr>
          <w:rFonts w:ascii="Roboto" w:hAnsi="Roboto" w:cs="Arial"/>
          <w:sz w:val="22"/>
          <w:szCs w:val="22"/>
        </w:rPr>
        <w:t>j</w:t>
      </w:r>
      <w:r w:rsidRPr="00293E94">
        <w:rPr>
          <w:rFonts w:ascii="Roboto" w:hAnsi="Roboto" w:cs="Arial"/>
          <w:sz w:val="22"/>
          <w:szCs w:val="22"/>
        </w:rPr>
        <w:t xml:space="preserve">urisdicción </w:t>
      </w:r>
      <w:r w:rsidR="00D76409">
        <w:rPr>
          <w:rFonts w:ascii="Roboto" w:hAnsi="Roboto" w:cs="Arial"/>
          <w:sz w:val="22"/>
          <w:szCs w:val="22"/>
        </w:rPr>
        <w:t>c</w:t>
      </w:r>
      <w:r w:rsidRPr="00293E94">
        <w:rPr>
          <w:rFonts w:ascii="Roboto" w:hAnsi="Roboto" w:cs="Arial"/>
          <w:sz w:val="22"/>
          <w:szCs w:val="22"/>
        </w:rPr>
        <w:t>ontencioso-administrativa.</w:t>
      </w:r>
    </w:p>
    <w:p w14:paraId="520FFAC6" w14:textId="77777777" w:rsidR="00A34B20" w:rsidRPr="00293E94" w:rsidRDefault="00A34B20" w:rsidP="00EE13E0">
      <w:pPr>
        <w:pStyle w:val="Standard"/>
        <w:spacing w:before="120" w:after="120" w:line="276" w:lineRule="auto"/>
        <w:jc w:val="both"/>
        <w:rPr>
          <w:rFonts w:ascii="Roboto" w:hAnsi="Roboto" w:cs="Arial"/>
          <w:sz w:val="22"/>
          <w:szCs w:val="22"/>
        </w:rPr>
      </w:pPr>
    </w:p>
    <w:p w14:paraId="4A146628" w14:textId="20BD866E" w:rsidR="00A34B20" w:rsidRPr="00293E94" w:rsidRDefault="00857263" w:rsidP="00EE13E0">
      <w:pPr>
        <w:pStyle w:val="Standard"/>
        <w:spacing w:before="120" w:after="120" w:line="276" w:lineRule="auto"/>
        <w:jc w:val="center"/>
        <w:rPr>
          <w:rFonts w:ascii="Roboto" w:hAnsi="Roboto" w:cs="Times New Roman"/>
          <w:sz w:val="22"/>
          <w:szCs w:val="22"/>
          <w:lang w:val="es-ES"/>
        </w:rPr>
      </w:pPr>
      <w:r w:rsidRPr="00293E94">
        <w:rPr>
          <w:rFonts w:ascii="Roboto" w:hAnsi="Roboto" w:cs="Times New Roman"/>
          <w:sz w:val="22"/>
          <w:szCs w:val="22"/>
          <w:lang w:val="es-ES"/>
        </w:rPr>
        <w:t>La Dirección</w:t>
      </w:r>
      <w:r w:rsidR="009D3581" w:rsidRPr="00293E94">
        <w:rPr>
          <w:rFonts w:ascii="Roboto" w:hAnsi="Roboto" w:cs="Times New Roman"/>
          <w:sz w:val="22"/>
          <w:szCs w:val="22"/>
          <w:lang w:val="es-ES"/>
        </w:rPr>
        <w:t xml:space="preserve"> General de Personal Docente</w:t>
      </w:r>
    </w:p>
    <w:p w14:paraId="0B9FD969" w14:textId="77777777" w:rsidR="00A34B20" w:rsidRPr="00293E94" w:rsidRDefault="00A34B20" w:rsidP="00EE13E0">
      <w:pPr>
        <w:pStyle w:val="Standard"/>
        <w:spacing w:before="120" w:after="120" w:line="276" w:lineRule="auto"/>
        <w:rPr>
          <w:rFonts w:ascii="Roboto" w:hAnsi="Roboto"/>
          <w:sz w:val="22"/>
          <w:szCs w:val="22"/>
        </w:rPr>
      </w:pPr>
    </w:p>
    <w:p w14:paraId="08FBBD5A" w14:textId="77777777" w:rsidR="00A05DC6" w:rsidRPr="00293E94" w:rsidRDefault="00A05DC6" w:rsidP="00EE13E0">
      <w:pPr>
        <w:spacing w:before="120" w:after="120" w:line="276" w:lineRule="auto"/>
        <w:rPr>
          <w:rFonts w:ascii="Roboto" w:hAnsi="Roboto"/>
          <w:sz w:val="22"/>
          <w:szCs w:val="22"/>
        </w:rPr>
      </w:pPr>
    </w:p>
    <w:sectPr w:rsidR="00A05DC6" w:rsidRPr="00293E94" w:rsidSect="00552B74">
      <w:headerReference w:type="default" r:id="rId20"/>
      <w:footerReference w:type="default" r:id="rId21"/>
      <w:headerReference w:type="first" r:id="rId22"/>
      <w:footerReference w:type="first" r:id="rId23"/>
      <w:pgSz w:w="11906" w:h="16838"/>
      <w:pgMar w:top="2903" w:right="1701" w:bottom="851" w:left="1701" w:header="720" w:footer="9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E718" w14:textId="77777777" w:rsidR="00440D96" w:rsidRDefault="00440D96">
      <w:r>
        <w:separator/>
      </w:r>
    </w:p>
  </w:endnote>
  <w:endnote w:type="continuationSeparator" w:id="0">
    <w:p w14:paraId="5DC245D5" w14:textId="77777777" w:rsidR="00440D96" w:rsidRDefault="0044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21E3A45F" w14:paraId="49642585" w14:textId="77777777" w:rsidTr="21E3A45F">
      <w:trPr>
        <w:trHeight w:val="300"/>
      </w:trPr>
      <w:tc>
        <w:tcPr>
          <w:tcW w:w="2830" w:type="dxa"/>
        </w:tcPr>
        <w:p w14:paraId="46CECF67" w14:textId="4FD50D81" w:rsidR="21E3A45F" w:rsidRDefault="21E3A45F" w:rsidP="21E3A45F">
          <w:pPr>
            <w:pStyle w:val="Encabezado"/>
            <w:ind w:left="-115"/>
          </w:pPr>
        </w:p>
      </w:tc>
      <w:tc>
        <w:tcPr>
          <w:tcW w:w="2830" w:type="dxa"/>
        </w:tcPr>
        <w:p w14:paraId="3A1FF833" w14:textId="4310642B" w:rsidR="21E3A45F" w:rsidRDefault="21E3A45F" w:rsidP="21E3A45F">
          <w:pPr>
            <w:pStyle w:val="Encabezado"/>
            <w:jc w:val="center"/>
          </w:pPr>
        </w:p>
      </w:tc>
      <w:tc>
        <w:tcPr>
          <w:tcW w:w="2830" w:type="dxa"/>
        </w:tcPr>
        <w:p w14:paraId="6BF1C254" w14:textId="6090B313" w:rsidR="21E3A45F" w:rsidRDefault="21E3A45F" w:rsidP="21E3A45F">
          <w:pPr>
            <w:pStyle w:val="Encabezado"/>
            <w:ind w:right="-115"/>
            <w:jc w:val="right"/>
          </w:pPr>
        </w:p>
      </w:tc>
    </w:tr>
  </w:tbl>
  <w:p w14:paraId="277EF0A1" w14:textId="629E04A5" w:rsidR="002B6E0A" w:rsidRDefault="002B6E0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21E3A45F" w14:paraId="0A3954BF" w14:textId="77777777" w:rsidTr="21E3A45F">
      <w:trPr>
        <w:trHeight w:val="300"/>
      </w:trPr>
      <w:tc>
        <w:tcPr>
          <w:tcW w:w="2830" w:type="dxa"/>
        </w:tcPr>
        <w:p w14:paraId="0783063C" w14:textId="2B283A4D" w:rsidR="21E3A45F" w:rsidRDefault="21E3A45F" w:rsidP="21E3A45F">
          <w:pPr>
            <w:pStyle w:val="Encabezado"/>
            <w:ind w:left="-115"/>
          </w:pPr>
        </w:p>
      </w:tc>
      <w:tc>
        <w:tcPr>
          <w:tcW w:w="2830" w:type="dxa"/>
        </w:tcPr>
        <w:p w14:paraId="7E467230" w14:textId="407356E7" w:rsidR="21E3A45F" w:rsidRDefault="21E3A45F" w:rsidP="21E3A45F">
          <w:pPr>
            <w:pStyle w:val="Encabezado"/>
            <w:jc w:val="center"/>
          </w:pPr>
        </w:p>
      </w:tc>
      <w:tc>
        <w:tcPr>
          <w:tcW w:w="2830" w:type="dxa"/>
        </w:tcPr>
        <w:p w14:paraId="73617307" w14:textId="4944E015" w:rsidR="21E3A45F" w:rsidRDefault="21E3A45F" w:rsidP="21E3A45F">
          <w:pPr>
            <w:pStyle w:val="Encabezado"/>
            <w:ind w:right="-115"/>
            <w:jc w:val="right"/>
          </w:pPr>
        </w:p>
      </w:tc>
    </w:tr>
  </w:tbl>
  <w:p w14:paraId="2F39C37D" w14:textId="65671225" w:rsidR="002B6E0A" w:rsidRDefault="002B6E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8F54E" w14:textId="77777777" w:rsidR="00440D96" w:rsidRDefault="00440D96">
      <w:r>
        <w:rPr>
          <w:color w:val="000000"/>
        </w:rPr>
        <w:separator/>
      </w:r>
    </w:p>
  </w:footnote>
  <w:footnote w:type="continuationSeparator" w:id="0">
    <w:p w14:paraId="10CE0DE0" w14:textId="77777777" w:rsidR="00440D96" w:rsidRDefault="00440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2BFB" w14:textId="4BA3FC25" w:rsidR="002D62E2" w:rsidRDefault="00A05DC6">
    <w:pPr>
      <w:pStyle w:val="Encabezado"/>
      <w:ind w:left="-993" w:right="851"/>
      <w:jc w:val="right"/>
    </w:pPr>
    <w:r>
      <w:rPr>
        <w:noProof/>
      </w:rPr>
      <w:drawing>
        <wp:anchor distT="0" distB="0" distL="114300" distR="114300" simplePos="0" relativeHeight="251658240" behindDoc="0" locked="0" layoutInCell="1" allowOverlap="1" wp14:anchorId="6D0D00B7" wp14:editId="0E95198C">
          <wp:simplePos x="0" y="0"/>
          <wp:positionH relativeFrom="margin">
            <wp:posOffset>5171440</wp:posOffset>
          </wp:positionH>
          <wp:positionV relativeFrom="paragraph">
            <wp:posOffset>8890</wp:posOffset>
          </wp:positionV>
          <wp:extent cx="704850" cy="1057274"/>
          <wp:effectExtent l="0" t="0" r="0" b="0"/>
          <wp:wrapNone/>
          <wp:docPr id="275456022" name="Imagen 275456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14:paraId="02702337" w14:textId="77777777" w:rsidR="002D62E2" w:rsidRDefault="002D62E2">
    <w:pPr>
      <w:pStyle w:val="Encabezado"/>
    </w:pPr>
  </w:p>
  <w:p w14:paraId="23039F18" w14:textId="77777777" w:rsidR="002D62E2" w:rsidRDefault="002D62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BC86" w14:textId="67F9D4CD" w:rsidR="002D62E2" w:rsidRDefault="00552B74" w:rsidP="4B6CCED4">
    <w:pPr>
      <w:pStyle w:val="Encabezado"/>
      <w:ind w:right="851"/>
      <w:rPr>
        <w:rFonts w:ascii="Roboto" w:hAnsi="Roboto" w:cs="Times New Roman"/>
        <w:color w:val="C00000"/>
        <w:sz w:val="16"/>
        <w:szCs w:val="16"/>
        <w:lang w:eastAsia="es-ES"/>
      </w:rPr>
    </w:pPr>
    <w:r>
      <w:rPr>
        <w:noProof/>
      </w:rPr>
      <mc:AlternateContent>
        <mc:Choice Requires="wps">
          <w:drawing>
            <wp:anchor distT="45720" distB="45720" distL="114300" distR="114300" simplePos="0" relativeHeight="251658241" behindDoc="0" locked="0" layoutInCell="1" allowOverlap="1" wp14:anchorId="33FE6F9D" wp14:editId="285728A2">
              <wp:simplePos x="0" y="0"/>
              <wp:positionH relativeFrom="column">
                <wp:posOffset>2761615</wp:posOffset>
              </wp:positionH>
              <wp:positionV relativeFrom="paragraph">
                <wp:posOffset>208915</wp:posOffset>
              </wp:positionV>
              <wp:extent cx="2787650" cy="50038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0" cy="500380"/>
                      </a:xfrm>
                      <a:prstGeom prst="rect">
                        <a:avLst/>
                      </a:prstGeom>
                      <a:noFill/>
                      <a:ln w="9525">
                        <a:noFill/>
                        <a:miter lim="800000"/>
                        <a:headEnd/>
                        <a:tailEnd/>
                      </a:ln>
                    </wps:spPr>
                    <wps:txbx>
                      <w:txbxContent>
                        <w:p w14:paraId="4A62A292" w14:textId="77777777" w:rsidR="002924DF" w:rsidRPr="002924DF" w:rsidRDefault="002924DF" w:rsidP="002924DF">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45038691" w14:textId="77777777" w:rsidR="002924DF" w:rsidRPr="00297F46" w:rsidRDefault="002924DF" w:rsidP="002924DF">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E6F9D" id="_x0000_t202" coordsize="21600,21600" o:spt="202" path="m,l,21600r21600,l21600,xe">
              <v:stroke joinstyle="miter"/>
              <v:path gradientshapeok="t" o:connecttype="rect"/>
            </v:shapetype>
            <v:shape id="Cuadro de texto 2" o:spid="_x0000_s1026" type="#_x0000_t202" style="position:absolute;margin-left:217.45pt;margin-top:16.45pt;width:219.5pt;height:39.4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" filled="f" stroked="f">
              <v:textbox style="mso-fit-shape-to-text:t">
                <w:txbxContent>
                  <w:p w14:paraId="4A62A292" w14:textId="77777777" w:rsidR="002924DF" w:rsidRPr="002924DF" w:rsidRDefault="002924DF" w:rsidP="002924DF">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45038691" w14:textId="77777777" w:rsidR="002924DF" w:rsidRPr="00297F46" w:rsidRDefault="002924DF" w:rsidP="002924DF">
                    <w:pPr>
                      <w:contextualSpacing/>
                      <w:jc w:val="right"/>
                      <w:rPr>
                        <w:rFonts w:ascii="Arial" w:hAnsi="Arial" w:cs="Arial"/>
                        <w:color w:val="C00000"/>
                        <w:sz w:val="14"/>
                        <w:szCs w:val="14"/>
                      </w:rPr>
                    </w:pPr>
                  </w:p>
                </w:txbxContent>
              </v:textbox>
              <w10:wrap type="square"/>
            </v:shape>
          </w:pict>
        </mc:Fallback>
      </mc:AlternateContent>
    </w:r>
    <w:r>
      <w:rPr>
        <w:rFonts w:ascii="Roboto" w:hAnsi="Roboto" w:cs="Times New Roman"/>
        <w:noProof/>
        <w:color w:val="C00000"/>
        <w:sz w:val="16"/>
        <w:szCs w:val="16"/>
        <w:lang w:eastAsia="es-ES_tradnl"/>
      </w:rPr>
      <w:drawing>
        <wp:anchor distT="0" distB="0" distL="114300" distR="114300" simplePos="0" relativeHeight="251658242" behindDoc="0" locked="0" layoutInCell="1" allowOverlap="1" wp14:anchorId="27C7CFFB" wp14:editId="4F3F3F3B">
          <wp:simplePos x="0" y="0"/>
          <wp:positionH relativeFrom="column">
            <wp:posOffset>-527050</wp:posOffset>
          </wp:positionH>
          <wp:positionV relativeFrom="paragraph">
            <wp:posOffset>-159385</wp:posOffset>
          </wp:positionV>
          <wp:extent cx="2601548" cy="1176490"/>
          <wp:effectExtent l="0" t="0" r="0" b="0"/>
          <wp:wrapNone/>
          <wp:docPr id="2042054506"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a:ext>
                    </a:extLst>
                  </a:blip>
                  <a:srcRect l="1996" r="1996"/>
                  <a:stretch>
                    <a:fillRect/>
                  </a:stretch>
                </pic:blipFill>
                <pic:spPr bwMode="auto">
                  <a:xfrm>
                    <a:off x="0" y="0"/>
                    <a:ext cx="2601548" cy="11764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35E9E3" w14:textId="595ECD21" w:rsidR="002D62E2" w:rsidRPr="00C3421B" w:rsidRDefault="002924DF" w:rsidP="002924DF">
    <w:pPr>
      <w:pStyle w:val="Standard"/>
      <w:tabs>
        <w:tab w:val="left" w:pos="47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2CB"/>
    <w:multiLevelType w:val="multilevel"/>
    <w:tmpl w:val="B568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D27B4"/>
    <w:multiLevelType w:val="hybridMultilevel"/>
    <w:tmpl w:val="A76415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B546FC"/>
    <w:multiLevelType w:val="multilevel"/>
    <w:tmpl w:val="E1B0B860"/>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07BF57E0"/>
    <w:multiLevelType w:val="multilevel"/>
    <w:tmpl w:val="C9F8B438"/>
    <w:lvl w:ilvl="0">
      <w:start w:val="1"/>
      <w:numFmt w:val="bullet"/>
      <w:lvlText w:val=""/>
      <w:lvlJc w:val="left"/>
      <w:pPr>
        <w:tabs>
          <w:tab w:val="num" w:pos="720"/>
        </w:tabs>
        <w:ind w:left="720" w:hanging="360"/>
      </w:pPr>
      <w:rPr>
        <w:rFonts w:ascii="Symbol" w:hAnsi="Symbol" w:hint="default"/>
      </w:rPr>
    </w:lvl>
    <w:lvl w:ilvl="1">
      <w:start w:val="1200"/>
      <w:numFmt w:val="decimal"/>
      <w:lvlText w:val="%2"/>
      <w:lvlJc w:val="left"/>
      <w:pPr>
        <w:ind w:left="1560" w:hanging="48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585AC2"/>
    <w:multiLevelType w:val="hybridMultilevel"/>
    <w:tmpl w:val="39E8D8B6"/>
    <w:lvl w:ilvl="0" w:tplc="CEC60EC0">
      <w:start w:val="1"/>
      <w:numFmt w:val="lowerLetter"/>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D90631"/>
    <w:multiLevelType w:val="multilevel"/>
    <w:tmpl w:val="7C8A4782"/>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0DD42147"/>
    <w:multiLevelType w:val="hybridMultilevel"/>
    <w:tmpl w:val="AAB0D0C8"/>
    <w:lvl w:ilvl="0" w:tplc="422E5888">
      <w:start w:val="1"/>
      <w:numFmt w:val="lowerLetter"/>
      <w:lvlText w:val="%1)"/>
      <w:lvlJc w:val="left"/>
      <w:pPr>
        <w:ind w:left="720" w:hanging="360"/>
      </w:pPr>
      <w:rPr>
        <w:rFonts w:cs="Arial"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1C454F"/>
    <w:multiLevelType w:val="hybridMultilevel"/>
    <w:tmpl w:val="45180AE2"/>
    <w:lvl w:ilvl="0" w:tplc="422E5888">
      <w:start w:val="1"/>
      <w:numFmt w:val="lowerLetter"/>
      <w:lvlText w:val="%1)"/>
      <w:lvlJc w:val="left"/>
      <w:pPr>
        <w:ind w:left="720" w:hanging="360"/>
      </w:pPr>
      <w:rPr>
        <w:rFonts w:cs="Arial"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5E6552"/>
    <w:multiLevelType w:val="multilevel"/>
    <w:tmpl w:val="276A69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A70909"/>
    <w:multiLevelType w:val="multilevel"/>
    <w:tmpl w:val="99804A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3B2A91"/>
    <w:multiLevelType w:val="hybridMultilevel"/>
    <w:tmpl w:val="84D421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A492479"/>
    <w:multiLevelType w:val="multilevel"/>
    <w:tmpl w:val="E3A4B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29586C"/>
    <w:multiLevelType w:val="multilevel"/>
    <w:tmpl w:val="D2FC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30554C"/>
    <w:multiLevelType w:val="hybridMultilevel"/>
    <w:tmpl w:val="91C4B12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33C7135"/>
    <w:multiLevelType w:val="hybridMultilevel"/>
    <w:tmpl w:val="804C5C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6AD7318"/>
    <w:multiLevelType w:val="hybridMultilevel"/>
    <w:tmpl w:val="6206172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DDA3A6E"/>
    <w:multiLevelType w:val="multilevel"/>
    <w:tmpl w:val="83886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B052A6"/>
    <w:multiLevelType w:val="multilevel"/>
    <w:tmpl w:val="C136E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51177C"/>
    <w:multiLevelType w:val="hybridMultilevel"/>
    <w:tmpl w:val="04AA54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AA74CCE"/>
    <w:multiLevelType w:val="hybridMultilevel"/>
    <w:tmpl w:val="838E64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6B604D5"/>
    <w:multiLevelType w:val="hybridMultilevel"/>
    <w:tmpl w:val="094862B4"/>
    <w:lvl w:ilvl="0" w:tplc="44E0BF28">
      <w:start w:val="1"/>
      <w:numFmt w:val="decimal"/>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968501D"/>
    <w:multiLevelType w:val="hybridMultilevel"/>
    <w:tmpl w:val="62A0EB8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FC8761D"/>
    <w:multiLevelType w:val="multilevel"/>
    <w:tmpl w:val="EFEA9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9348B2"/>
    <w:multiLevelType w:val="multilevel"/>
    <w:tmpl w:val="1BD4F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B378D0"/>
    <w:multiLevelType w:val="multilevel"/>
    <w:tmpl w:val="4F82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D73F00"/>
    <w:multiLevelType w:val="hybridMultilevel"/>
    <w:tmpl w:val="2CD8CC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BC84F12"/>
    <w:multiLevelType w:val="hybridMultilevel"/>
    <w:tmpl w:val="F5C41068"/>
    <w:lvl w:ilvl="0" w:tplc="0C0A0017">
      <w:start w:val="1"/>
      <w:numFmt w:val="low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EB471BD"/>
    <w:multiLevelType w:val="hybridMultilevel"/>
    <w:tmpl w:val="3B0A402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13A2B7C"/>
    <w:multiLevelType w:val="multilevel"/>
    <w:tmpl w:val="99804A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7C17DE"/>
    <w:multiLevelType w:val="hybridMultilevel"/>
    <w:tmpl w:val="9ADC6A9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15:restartNumberingAfterBreak="0">
    <w:nsid w:val="64B0034F"/>
    <w:multiLevelType w:val="hybridMultilevel"/>
    <w:tmpl w:val="51EAF2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C670A90"/>
    <w:multiLevelType w:val="hybridMultilevel"/>
    <w:tmpl w:val="E5C8CD62"/>
    <w:lvl w:ilvl="0" w:tplc="FDB2353C">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F76543E"/>
    <w:multiLevelType w:val="hybridMultilevel"/>
    <w:tmpl w:val="D5B41A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5AB7DD1"/>
    <w:multiLevelType w:val="hybridMultilevel"/>
    <w:tmpl w:val="B8AC202E"/>
    <w:lvl w:ilvl="0" w:tplc="FBC4148C">
      <w:start w:val="1"/>
      <w:numFmt w:val="lowerLetter"/>
      <w:lvlText w:val="%1."/>
      <w:lvlJc w:val="left"/>
      <w:pPr>
        <w:ind w:left="720" w:hanging="360"/>
      </w:pPr>
      <w:rPr>
        <w:rFonts w:ascii="Roboto" w:eastAsia="Calibri" w:hAnsi="Roboto"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FBF1350"/>
    <w:multiLevelType w:val="hybridMultilevel"/>
    <w:tmpl w:val="C5F0095E"/>
    <w:lvl w:ilvl="0" w:tplc="FDB2353C">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4701255">
    <w:abstractNumId w:val="5"/>
  </w:num>
  <w:num w:numId="2" w16cid:durableId="1261794290">
    <w:abstractNumId w:val="11"/>
  </w:num>
  <w:num w:numId="3" w16cid:durableId="1601177916">
    <w:abstractNumId w:val="23"/>
  </w:num>
  <w:num w:numId="4" w16cid:durableId="527722183">
    <w:abstractNumId w:val="0"/>
  </w:num>
  <w:num w:numId="5" w16cid:durableId="590626518">
    <w:abstractNumId w:val="16"/>
  </w:num>
  <w:num w:numId="6" w16cid:durableId="198588284">
    <w:abstractNumId w:val="24"/>
  </w:num>
  <w:num w:numId="7" w16cid:durableId="897863238">
    <w:abstractNumId w:val="12"/>
  </w:num>
  <w:num w:numId="8" w16cid:durableId="1299610597">
    <w:abstractNumId w:val="3"/>
  </w:num>
  <w:num w:numId="9" w16cid:durableId="193003711">
    <w:abstractNumId w:val="17"/>
  </w:num>
  <w:num w:numId="10" w16cid:durableId="140850987">
    <w:abstractNumId w:val="19"/>
  </w:num>
  <w:num w:numId="11" w16cid:durableId="1590962398">
    <w:abstractNumId w:val="1"/>
  </w:num>
  <w:num w:numId="12" w16cid:durableId="1187525064">
    <w:abstractNumId w:val="8"/>
  </w:num>
  <w:num w:numId="13" w16cid:durableId="1763993742">
    <w:abstractNumId w:val="29"/>
  </w:num>
  <w:num w:numId="14" w16cid:durableId="889071058">
    <w:abstractNumId w:val="13"/>
  </w:num>
  <w:num w:numId="15" w16cid:durableId="2040162553">
    <w:abstractNumId w:val="2"/>
  </w:num>
  <w:num w:numId="16" w16cid:durableId="1092968081">
    <w:abstractNumId w:val="2"/>
    <w:lvlOverride w:ilvl="0">
      <w:startOverride w:val="1"/>
    </w:lvlOverride>
  </w:num>
  <w:num w:numId="17" w16cid:durableId="743334056">
    <w:abstractNumId w:val="27"/>
  </w:num>
  <w:num w:numId="18" w16cid:durableId="221865603">
    <w:abstractNumId w:val="26"/>
  </w:num>
  <w:num w:numId="19" w16cid:durableId="467551934">
    <w:abstractNumId w:val="14"/>
  </w:num>
  <w:num w:numId="20" w16cid:durableId="1451510671">
    <w:abstractNumId w:val="32"/>
  </w:num>
  <w:num w:numId="21" w16cid:durableId="1483547211">
    <w:abstractNumId w:val="21"/>
  </w:num>
  <w:num w:numId="22" w16cid:durableId="1693795605">
    <w:abstractNumId w:val="34"/>
  </w:num>
  <w:num w:numId="23" w16cid:durableId="547960594">
    <w:abstractNumId w:val="31"/>
  </w:num>
  <w:num w:numId="24" w16cid:durableId="607931500">
    <w:abstractNumId w:val="18"/>
  </w:num>
  <w:num w:numId="25" w16cid:durableId="189415864">
    <w:abstractNumId w:val="33"/>
  </w:num>
  <w:num w:numId="26" w16cid:durableId="315063715">
    <w:abstractNumId w:val="6"/>
  </w:num>
  <w:num w:numId="27" w16cid:durableId="1087656945">
    <w:abstractNumId w:val="7"/>
  </w:num>
  <w:num w:numId="28" w16cid:durableId="878859773">
    <w:abstractNumId w:val="25"/>
  </w:num>
  <w:num w:numId="29" w16cid:durableId="1811289559">
    <w:abstractNumId w:val="10"/>
  </w:num>
  <w:num w:numId="30" w16cid:durableId="1902516444">
    <w:abstractNumId w:val="4"/>
  </w:num>
  <w:num w:numId="31" w16cid:durableId="1960336382">
    <w:abstractNumId w:val="30"/>
  </w:num>
  <w:num w:numId="32" w16cid:durableId="1083914277">
    <w:abstractNumId w:val="20"/>
  </w:num>
  <w:num w:numId="33" w16cid:durableId="745150057">
    <w:abstractNumId w:val="9"/>
  </w:num>
  <w:num w:numId="34" w16cid:durableId="2053529061">
    <w:abstractNumId w:val="28"/>
  </w:num>
  <w:num w:numId="35" w16cid:durableId="1663120067">
    <w:abstractNumId w:val="22"/>
  </w:num>
  <w:num w:numId="36" w16cid:durableId="20566617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00C4E"/>
    <w:rsid w:val="0000358F"/>
    <w:rsid w:val="00005135"/>
    <w:rsid w:val="00005755"/>
    <w:rsid w:val="00005A10"/>
    <w:rsid w:val="00005B28"/>
    <w:rsid w:val="00012D5A"/>
    <w:rsid w:val="00016423"/>
    <w:rsid w:val="000232DE"/>
    <w:rsid w:val="00023832"/>
    <w:rsid w:val="000243E8"/>
    <w:rsid w:val="00026CA1"/>
    <w:rsid w:val="00030EBA"/>
    <w:rsid w:val="000322B6"/>
    <w:rsid w:val="000327BD"/>
    <w:rsid w:val="00032808"/>
    <w:rsid w:val="00033B89"/>
    <w:rsid w:val="0003430E"/>
    <w:rsid w:val="00036A9E"/>
    <w:rsid w:val="0004089B"/>
    <w:rsid w:val="000418D0"/>
    <w:rsid w:val="00042BB9"/>
    <w:rsid w:val="00043354"/>
    <w:rsid w:val="0004351C"/>
    <w:rsid w:val="00044295"/>
    <w:rsid w:val="00050632"/>
    <w:rsid w:val="00052502"/>
    <w:rsid w:val="00055DBE"/>
    <w:rsid w:val="00061D1F"/>
    <w:rsid w:val="00065732"/>
    <w:rsid w:val="00067ED4"/>
    <w:rsid w:val="000705B5"/>
    <w:rsid w:val="00076069"/>
    <w:rsid w:val="0009211D"/>
    <w:rsid w:val="00096287"/>
    <w:rsid w:val="000965C0"/>
    <w:rsid w:val="000A142F"/>
    <w:rsid w:val="000A2835"/>
    <w:rsid w:val="000A2F49"/>
    <w:rsid w:val="000A53FD"/>
    <w:rsid w:val="000A6C6A"/>
    <w:rsid w:val="000A7C25"/>
    <w:rsid w:val="000B07BA"/>
    <w:rsid w:val="000B0F0A"/>
    <w:rsid w:val="000B4D0C"/>
    <w:rsid w:val="000B4FB3"/>
    <w:rsid w:val="000B637C"/>
    <w:rsid w:val="000C086A"/>
    <w:rsid w:val="000C7E74"/>
    <w:rsid w:val="000D1354"/>
    <w:rsid w:val="000D3AAC"/>
    <w:rsid w:val="000D3ACB"/>
    <w:rsid w:val="000D4D16"/>
    <w:rsid w:val="000D4D83"/>
    <w:rsid w:val="000E0A09"/>
    <w:rsid w:val="000E1207"/>
    <w:rsid w:val="000E2C47"/>
    <w:rsid w:val="000E3449"/>
    <w:rsid w:val="000E5CAB"/>
    <w:rsid w:val="000E5D76"/>
    <w:rsid w:val="000F04CC"/>
    <w:rsid w:val="000F071F"/>
    <w:rsid w:val="000F1192"/>
    <w:rsid w:val="000F4F2B"/>
    <w:rsid w:val="00103E69"/>
    <w:rsid w:val="0010682A"/>
    <w:rsid w:val="00112A84"/>
    <w:rsid w:val="001148D4"/>
    <w:rsid w:val="00114C81"/>
    <w:rsid w:val="00115345"/>
    <w:rsid w:val="001154A8"/>
    <w:rsid w:val="00116CB0"/>
    <w:rsid w:val="00116F5C"/>
    <w:rsid w:val="00117352"/>
    <w:rsid w:val="0012339D"/>
    <w:rsid w:val="00125A42"/>
    <w:rsid w:val="00125C05"/>
    <w:rsid w:val="00131B75"/>
    <w:rsid w:val="00134481"/>
    <w:rsid w:val="00134838"/>
    <w:rsid w:val="00134E2C"/>
    <w:rsid w:val="00134E91"/>
    <w:rsid w:val="00136B01"/>
    <w:rsid w:val="001406ED"/>
    <w:rsid w:val="00140CD7"/>
    <w:rsid w:val="001455C8"/>
    <w:rsid w:val="001473F4"/>
    <w:rsid w:val="00147F39"/>
    <w:rsid w:val="00150D2C"/>
    <w:rsid w:val="00150FB2"/>
    <w:rsid w:val="00151C3A"/>
    <w:rsid w:val="0015253E"/>
    <w:rsid w:val="00153BD1"/>
    <w:rsid w:val="001547D0"/>
    <w:rsid w:val="001573AF"/>
    <w:rsid w:val="0016157D"/>
    <w:rsid w:val="00161C2C"/>
    <w:rsid w:val="001637CA"/>
    <w:rsid w:val="001704C5"/>
    <w:rsid w:val="00175A2B"/>
    <w:rsid w:val="00176CD6"/>
    <w:rsid w:val="0018098B"/>
    <w:rsid w:val="00182F0E"/>
    <w:rsid w:val="00183756"/>
    <w:rsid w:val="00184D98"/>
    <w:rsid w:val="00185948"/>
    <w:rsid w:val="00186957"/>
    <w:rsid w:val="00187E98"/>
    <w:rsid w:val="00190D56"/>
    <w:rsid w:val="00192088"/>
    <w:rsid w:val="00193945"/>
    <w:rsid w:val="001A4CDB"/>
    <w:rsid w:val="001B3274"/>
    <w:rsid w:val="001C0CBF"/>
    <w:rsid w:val="001C5763"/>
    <w:rsid w:val="001D0FDF"/>
    <w:rsid w:val="001D1D22"/>
    <w:rsid w:val="001D1EA3"/>
    <w:rsid w:val="001D203B"/>
    <w:rsid w:val="001D32AE"/>
    <w:rsid w:val="001D4F44"/>
    <w:rsid w:val="001D68D0"/>
    <w:rsid w:val="001D6D73"/>
    <w:rsid w:val="001E1097"/>
    <w:rsid w:val="001E21E7"/>
    <w:rsid w:val="001F09F1"/>
    <w:rsid w:val="001F0E1D"/>
    <w:rsid w:val="001F2172"/>
    <w:rsid w:val="001F44DB"/>
    <w:rsid w:val="001F5F49"/>
    <w:rsid w:val="001F6592"/>
    <w:rsid w:val="001F7412"/>
    <w:rsid w:val="00200F1E"/>
    <w:rsid w:val="00202BA1"/>
    <w:rsid w:val="00207993"/>
    <w:rsid w:val="002119CB"/>
    <w:rsid w:val="00211C29"/>
    <w:rsid w:val="00213A50"/>
    <w:rsid w:val="00215364"/>
    <w:rsid w:val="002206E5"/>
    <w:rsid w:val="00222D0E"/>
    <w:rsid w:val="00224F9A"/>
    <w:rsid w:val="00225421"/>
    <w:rsid w:val="0022615D"/>
    <w:rsid w:val="00232017"/>
    <w:rsid w:val="00234097"/>
    <w:rsid w:val="00237EF7"/>
    <w:rsid w:val="00240B41"/>
    <w:rsid w:val="002417B6"/>
    <w:rsid w:val="002422DC"/>
    <w:rsid w:val="002449A8"/>
    <w:rsid w:val="0024561E"/>
    <w:rsid w:val="00246A20"/>
    <w:rsid w:val="00251A0F"/>
    <w:rsid w:val="00255BD5"/>
    <w:rsid w:val="00256D27"/>
    <w:rsid w:val="00257531"/>
    <w:rsid w:val="00261998"/>
    <w:rsid w:val="002639D6"/>
    <w:rsid w:val="00263B78"/>
    <w:rsid w:val="00266C35"/>
    <w:rsid w:val="00267BE3"/>
    <w:rsid w:val="002723EA"/>
    <w:rsid w:val="00275ACB"/>
    <w:rsid w:val="0028035F"/>
    <w:rsid w:val="00284AA6"/>
    <w:rsid w:val="002872E8"/>
    <w:rsid w:val="00287F47"/>
    <w:rsid w:val="002924DF"/>
    <w:rsid w:val="00292BF2"/>
    <w:rsid w:val="00293E94"/>
    <w:rsid w:val="002945C2"/>
    <w:rsid w:val="00295464"/>
    <w:rsid w:val="002A1005"/>
    <w:rsid w:val="002A6944"/>
    <w:rsid w:val="002B0243"/>
    <w:rsid w:val="002B03AA"/>
    <w:rsid w:val="002B0E4A"/>
    <w:rsid w:val="002B35B7"/>
    <w:rsid w:val="002B4A48"/>
    <w:rsid w:val="002B51EB"/>
    <w:rsid w:val="002B5710"/>
    <w:rsid w:val="002B5E5F"/>
    <w:rsid w:val="002B6E0A"/>
    <w:rsid w:val="002B7CE8"/>
    <w:rsid w:val="002C37B1"/>
    <w:rsid w:val="002C6939"/>
    <w:rsid w:val="002C7D01"/>
    <w:rsid w:val="002D10AC"/>
    <w:rsid w:val="002D14CB"/>
    <w:rsid w:val="002D308C"/>
    <w:rsid w:val="002D3994"/>
    <w:rsid w:val="002D3CB6"/>
    <w:rsid w:val="002D6177"/>
    <w:rsid w:val="002D622C"/>
    <w:rsid w:val="002D62E2"/>
    <w:rsid w:val="002D6813"/>
    <w:rsid w:val="002D6AFB"/>
    <w:rsid w:val="002E049E"/>
    <w:rsid w:val="002E3224"/>
    <w:rsid w:val="002E6DA4"/>
    <w:rsid w:val="002E71EA"/>
    <w:rsid w:val="002F19FE"/>
    <w:rsid w:val="002F4817"/>
    <w:rsid w:val="002F4963"/>
    <w:rsid w:val="002F4A5B"/>
    <w:rsid w:val="002F6FEC"/>
    <w:rsid w:val="00300B61"/>
    <w:rsid w:val="0030336D"/>
    <w:rsid w:val="003035F4"/>
    <w:rsid w:val="00303982"/>
    <w:rsid w:val="00304B5A"/>
    <w:rsid w:val="003058B1"/>
    <w:rsid w:val="00310753"/>
    <w:rsid w:val="00311DB0"/>
    <w:rsid w:val="00316DDC"/>
    <w:rsid w:val="00317274"/>
    <w:rsid w:val="00322DA9"/>
    <w:rsid w:val="00323479"/>
    <w:rsid w:val="00323C62"/>
    <w:rsid w:val="00326666"/>
    <w:rsid w:val="00335FE0"/>
    <w:rsid w:val="00337630"/>
    <w:rsid w:val="003401BB"/>
    <w:rsid w:val="003412C8"/>
    <w:rsid w:val="0034144E"/>
    <w:rsid w:val="003426C2"/>
    <w:rsid w:val="003426E3"/>
    <w:rsid w:val="00343CBD"/>
    <w:rsid w:val="00345D8D"/>
    <w:rsid w:val="00347A03"/>
    <w:rsid w:val="00351DD9"/>
    <w:rsid w:val="003526B4"/>
    <w:rsid w:val="00353B6E"/>
    <w:rsid w:val="00356378"/>
    <w:rsid w:val="00356699"/>
    <w:rsid w:val="00363BFD"/>
    <w:rsid w:val="0036656F"/>
    <w:rsid w:val="003716EB"/>
    <w:rsid w:val="003723CC"/>
    <w:rsid w:val="00372830"/>
    <w:rsid w:val="00372C91"/>
    <w:rsid w:val="00375AD3"/>
    <w:rsid w:val="0038277C"/>
    <w:rsid w:val="003827BF"/>
    <w:rsid w:val="003828AD"/>
    <w:rsid w:val="00383E84"/>
    <w:rsid w:val="0038434E"/>
    <w:rsid w:val="00391FEB"/>
    <w:rsid w:val="003920BE"/>
    <w:rsid w:val="00392F57"/>
    <w:rsid w:val="00393250"/>
    <w:rsid w:val="0039642D"/>
    <w:rsid w:val="003A0F78"/>
    <w:rsid w:val="003A4111"/>
    <w:rsid w:val="003A4FB5"/>
    <w:rsid w:val="003A78C1"/>
    <w:rsid w:val="003B0B1D"/>
    <w:rsid w:val="003B0D68"/>
    <w:rsid w:val="003B6E8C"/>
    <w:rsid w:val="003C2C15"/>
    <w:rsid w:val="003D2ED4"/>
    <w:rsid w:val="003D3B38"/>
    <w:rsid w:val="003D42AD"/>
    <w:rsid w:val="003D5FA4"/>
    <w:rsid w:val="003D63E3"/>
    <w:rsid w:val="003E034D"/>
    <w:rsid w:val="003E15F0"/>
    <w:rsid w:val="003E3F96"/>
    <w:rsid w:val="003E6968"/>
    <w:rsid w:val="003E6A7F"/>
    <w:rsid w:val="003E745A"/>
    <w:rsid w:val="003F0226"/>
    <w:rsid w:val="003F12FD"/>
    <w:rsid w:val="003F565C"/>
    <w:rsid w:val="00400A48"/>
    <w:rsid w:val="00401340"/>
    <w:rsid w:val="004022CD"/>
    <w:rsid w:val="004028AE"/>
    <w:rsid w:val="00404032"/>
    <w:rsid w:val="00407F95"/>
    <w:rsid w:val="00410157"/>
    <w:rsid w:val="00415C4E"/>
    <w:rsid w:val="00417800"/>
    <w:rsid w:val="00420FC0"/>
    <w:rsid w:val="004225BA"/>
    <w:rsid w:val="00423B51"/>
    <w:rsid w:val="0042430D"/>
    <w:rsid w:val="004319F4"/>
    <w:rsid w:val="0043395C"/>
    <w:rsid w:val="00435389"/>
    <w:rsid w:val="00440D96"/>
    <w:rsid w:val="00441735"/>
    <w:rsid w:val="00443CC4"/>
    <w:rsid w:val="00445D3B"/>
    <w:rsid w:val="004466CD"/>
    <w:rsid w:val="004565D4"/>
    <w:rsid w:val="00461082"/>
    <w:rsid w:val="00461242"/>
    <w:rsid w:val="00461BAC"/>
    <w:rsid w:val="004632D6"/>
    <w:rsid w:val="00464501"/>
    <w:rsid w:val="004658B2"/>
    <w:rsid w:val="004708B6"/>
    <w:rsid w:val="00471684"/>
    <w:rsid w:val="00471F96"/>
    <w:rsid w:val="00472DF3"/>
    <w:rsid w:val="00474428"/>
    <w:rsid w:val="0047525E"/>
    <w:rsid w:val="00480A50"/>
    <w:rsid w:val="004813AC"/>
    <w:rsid w:val="00484436"/>
    <w:rsid w:val="0048728A"/>
    <w:rsid w:val="004902B5"/>
    <w:rsid w:val="00496DA4"/>
    <w:rsid w:val="00496F11"/>
    <w:rsid w:val="00497C73"/>
    <w:rsid w:val="004A1190"/>
    <w:rsid w:val="004A168A"/>
    <w:rsid w:val="004A302A"/>
    <w:rsid w:val="004A4D06"/>
    <w:rsid w:val="004A58FA"/>
    <w:rsid w:val="004B08DB"/>
    <w:rsid w:val="004B6707"/>
    <w:rsid w:val="004B67A5"/>
    <w:rsid w:val="004C4843"/>
    <w:rsid w:val="004C534B"/>
    <w:rsid w:val="004C60E9"/>
    <w:rsid w:val="004D0539"/>
    <w:rsid w:val="004D48F7"/>
    <w:rsid w:val="004D5CD0"/>
    <w:rsid w:val="004E1BFF"/>
    <w:rsid w:val="004E226E"/>
    <w:rsid w:val="004E3159"/>
    <w:rsid w:val="004E333D"/>
    <w:rsid w:val="004E55F1"/>
    <w:rsid w:val="004F20CB"/>
    <w:rsid w:val="004F4037"/>
    <w:rsid w:val="004F46D2"/>
    <w:rsid w:val="005009E8"/>
    <w:rsid w:val="00501D92"/>
    <w:rsid w:val="005048F0"/>
    <w:rsid w:val="00506C16"/>
    <w:rsid w:val="00507ADA"/>
    <w:rsid w:val="00510353"/>
    <w:rsid w:val="005110F7"/>
    <w:rsid w:val="00513605"/>
    <w:rsid w:val="0052111D"/>
    <w:rsid w:val="00526799"/>
    <w:rsid w:val="005275CC"/>
    <w:rsid w:val="00527E46"/>
    <w:rsid w:val="005351D0"/>
    <w:rsid w:val="005355E0"/>
    <w:rsid w:val="00541CF0"/>
    <w:rsid w:val="005435D1"/>
    <w:rsid w:val="00547A1A"/>
    <w:rsid w:val="00550BA6"/>
    <w:rsid w:val="00552268"/>
    <w:rsid w:val="00552B74"/>
    <w:rsid w:val="00555A15"/>
    <w:rsid w:val="00557C73"/>
    <w:rsid w:val="005613B4"/>
    <w:rsid w:val="0056163F"/>
    <w:rsid w:val="00561EA6"/>
    <w:rsid w:val="00565567"/>
    <w:rsid w:val="00572905"/>
    <w:rsid w:val="00572B37"/>
    <w:rsid w:val="00580791"/>
    <w:rsid w:val="00581873"/>
    <w:rsid w:val="00582531"/>
    <w:rsid w:val="00582915"/>
    <w:rsid w:val="00587273"/>
    <w:rsid w:val="00587E7B"/>
    <w:rsid w:val="0059018E"/>
    <w:rsid w:val="00591B2A"/>
    <w:rsid w:val="005944FD"/>
    <w:rsid w:val="00595915"/>
    <w:rsid w:val="005A24AF"/>
    <w:rsid w:val="005A3F92"/>
    <w:rsid w:val="005A7E68"/>
    <w:rsid w:val="005B10EB"/>
    <w:rsid w:val="005B20B2"/>
    <w:rsid w:val="005C0EA3"/>
    <w:rsid w:val="005C6274"/>
    <w:rsid w:val="005D2031"/>
    <w:rsid w:val="005D6CA8"/>
    <w:rsid w:val="005D7820"/>
    <w:rsid w:val="005E011C"/>
    <w:rsid w:val="005E1C93"/>
    <w:rsid w:val="005E22C7"/>
    <w:rsid w:val="005E39C3"/>
    <w:rsid w:val="005E5B0D"/>
    <w:rsid w:val="005F552E"/>
    <w:rsid w:val="005F7E2E"/>
    <w:rsid w:val="006011E4"/>
    <w:rsid w:val="006051F1"/>
    <w:rsid w:val="006078D6"/>
    <w:rsid w:val="006101E1"/>
    <w:rsid w:val="00612AE5"/>
    <w:rsid w:val="00615907"/>
    <w:rsid w:val="00620A3E"/>
    <w:rsid w:val="00630B01"/>
    <w:rsid w:val="006312A4"/>
    <w:rsid w:val="00632418"/>
    <w:rsid w:val="0063510D"/>
    <w:rsid w:val="006366BB"/>
    <w:rsid w:val="0064104D"/>
    <w:rsid w:val="00641A23"/>
    <w:rsid w:val="0064749C"/>
    <w:rsid w:val="00650C86"/>
    <w:rsid w:val="00653CF8"/>
    <w:rsid w:val="0065458A"/>
    <w:rsid w:val="0065663E"/>
    <w:rsid w:val="00657AF5"/>
    <w:rsid w:val="006609B7"/>
    <w:rsid w:val="006623ED"/>
    <w:rsid w:val="006746E2"/>
    <w:rsid w:val="00674962"/>
    <w:rsid w:val="006771F1"/>
    <w:rsid w:val="00680007"/>
    <w:rsid w:val="00684115"/>
    <w:rsid w:val="00686E0F"/>
    <w:rsid w:val="006901FD"/>
    <w:rsid w:val="00690515"/>
    <w:rsid w:val="00691515"/>
    <w:rsid w:val="00692E6D"/>
    <w:rsid w:val="00695134"/>
    <w:rsid w:val="00695EA8"/>
    <w:rsid w:val="006A2AC8"/>
    <w:rsid w:val="006A2E10"/>
    <w:rsid w:val="006A4069"/>
    <w:rsid w:val="006A410B"/>
    <w:rsid w:val="006B2BA8"/>
    <w:rsid w:val="006B2E2E"/>
    <w:rsid w:val="006B4D7A"/>
    <w:rsid w:val="006C2B91"/>
    <w:rsid w:val="006C50B8"/>
    <w:rsid w:val="006C53C8"/>
    <w:rsid w:val="006D04CF"/>
    <w:rsid w:val="006D16AF"/>
    <w:rsid w:val="006D3C6D"/>
    <w:rsid w:val="006D45E2"/>
    <w:rsid w:val="006D6878"/>
    <w:rsid w:val="006D74A5"/>
    <w:rsid w:val="006E0657"/>
    <w:rsid w:val="006E1406"/>
    <w:rsid w:val="006E2CD4"/>
    <w:rsid w:val="006E66A3"/>
    <w:rsid w:val="006E68BE"/>
    <w:rsid w:val="006E6A59"/>
    <w:rsid w:val="006E7EB0"/>
    <w:rsid w:val="006F2185"/>
    <w:rsid w:val="006F2F06"/>
    <w:rsid w:val="006F4069"/>
    <w:rsid w:val="006F5925"/>
    <w:rsid w:val="006F73BF"/>
    <w:rsid w:val="007011A1"/>
    <w:rsid w:val="007018BC"/>
    <w:rsid w:val="007065E0"/>
    <w:rsid w:val="007168EA"/>
    <w:rsid w:val="00724BF2"/>
    <w:rsid w:val="0072A5A5"/>
    <w:rsid w:val="007312CD"/>
    <w:rsid w:val="007313C7"/>
    <w:rsid w:val="00737C14"/>
    <w:rsid w:val="007441CC"/>
    <w:rsid w:val="00745C7D"/>
    <w:rsid w:val="00747A60"/>
    <w:rsid w:val="007570D1"/>
    <w:rsid w:val="007605CA"/>
    <w:rsid w:val="007620D4"/>
    <w:rsid w:val="00763046"/>
    <w:rsid w:val="00764044"/>
    <w:rsid w:val="00780D5D"/>
    <w:rsid w:val="007869EF"/>
    <w:rsid w:val="0079278D"/>
    <w:rsid w:val="007934C5"/>
    <w:rsid w:val="007957F7"/>
    <w:rsid w:val="007A131E"/>
    <w:rsid w:val="007A1364"/>
    <w:rsid w:val="007A34E6"/>
    <w:rsid w:val="007A40C0"/>
    <w:rsid w:val="007A41D1"/>
    <w:rsid w:val="007A5BEA"/>
    <w:rsid w:val="007A5EDD"/>
    <w:rsid w:val="007B1411"/>
    <w:rsid w:val="007B44E1"/>
    <w:rsid w:val="007B7E59"/>
    <w:rsid w:val="007C4A82"/>
    <w:rsid w:val="007C4D71"/>
    <w:rsid w:val="007C6BC7"/>
    <w:rsid w:val="007D1F68"/>
    <w:rsid w:val="007D2622"/>
    <w:rsid w:val="007E12A8"/>
    <w:rsid w:val="007E38B3"/>
    <w:rsid w:val="007E49F3"/>
    <w:rsid w:val="007E72FF"/>
    <w:rsid w:val="007E7E36"/>
    <w:rsid w:val="007F1F85"/>
    <w:rsid w:val="007F40A2"/>
    <w:rsid w:val="007F49E4"/>
    <w:rsid w:val="007F7EF6"/>
    <w:rsid w:val="0080493A"/>
    <w:rsid w:val="00805830"/>
    <w:rsid w:val="00806D66"/>
    <w:rsid w:val="00811BFE"/>
    <w:rsid w:val="00814001"/>
    <w:rsid w:val="00814DC1"/>
    <w:rsid w:val="0082440E"/>
    <w:rsid w:val="00824F6D"/>
    <w:rsid w:val="00827B06"/>
    <w:rsid w:val="008308D5"/>
    <w:rsid w:val="00835A18"/>
    <w:rsid w:val="00850257"/>
    <w:rsid w:val="00856AC1"/>
    <w:rsid w:val="00857263"/>
    <w:rsid w:val="00857A65"/>
    <w:rsid w:val="008640C0"/>
    <w:rsid w:val="0086797B"/>
    <w:rsid w:val="008725FE"/>
    <w:rsid w:val="00872BDF"/>
    <w:rsid w:val="0087388A"/>
    <w:rsid w:val="00885808"/>
    <w:rsid w:val="008859E1"/>
    <w:rsid w:val="00890918"/>
    <w:rsid w:val="00890EC1"/>
    <w:rsid w:val="00890F19"/>
    <w:rsid w:val="00892D44"/>
    <w:rsid w:val="0089303F"/>
    <w:rsid w:val="0089573A"/>
    <w:rsid w:val="008A1839"/>
    <w:rsid w:val="008A6734"/>
    <w:rsid w:val="008B2B7E"/>
    <w:rsid w:val="008B2CAD"/>
    <w:rsid w:val="008B732D"/>
    <w:rsid w:val="008C1464"/>
    <w:rsid w:val="008C4B7C"/>
    <w:rsid w:val="008C696A"/>
    <w:rsid w:val="008C7314"/>
    <w:rsid w:val="008C7B9A"/>
    <w:rsid w:val="008D4EFF"/>
    <w:rsid w:val="008D7D5C"/>
    <w:rsid w:val="008E4616"/>
    <w:rsid w:val="008E47BF"/>
    <w:rsid w:val="008E6F94"/>
    <w:rsid w:val="008E7E73"/>
    <w:rsid w:val="008F0809"/>
    <w:rsid w:val="008F13C6"/>
    <w:rsid w:val="008F1CFF"/>
    <w:rsid w:val="008F228E"/>
    <w:rsid w:val="008F2B6F"/>
    <w:rsid w:val="008F31B0"/>
    <w:rsid w:val="008F3D24"/>
    <w:rsid w:val="008F44B3"/>
    <w:rsid w:val="008F5FD9"/>
    <w:rsid w:val="008F6AD3"/>
    <w:rsid w:val="00900820"/>
    <w:rsid w:val="00900E2B"/>
    <w:rsid w:val="0090200E"/>
    <w:rsid w:val="00902FCD"/>
    <w:rsid w:val="00907E83"/>
    <w:rsid w:val="0091305D"/>
    <w:rsid w:val="00913979"/>
    <w:rsid w:val="0091634A"/>
    <w:rsid w:val="009222E3"/>
    <w:rsid w:val="009223AB"/>
    <w:rsid w:val="00922567"/>
    <w:rsid w:val="00922F3C"/>
    <w:rsid w:val="0093023C"/>
    <w:rsid w:val="00937992"/>
    <w:rsid w:val="00942474"/>
    <w:rsid w:val="0094515C"/>
    <w:rsid w:val="00953617"/>
    <w:rsid w:val="009568CB"/>
    <w:rsid w:val="00956FA9"/>
    <w:rsid w:val="00957CCA"/>
    <w:rsid w:val="00964FD6"/>
    <w:rsid w:val="009661D5"/>
    <w:rsid w:val="009701A3"/>
    <w:rsid w:val="009844B8"/>
    <w:rsid w:val="00984FEB"/>
    <w:rsid w:val="00987A6C"/>
    <w:rsid w:val="00987C81"/>
    <w:rsid w:val="00990886"/>
    <w:rsid w:val="009945F2"/>
    <w:rsid w:val="00994F9D"/>
    <w:rsid w:val="00995782"/>
    <w:rsid w:val="0099661B"/>
    <w:rsid w:val="0099742D"/>
    <w:rsid w:val="009A7D5B"/>
    <w:rsid w:val="009B50A7"/>
    <w:rsid w:val="009B6AC4"/>
    <w:rsid w:val="009B7441"/>
    <w:rsid w:val="009C0A7F"/>
    <w:rsid w:val="009C2F04"/>
    <w:rsid w:val="009C3422"/>
    <w:rsid w:val="009D0034"/>
    <w:rsid w:val="009D3581"/>
    <w:rsid w:val="009D51D2"/>
    <w:rsid w:val="009D55D9"/>
    <w:rsid w:val="009D6DAB"/>
    <w:rsid w:val="009D7D75"/>
    <w:rsid w:val="009E12AE"/>
    <w:rsid w:val="009E3175"/>
    <w:rsid w:val="009E3502"/>
    <w:rsid w:val="009E3603"/>
    <w:rsid w:val="009F055F"/>
    <w:rsid w:val="009F137F"/>
    <w:rsid w:val="009F2EFB"/>
    <w:rsid w:val="009F3085"/>
    <w:rsid w:val="009F431B"/>
    <w:rsid w:val="009F55C8"/>
    <w:rsid w:val="009F5FEE"/>
    <w:rsid w:val="00A00FDF"/>
    <w:rsid w:val="00A05DC6"/>
    <w:rsid w:val="00A05E62"/>
    <w:rsid w:val="00A072B5"/>
    <w:rsid w:val="00A10154"/>
    <w:rsid w:val="00A10440"/>
    <w:rsid w:val="00A11587"/>
    <w:rsid w:val="00A208FA"/>
    <w:rsid w:val="00A22F52"/>
    <w:rsid w:val="00A248CA"/>
    <w:rsid w:val="00A27073"/>
    <w:rsid w:val="00A2743E"/>
    <w:rsid w:val="00A27588"/>
    <w:rsid w:val="00A278D8"/>
    <w:rsid w:val="00A30460"/>
    <w:rsid w:val="00A312DA"/>
    <w:rsid w:val="00A34B20"/>
    <w:rsid w:val="00A34B48"/>
    <w:rsid w:val="00A41202"/>
    <w:rsid w:val="00A428F3"/>
    <w:rsid w:val="00A45A32"/>
    <w:rsid w:val="00A467B2"/>
    <w:rsid w:val="00A468B4"/>
    <w:rsid w:val="00A51E1F"/>
    <w:rsid w:val="00A637CD"/>
    <w:rsid w:val="00A64931"/>
    <w:rsid w:val="00A70DDD"/>
    <w:rsid w:val="00A7162B"/>
    <w:rsid w:val="00A72411"/>
    <w:rsid w:val="00A73785"/>
    <w:rsid w:val="00A74333"/>
    <w:rsid w:val="00A77D94"/>
    <w:rsid w:val="00A815CC"/>
    <w:rsid w:val="00A87855"/>
    <w:rsid w:val="00A87D97"/>
    <w:rsid w:val="00A90CF2"/>
    <w:rsid w:val="00A90D92"/>
    <w:rsid w:val="00A95B4F"/>
    <w:rsid w:val="00AA0075"/>
    <w:rsid w:val="00AA0ED3"/>
    <w:rsid w:val="00AA2790"/>
    <w:rsid w:val="00AA435F"/>
    <w:rsid w:val="00AA7D51"/>
    <w:rsid w:val="00AB25F8"/>
    <w:rsid w:val="00AB351E"/>
    <w:rsid w:val="00AB38A5"/>
    <w:rsid w:val="00AB7D54"/>
    <w:rsid w:val="00AC40B9"/>
    <w:rsid w:val="00AC53E1"/>
    <w:rsid w:val="00AC5DCA"/>
    <w:rsid w:val="00AD1AB4"/>
    <w:rsid w:val="00AD2525"/>
    <w:rsid w:val="00AD2B68"/>
    <w:rsid w:val="00AD2F05"/>
    <w:rsid w:val="00AE2B97"/>
    <w:rsid w:val="00AE47DC"/>
    <w:rsid w:val="00AE5ADC"/>
    <w:rsid w:val="00AE7BCD"/>
    <w:rsid w:val="00AF0892"/>
    <w:rsid w:val="00AF1590"/>
    <w:rsid w:val="00AF232C"/>
    <w:rsid w:val="00AF37D0"/>
    <w:rsid w:val="00AF5A87"/>
    <w:rsid w:val="00AF6BCA"/>
    <w:rsid w:val="00B00838"/>
    <w:rsid w:val="00B01C64"/>
    <w:rsid w:val="00B02F31"/>
    <w:rsid w:val="00B03191"/>
    <w:rsid w:val="00B03C52"/>
    <w:rsid w:val="00B079D7"/>
    <w:rsid w:val="00B07AA2"/>
    <w:rsid w:val="00B106D7"/>
    <w:rsid w:val="00B11737"/>
    <w:rsid w:val="00B1292B"/>
    <w:rsid w:val="00B141D8"/>
    <w:rsid w:val="00B14411"/>
    <w:rsid w:val="00B1467F"/>
    <w:rsid w:val="00B149AC"/>
    <w:rsid w:val="00B14E04"/>
    <w:rsid w:val="00B14F50"/>
    <w:rsid w:val="00B14FDD"/>
    <w:rsid w:val="00B15710"/>
    <w:rsid w:val="00B15862"/>
    <w:rsid w:val="00B2096C"/>
    <w:rsid w:val="00B239EF"/>
    <w:rsid w:val="00B31435"/>
    <w:rsid w:val="00B3392B"/>
    <w:rsid w:val="00B36988"/>
    <w:rsid w:val="00B45DE5"/>
    <w:rsid w:val="00B5160A"/>
    <w:rsid w:val="00B65419"/>
    <w:rsid w:val="00B710CC"/>
    <w:rsid w:val="00B719B2"/>
    <w:rsid w:val="00B71D53"/>
    <w:rsid w:val="00B71DCF"/>
    <w:rsid w:val="00B7519A"/>
    <w:rsid w:val="00B76B1B"/>
    <w:rsid w:val="00B76D01"/>
    <w:rsid w:val="00B808AF"/>
    <w:rsid w:val="00B82D82"/>
    <w:rsid w:val="00B84B39"/>
    <w:rsid w:val="00B90748"/>
    <w:rsid w:val="00B9143F"/>
    <w:rsid w:val="00B934B7"/>
    <w:rsid w:val="00B9481A"/>
    <w:rsid w:val="00B975F8"/>
    <w:rsid w:val="00BA15A0"/>
    <w:rsid w:val="00BA19FC"/>
    <w:rsid w:val="00BA1F33"/>
    <w:rsid w:val="00BA2F06"/>
    <w:rsid w:val="00BA40AC"/>
    <w:rsid w:val="00BA479E"/>
    <w:rsid w:val="00BA4AFA"/>
    <w:rsid w:val="00BA6883"/>
    <w:rsid w:val="00BB28A3"/>
    <w:rsid w:val="00BB3A89"/>
    <w:rsid w:val="00BB50AE"/>
    <w:rsid w:val="00BB747A"/>
    <w:rsid w:val="00BC24E3"/>
    <w:rsid w:val="00BC44EF"/>
    <w:rsid w:val="00BD0C04"/>
    <w:rsid w:val="00BD3998"/>
    <w:rsid w:val="00BD3CFF"/>
    <w:rsid w:val="00BD5577"/>
    <w:rsid w:val="00BE29EC"/>
    <w:rsid w:val="00BE2E27"/>
    <w:rsid w:val="00BE3E0B"/>
    <w:rsid w:val="00BF29F7"/>
    <w:rsid w:val="00C0004D"/>
    <w:rsid w:val="00C016D7"/>
    <w:rsid w:val="00C03606"/>
    <w:rsid w:val="00C050AA"/>
    <w:rsid w:val="00C10F3E"/>
    <w:rsid w:val="00C12321"/>
    <w:rsid w:val="00C20DB9"/>
    <w:rsid w:val="00C2138A"/>
    <w:rsid w:val="00C21BE0"/>
    <w:rsid w:val="00C2387A"/>
    <w:rsid w:val="00C277F1"/>
    <w:rsid w:val="00C278B8"/>
    <w:rsid w:val="00C3057F"/>
    <w:rsid w:val="00C3291C"/>
    <w:rsid w:val="00C32B92"/>
    <w:rsid w:val="00C3421B"/>
    <w:rsid w:val="00C3576E"/>
    <w:rsid w:val="00C35EDE"/>
    <w:rsid w:val="00C402CA"/>
    <w:rsid w:val="00C4050C"/>
    <w:rsid w:val="00C42600"/>
    <w:rsid w:val="00C449E0"/>
    <w:rsid w:val="00C50347"/>
    <w:rsid w:val="00C525A2"/>
    <w:rsid w:val="00C5640B"/>
    <w:rsid w:val="00C56529"/>
    <w:rsid w:val="00C578CA"/>
    <w:rsid w:val="00C60F92"/>
    <w:rsid w:val="00C630A3"/>
    <w:rsid w:val="00C632E6"/>
    <w:rsid w:val="00C639E0"/>
    <w:rsid w:val="00C63E8C"/>
    <w:rsid w:val="00C65442"/>
    <w:rsid w:val="00C824DE"/>
    <w:rsid w:val="00C85C79"/>
    <w:rsid w:val="00C86825"/>
    <w:rsid w:val="00C9541F"/>
    <w:rsid w:val="00CA0597"/>
    <w:rsid w:val="00CA2085"/>
    <w:rsid w:val="00CA4AE0"/>
    <w:rsid w:val="00CA5179"/>
    <w:rsid w:val="00CB05A6"/>
    <w:rsid w:val="00CB511F"/>
    <w:rsid w:val="00CC0FDA"/>
    <w:rsid w:val="00CC13CF"/>
    <w:rsid w:val="00CC2132"/>
    <w:rsid w:val="00CC310D"/>
    <w:rsid w:val="00CC35B5"/>
    <w:rsid w:val="00CC4EB2"/>
    <w:rsid w:val="00CC5F15"/>
    <w:rsid w:val="00CC6E74"/>
    <w:rsid w:val="00CC71C9"/>
    <w:rsid w:val="00CC7380"/>
    <w:rsid w:val="00CD49E7"/>
    <w:rsid w:val="00CD5D99"/>
    <w:rsid w:val="00CE1271"/>
    <w:rsid w:val="00CE3FA1"/>
    <w:rsid w:val="00CE47D1"/>
    <w:rsid w:val="00CE70DC"/>
    <w:rsid w:val="00CE7AC4"/>
    <w:rsid w:val="00CF4CC4"/>
    <w:rsid w:val="00CF630F"/>
    <w:rsid w:val="00D004EC"/>
    <w:rsid w:val="00D071E7"/>
    <w:rsid w:val="00D071F8"/>
    <w:rsid w:val="00D22354"/>
    <w:rsid w:val="00D22A57"/>
    <w:rsid w:val="00D24DC5"/>
    <w:rsid w:val="00D26D84"/>
    <w:rsid w:val="00D35206"/>
    <w:rsid w:val="00D37DFD"/>
    <w:rsid w:val="00D41880"/>
    <w:rsid w:val="00D44E31"/>
    <w:rsid w:val="00D4718F"/>
    <w:rsid w:val="00D47307"/>
    <w:rsid w:val="00D509F9"/>
    <w:rsid w:val="00D50A97"/>
    <w:rsid w:val="00D51033"/>
    <w:rsid w:val="00D51E15"/>
    <w:rsid w:val="00D5390D"/>
    <w:rsid w:val="00D53E44"/>
    <w:rsid w:val="00D54226"/>
    <w:rsid w:val="00D70DED"/>
    <w:rsid w:val="00D73E62"/>
    <w:rsid w:val="00D7439D"/>
    <w:rsid w:val="00D76409"/>
    <w:rsid w:val="00D811FC"/>
    <w:rsid w:val="00D829F8"/>
    <w:rsid w:val="00D9148E"/>
    <w:rsid w:val="00D94CD3"/>
    <w:rsid w:val="00D96D7A"/>
    <w:rsid w:val="00D97049"/>
    <w:rsid w:val="00DA19AD"/>
    <w:rsid w:val="00DA5B4A"/>
    <w:rsid w:val="00DA7768"/>
    <w:rsid w:val="00DB0FB9"/>
    <w:rsid w:val="00DB214B"/>
    <w:rsid w:val="00DB3738"/>
    <w:rsid w:val="00DB4761"/>
    <w:rsid w:val="00DC100A"/>
    <w:rsid w:val="00DD1D86"/>
    <w:rsid w:val="00DD2552"/>
    <w:rsid w:val="00DD2CD9"/>
    <w:rsid w:val="00DD39C1"/>
    <w:rsid w:val="00DD4032"/>
    <w:rsid w:val="00DD45F1"/>
    <w:rsid w:val="00DE16E2"/>
    <w:rsid w:val="00DE171D"/>
    <w:rsid w:val="00DE2CC0"/>
    <w:rsid w:val="00DE395E"/>
    <w:rsid w:val="00DE5470"/>
    <w:rsid w:val="00DE5F08"/>
    <w:rsid w:val="00DE656A"/>
    <w:rsid w:val="00DE7CE3"/>
    <w:rsid w:val="00DF0A2C"/>
    <w:rsid w:val="00DF20F1"/>
    <w:rsid w:val="00DF4133"/>
    <w:rsid w:val="00DF468C"/>
    <w:rsid w:val="00DF60A9"/>
    <w:rsid w:val="00E00DEE"/>
    <w:rsid w:val="00E044F5"/>
    <w:rsid w:val="00E0460A"/>
    <w:rsid w:val="00E04C75"/>
    <w:rsid w:val="00E04FB4"/>
    <w:rsid w:val="00E04FFC"/>
    <w:rsid w:val="00E05268"/>
    <w:rsid w:val="00E07B75"/>
    <w:rsid w:val="00E142EF"/>
    <w:rsid w:val="00E1521C"/>
    <w:rsid w:val="00E17E4A"/>
    <w:rsid w:val="00E21267"/>
    <w:rsid w:val="00E22AB6"/>
    <w:rsid w:val="00E2561C"/>
    <w:rsid w:val="00E30B79"/>
    <w:rsid w:val="00E30CA0"/>
    <w:rsid w:val="00E34A7D"/>
    <w:rsid w:val="00E36981"/>
    <w:rsid w:val="00E37200"/>
    <w:rsid w:val="00E404C8"/>
    <w:rsid w:val="00E43F03"/>
    <w:rsid w:val="00E44834"/>
    <w:rsid w:val="00E451F9"/>
    <w:rsid w:val="00E470B2"/>
    <w:rsid w:val="00E5129A"/>
    <w:rsid w:val="00E56FF0"/>
    <w:rsid w:val="00E61331"/>
    <w:rsid w:val="00E63AA7"/>
    <w:rsid w:val="00E64700"/>
    <w:rsid w:val="00E658B3"/>
    <w:rsid w:val="00E72FF2"/>
    <w:rsid w:val="00E7395B"/>
    <w:rsid w:val="00E755CD"/>
    <w:rsid w:val="00E803E5"/>
    <w:rsid w:val="00E831DA"/>
    <w:rsid w:val="00E85487"/>
    <w:rsid w:val="00E8639E"/>
    <w:rsid w:val="00E87041"/>
    <w:rsid w:val="00E957B8"/>
    <w:rsid w:val="00EA15CF"/>
    <w:rsid w:val="00EA4C5B"/>
    <w:rsid w:val="00EA5965"/>
    <w:rsid w:val="00EA5ED0"/>
    <w:rsid w:val="00EB0A6D"/>
    <w:rsid w:val="00EB229A"/>
    <w:rsid w:val="00EB3800"/>
    <w:rsid w:val="00EB6546"/>
    <w:rsid w:val="00EB7CA4"/>
    <w:rsid w:val="00EC00B0"/>
    <w:rsid w:val="00EC5E31"/>
    <w:rsid w:val="00EC60F9"/>
    <w:rsid w:val="00ED0218"/>
    <w:rsid w:val="00ED078D"/>
    <w:rsid w:val="00ED316D"/>
    <w:rsid w:val="00ED34D6"/>
    <w:rsid w:val="00ED49E6"/>
    <w:rsid w:val="00ED51A4"/>
    <w:rsid w:val="00ED55E0"/>
    <w:rsid w:val="00EE13E0"/>
    <w:rsid w:val="00EE5986"/>
    <w:rsid w:val="00EE5B39"/>
    <w:rsid w:val="00EF014F"/>
    <w:rsid w:val="00EF2634"/>
    <w:rsid w:val="00EF2C2C"/>
    <w:rsid w:val="00EF6ACE"/>
    <w:rsid w:val="00EF7D12"/>
    <w:rsid w:val="00F0015A"/>
    <w:rsid w:val="00F016D6"/>
    <w:rsid w:val="00F01CBC"/>
    <w:rsid w:val="00F033CD"/>
    <w:rsid w:val="00F05646"/>
    <w:rsid w:val="00F06298"/>
    <w:rsid w:val="00F07B78"/>
    <w:rsid w:val="00F13221"/>
    <w:rsid w:val="00F14A1D"/>
    <w:rsid w:val="00F165DA"/>
    <w:rsid w:val="00F16764"/>
    <w:rsid w:val="00F20504"/>
    <w:rsid w:val="00F20C22"/>
    <w:rsid w:val="00F20E0E"/>
    <w:rsid w:val="00F21FFC"/>
    <w:rsid w:val="00F24F1F"/>
    <w:rsid w:val="00F3372F"/>
    <w:rsid w:val="00F42EF5"/>
    <w:rsid w:val="00F43268"/>
    <w:rsid w:val="00F45851"/>
    <w:rsid w:val="00F50B6B"/>
    <w:rsid w:val="00F543CA"/>
    <w:rsid w:val="00F618D3"/>
    <w:rsid w:val="00F640E9"/>
    <w:rsid w:val="00F6574A"/>
    <w:rsid w:val="00F7100B"/>
    <w:rsid w:val="00F71BE5"/>
    <w:rsid w:val="00F7299B"/>
    <w:rsid w:val="00F77FB8"/>
    <w:rsid w:val="00F8015E"/>
    <w:rsid w:val="00F8392F"/>
    <w:rsid w:val="00F856FE"/>
    <w:rsid w:val="00F87CA3"/>
    <w:rsid w:val="00F90DC1"/>
    <w:rsid w:val="00F954F6"/>
    <w:rsid w:val="00F955D5"/>
    <w:rsid w:val="00FB0761"/>
    <w:rsid w:val="00FB416E"/>
    <w:rsid w:val="00FB45AD"/>
    <w:rsid w:val="00FB474A"/>
    <w:rsid w:val="00FB75FB"/>
    <w:rsid w:val="00FC43E2"/>
    <w:rsid w:val="00FC43E5"/>
    <w:rsid w:val="00FC51CA"/>
    <w:rsid w:val="00FC6757"/>
    <w:rsid w:val="00FD1F50"/>
    <w:rsid w:val="00FD2AF1"/>
    <w:rsid w:val="00FD36DB"/>
    <w:rsid w:val="00FD3CA3"/>
    <w:rsid w:val="00FD66D3"/>
    <w:rsid w:val="00FE2212"/>
    <w:rsid w:val="00FE35EF"/>
    <w:rsid w:val="00FE3E47"/>
    <w:rsid w:val="00FE7B4E"/>
    <w:rsid w:val="00FF0279"/>
    <w:rsid w:val="00FF2C66"/>
    <w:rsid w:val="00FF4586"/>
    <w:rsid w:val="0136F9BE"/>
    <w:rsid w:val="01B5347D"/>
    <w:rsid w:val="0386CD9A"/>
    <w:rsid w:val="03CDF79B"/>
    <w:rsid w:val="03ED1CBB"/>
    <w:rsid w:val="0555C6F7"/>
    <w:rsid w:val="05D8503D"/>
    <w:rsid w:val="0625D4C3"/>
    <w:rsid w:val="06BBA329"/>
    <w:rsid w:val="07179844"/>
    <w:rsid w:val="08938EC4"/>
    <w:rsid w:val="08D28EE1"/>
    <w:rsid w:val="096DACA8"/>
    <w:rsid w:val="09C36F59"/>
    <w:rsid w:val="09DEB799"/>
    <w:rsid w:val="0BF773D9"/>
    <w:rsid w:val="0C804BF0"/>
    <w:rsid w:val="0CEF8922"/>
    <w:rsid w:val="0D150531"/>
    <w:rsid w:val="0D41D070"/>
    <w:rsid w:val="0D45CB5E"/>
    <w:rsid w:val="0DA1C19A"/>
    <w:rsid w:val="0DDABE57"/>
    <w:rsid w:val="0E18D08C"/>
    <w:rsid w:val="0F4F51ED"/>
    <w:rsid w:val="0F92AE23"/>
    <w:rsid w:val="110EEFD8"/>
    <w:rsid w:val="119CAFD1"/>
    <w:rsid w:val="12D32A18"/>
    <w:rsid w:val="131D0F02"/>
    <w:rsid w:val="13EAAFBB"/>
    <w:rsid w:val="146E9691"/>
    <w:rsid w:val="14A03B90"/>
    <w:rsid w:val="15587B25"/>
    <w:rsid w:val="157B66FC"/>
    <w:rsid w:val="15AFC1DB"/>
    <w:rsid w:val="15D75EFE"/>
    <w:rsid w:val="15DDF0E2"/>
    <w:rsid w:val="16B7382B"/>
    <w:rsid w:val="170564B2"/>
    <w:rsid w:val="170B5B7E"/>
    <w:rsid w:val="17435A8E"/>
    <w:rsid w:val="174E659C"/>
    <w:rsid w:val="17846FA4"/>
    <w:rsid w:val="1A700272"/>
    <w:rsid w:val="1A77B92E"/>
    <w:rsid w:val="1A9BFD6C"/>
    <w:rsid w:val="1B34C1E9"/>
    <w:rsid w:val="1C5D1D77"/>
    <w:rsid w:val="1C7D067E"/>
    <w:rsid w:val="1CACF57B"/>
    <w:rsid w:val="1CCA28C2"/>
    <w:rsid w:val="1E91FCA2"/>
    <w:rsid w:val="1F56C5BE"/>
    <w:rsid w:val="1FE2AD45"/>
    <w:rsid w:val="202A38DF"/>
    <w:rsid w:val="203837B9"/>
    <w:rsid w:val="20505FCF"/>
    <w:rsid w:val="2112DC8A"/>
    <w:rsid w:val="214555D2"/>
    <w:rsid w:val="217440BB"/>
    <w:rsid w:val="21E3A45F"/>
    <w:rsid w:val="22062EC0"/>
    <w:rsid w:val="232DD67C"/>
    <w:rsid w:val="23D4CE3D"/>
    <w:rsid w:val="24B9673D"/>
    <w:rsid w:val="265E2DCE"/>
    <w:rsid w:val="26DAE39E"/>
    <w:rsid w:val="2745D4BD"/>
    <w:rsid w:val="27D1199F"/>
    <w:rsid w:val="2A1D50F1"/>
    <w:rsid w:val="2A2E714E"/>
    <w:rsid w:val="2AEFEED5"/>
    <w:rsid w:val="2BE9C424"/>
    <w:rsid w:val="2CFB4192"/>
    <w:rsid w:val="2DB45336"/>
    <w:rsid w:val="2E7634C9"/>
    <w:rsid w:val="2E7AC7D1"/>
    <w:rsid w:val="30513374"/>
    <w:rsid w:val="31B26F7D"/>
    <w:rsid w:val="3232A315"/>
    <w:rsid w:val="354C24AA"/>
    <w:rsid w:val="35CFA18C"/>
    <w:rsid w:val="37082C19"/>
    <w:rsid w:val="3721950E"/>
    <w:rsid w:val="372D95EB"/>
    <w:rsid w:val="37E80135"/>
    <w:rsid w:val="3849168F"/>
    <w:rsid w:val="3894D4BC"/>
    <w:rsid w:val="390FEAED"/>
    <w:rsid w:val="39812F6D"/>
    <w:rsid w:val="398900FA"/>
    <w:rsid w:val="3A339040"/>
    <w:rsid w:val="3A78EBD2"/>
    <w:rsid w:val="3AF857CB"/>
    <w:rsid w:val="3B99E4C9"/>
    <w:rsid w:val="3C092BFB"/>
    <w:rsid w:val="3CA670A6"/>
    <w:rsid w:val="3CB7C81F"/>
    <w:rsid w:val="3D8FEB5D"/>
    <w:rsid w:val="3E547E57"/>
    <w:rsid w:val="3F47CDF8"/>
    <w:rsid w:val="3F5AF7EA"/>
    <w:rsid w:val="3FE22AB1"/>
    <w:rsid w:val="3FF01DA2"/>
    <w:rsid w:val="40919FFC"/>
    <w:rsid w:val="40C998DC"/>
    <w:rsid w:val="4136FE1A"/>
    <w:rsid w:val="413BC60D"/>
    <w:rsid w:val="43486C8E"/>
    <w:rsid w:val="43B43DFD"/>
    <w:rsid w:val="44B74089"/>
    <w:rsid w:val="45926B5F"/>
    <w:rsid w:val="45AD8EEE"/>
    <w:rsid w:val="45C894EB"/>
    <w:rsid w:val="47F3BA4B"/>
    <w:rsid w:val="48DA5A26"/>
    <w:rsid w:val="49239CD1"/>
    <w:rsid w:val="49932E8F"/>
    <w:rsid w:val="49B81657"/>
    <w:rsid w:val="49F02A84"/>
    <w:rsid w:val="4A3203C0"/>
    <w:rsid w:val="4ABFFDF8"/>
    <w:rsid w:val="4B6CCED4"/>
    <w:rsid w:val="4B949779"/>
    <w:rsid w:val="4BD8C776"/>
    <w:rsid w:val="4C00AA61"/>
    <w:rsid w:val="4D4B7833"/>
    <w:rsid w:val="4E2EBA86"/>
    <w:rsid w:val="4E427037"/>
    <w:rsid w:val="4E7341BB"/>
    <w:rsid w:val="4FB24ECA"/>
    <w:rsid w:val="5044C3ED"/>
    <w:rsid w:val="5107039F"/>
    <w:rsid w:val="515BC209"/>
    <w:rsid w:val="51BEC857"/>
    <w:rsid w:val="520D2481"/>
    <w:rsid w:val="5310B254"/>
    <w:rsid w:val="535395DC"/>
    <w:rsid w:val="535A1F9F"/>
    <w:rsid w:val="53DD8194"/>
    <w:rsid w:val="54310826"/>
    <w:rsid w:val="5471D597"/>
    <w:rsid w:val="55A27268"/>
    <w:rsid w:val="564D524F"/>
    <w:rsid w:val="5748D6C5"/>
    <w:rsid w:val="58AF6F3E"/>
    <w:rsid w:val="58E2070E"/>
    <w:rsid w:val="5B6038CC"/>
    <w:rsid w:val="5C15E85E"/>
    <w:rsid w:val="5C70B78E"/>
    <w:rsid w:val="5D59CFB7"/>
    <w:rsid w:val="5D65FCB5"/>
    <w:rsid w:val="5DA717EF"/>
    <w:rsid w:val="5FD0F57B"/>
    <w:rsid w:val="6006A4A5"/>
    <w:rsid w:val="608D7B5D"/>
    <w:rsid w:val="60B9670D"/>
    <w:rsid w:val="61A47D1E"/>
    <w:rsid w:val="6295828D"/>
    <w:rsid w:val="62DA1A15"/>
    <w:rsid w:val="64D52F5A"/>
    <w:rsid w:val="6554E4B4"/>
    <w:rsid w:val="657C5FD8"/>
    <w:rsid w:val="6689EE12"/>
    <w:rsid w:val="669487C4"/>
    <w:rsid w:val="68EB2789"/>
    <w:rsid w:val="69877803"/>
    <w:rsid w:val="69951615"/>
    <w:rsid w:val="69A383E2"/>
    <w:rsid w:val="6AF4F493"/>
    <w:rsid w:val="6CDA533A"/>
    <w:rsid w:val="6EBBAB1B"/>
    <w:rsid w:val="6F4FFCC5"/>
    <w:rsid w:val="70C86BFB"/>
    <w:rsid w:val="71DBD00B"/>
    <w:rsid w:val="71DE85EC"/>
    <w:rsid w:val="7233A716"/>
    <w:rsid w:val="7255D552"/>
    <w:rsid w:val="7275AC33"/>
    <w:rsid w:val="72939C88"/>
    <w:rsid w:val="72C9D789"/>
    <w:rsid w:val="73EFEB6E"/>
    <w:rsid w:val="740AB38B"/>
    <w:rsid w:val="75919C08"/>
    <w:rsid w:val="76BEF0B5"/>
    <w:rsid w:val="770D25E5"/>
    <w:rsid w:val="77679EC6"/>
    <w:rsid w:val="78B9989A"/>
    <w:rsid w:val="79A14C4F"/>
    <w:rsid w:val="7A4C5122"/>
    <w:rsid w:val="7A9C3DE2"/>
    <w:rsid w:val="7AD06911"/>
    <w:rsid w:val="7B75075C"/>
    <w:rsid w:val="7B89A250"/>
    <w:rsid w:val="7BD44821"/>
    <w:rsid w:val="7C5DCBD0"/>
    <w:rsid w:val="7C73A3BC"/>
    <w:rsid w:val="7E0A430D"/>
    <w:rsid w:val="7FC0F50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C08C7"/>
  <w15:docId w15:val="{4955D64B-7CF1-46D7-AA81-B6038A0D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tandard"/>
    <w:next w:val="Standard"/>
    <w:link w:val="Ttulo1Car"/>
    <w:uiPriority w:val="9"/>
    <w:qFormat/>
    <w:rsid w:val="00A34B20"/>
    <w:pPr>
      <w:keepNext/>
      <w:jc w:val="both"/>
      <w:outlineLvl w:val="0"/>
    </w:pPr>
    <w:rPr>
      <w:rFonts w:ascii="Arial" w:eastAsia="Arial" w:hAnsi="Arial" w:cs="Arial"/>
      <w:b/>
      <w:i/>
      <w:spacing w:val="-3"/>
      <w:kern w:val="3"/>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paragraph" w:styleId="Prrafodelista">
    <w:name w:val="List Paragraph"/>
    <w:basedOn w:val="Normal"/>
    <w:uiPriority w:val="34"/>
    <w:qFormat/>
    <w:rsid w:val="009F55C8"/>
    <w:pPr>
      <w:ind w:left="720"/>
      <w:contextualSpacing/>
    </w:pPr>
  </w:style>
  <w:style w:type="table" w:styleId="Tablaconcuadrcula">
    <w:name w:val="Table Grid"/>
    <w:basedOn w:val="Tablanormal"/>
    <w:uiPriority w:val="39"/>
    <w:rsid w:val="002F6FEC"/>
    <w:pPr>
      <w:widowControl/>
      <w:suppressAutoHyphens w:val="0"/>
      <w:autoSpaceDN/>
      <w:textAlignment w:val="auto"/>
    </w:pPr>
    <w:rPr>
      <w:rFonts w:asciiTheme="minorHAnsi" w:eastAsiaTheme="minorHAnsi" w:hAnsiTheme="minorHAnsi" w:cstheme="minorBidi"/>
      <w:kern w:val="2"/>
      <w:sz w:val="22"/>
      <w:szCs w:val="2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A34B20"/>
    <w:rPr>
      <w:rFonts w:ascii="Arial" w:eastAsia="Arial" w:hAnsi="Arial" w:cs="Arial"/>
      <w:b/>
      <w:i/>
      <w:spacing w:val="-3"/>
      <w:kern w:val="3"/>
      <w:lang w:val="es-ES" w:eastAsia="zh-CN" w:bidi="hi-IN"/>
    </w:rPr>
  </w:style>
  <w:style w:type="paragraph" w:styleId="Textoindependiente2">
    <w:name w:val="Body Text 2"/>
    <w:basedOn w:val="Standard"/>
    <w:link w:val="Textoindependiente2Car"/>
    <w:rsid w:val="00A34B20"/>
    <w:pPr>
      <w:spacing w:before="120" w:after="120"/>
      <w:jc w:val="both"/>
    </w:pPr>
    <w:rPr>
      <w:rFonts w:ascii="Liberation Serif" w:eastAsia="SimSun" w:hAnsi="Liberation Serif" w:cs="Mangal"/>
      <w:kern w:val="3"/>
      <w:lang w:val="es-ES" w:eastAsia="zh-CN" w:bidi="hi-IN"/>
    </w:rPr>
  </w:style>
  <w:style w:type="character" w:customStyle="1" w:styleId="Textoindependiente2Car">
    <w:name w:val="Texto independiente 2 Car"/>
    <w:basedOn w:val="Fuentedeprrafopredeter"/>
    <w:link w:val="Textoindependiente2"/>
    <w:rsid w:val="00A34B20"/>
    <w:rPr>
      <w:rFonts w:ascii="Liberation Serif" w:eastAsia="SimSun" w:hAnsi="Liberation Serif" w:cs="Mangal"/>
      <w:kern w:val="3"/>
      <w:lang w:val="es-ES" w:eastAsia="zh-CN" w:bidi="hi-IN"/>
    </w:rPr>
  </w:style>
  <w:style w:type="paragraph" w:customStyle="1" w:styleId="Textbodyindent">
    <w:name w:val="Text body indent"/>
    <w:basedOn w:val="Standard"/>
    <w:rsid w:val="00A34B20"/>
    <w:pPr>
      <w:ind w:firstLine="720"/>
      <w:jc w:val="both"/>
    </w:pPr>
    <w:rPr>
      <w:rFonts w:ascii="Arial" w:eastAsia="Arial" w:hAnsi="Arial" w:cs="Arial"/>
      <w:kern w:val="3"/>
      <w:lang w:val="es-ES" w:eastAsia="zh-CN" w:bidi="hi-IN"/>
    </w:rPr>
  </w:style>
  <w:style w:type="paragraph" w:styleId="Sangra3detindependiente">
    <w:name w:val="Body Text Indent 3"/>
    <w:basedOn w:val="Standard"/>
    <w:link w:val="Sangra3detindependienteCar"/>
    <w:rsid w:val="00A34B20"/>
    <w:pPr>
      <w:ind w:firstLine="720"/>
      <w:jc w:val="both"/>
    </w:pPr>
    <w:rPr>
      <w:rFonts w:ascii="Arial" w:eastAsia="Arial" w:hAnsi="Arial" w:cs="Arial"/>
      <w:color w:val="0000FF"/>
      <w:kern w:val="3"/>
      <w:lang w:val="es-ES" w:eastAsia="zh-CN" w:bidi="hi-IN"/>
    </w:rPr>
  </w:style>
  <w:style w:type="character" w:customStyle="1" w:styleId="Sangra3detindependienteCar">
    <w:name w:val="Sangría 3 de t. independiente Car"/>
    <w:basedOn w:val="Fuentedeprrafopredeter"/>
    <w:link w:val="Sangra3detindependiente"/>
    <w:rsid w:val="00A34B20"/>
    <w:rPr>
      <w:rFonts w:ascii="Arial" w:eastAsia="Arial" w:hAnsi="Arial" w:cs="Arial"/>
      <w:color w:val="0000FF"/>
      <w:kern w:val="3"/>
      <w:lang w:val="es-ES" w:eastAsia="zh-CN" w:bidi="hi-IN"/>
    </w:rPr>
  </w:style>
  <w:style w:type="paragraph" w:styleId="Sangra2detindependiente">
    <w:name w:val="Body Text Indent 2"/>
    <w:basedOn w:val="Standard"/>
    <w:link w:val="Sangra2detindependienteCar"/>
    <w:rsid w:val="00A34B20"/>
    <w:pPr>
      <w:ind w:firstLine="283"/>
      <w:jc w:val="both"/>
    </w:pPr>
    <w:rPr>
      <w:rFonts w:ascii="Arial" w:eastAsia="Arial" w:hAnsi="Arial" w:cs="Arial"/>
      <w:kern w:val="3"/>
      <w:lang w:val="es-ES" w:eastAsia="zh-CN" w:bidi="hi-IN"/>
    </w:rPr>
  </w:style>
  <w:style w:type="character" w:customStyle="1" w:styleId="Sangra2detindependienteCar">
    <w:name w:val="Sangría 2 de t. independiente Car"/>
    <w:basedOn w:val="Fuentedeprrafopredeter"/>
    <w:link w:val="Sangra2detindependiente"/>
    <w:rsid w:val="00A34B20"/>
    <w:rPr>
      <w:rFonts w:ascii="Arial" w:eastAsia="Arial" w:hAnsi="Arial" w:cs="Arial"/>
      <w:kern w:val="3"/>
      <w:lang w:val="es-ES" w:eastAsia="zh-CN" w:bidi="hi-IN"/>
    </w:rPr>
  </w:style>
  <w:style w:type="paragraph" w:customStyle="1" w:styleId="Standarduser">
    <w:name w:val="Standard (user)"/>
    <w:rsid w:val="00A34B20"/>
    <w:pPr>
      <w:widowControl/>
    </w:pPr>
    <w:rPr>
      <w:rFonts w:ascii="Times New Roman" w:eastAsia="Times New Roman" w:hAnsi="Times New Roman" w:cs="Times New Roman"/>
      <w:kern w:val="3"/>
      <w:sz w:val="20"/>
      <w:szCs w:val="20"/>
      <w:lang w:val="es-ES" w:eastAsia="zh-CN"/>
    </w:rPr>
  </w:style>
  <w:style w:type="paragraph" w:customStyle="1" w:styleId="Textbodyindentuser">
    <w:name w:val="Text body indent (user)"/>
    <w:basedOn w:val="Standarduser"/>
    <w:rsid w:val="00A34B20"/>
    <w:pPr>
      <w:ind w:firstLine="708"/>
      <w:jc w:val="both"/>
    </w:pPr>
    <w:rPr>
      <w:sz w:val="24"/>
      <w:szCs w:val="24"/>
    </w:rPr>
  </w:style>
  <w:style w:type="paragraph" w:customStyle="1" w:styleId="LO-Normal">
    <w:name w:val="LO-Normal"/>
    <w:rsid w:val="00A34B20"/>
    <w:pPr>
      <w:widowControl/>
    </w:pPr>
    <w:rPr>
      <w:rFonts w:ascii="Times New Roman" w:eastAsia="Times New Roman" w:hAnsi="Times New Roman" w:cs="Times New Roman"/>
      <w:kern w:val="3"/>
      <w:sz w:val="20"/>
      <w:szCs w:val="20"/>
      <w:lang w:val="es-ES" w:eastAsia="zh-CN"/>
    </w:rPr>
  </w:style>
  <w:style w:type="character" w:customStyle="1" w:styleId="Internetlink">
    <w:name w:val="Internet link"/>
    <w:basedOn w:val="Fuentedeprrafopredeter"/>
    <w:rsid w:val="00A34B20"/>
    <w:rPr>
      <w:color w:val="0563C1"/>
      <w:u w:val="single"/>
    </w:rPr>
  </w:style>
  <w:style w:type="character" w:styleId="Hipervnculo">
    <w:name w:val="Hyperlink"/>
    <w:rsid w:val="00A34B20"/>
    <w:rPr>
      <w:color w:val="0563C1"/>
      <w:u w:val="single"/>
    </w:rPr>
  </w:style>
  <w:style w:type="numbering" w:customStyle="1" w:styleId="WWNum1">
    <w:name w:val="WWNum1"/>
    <w:basedOn w:val="Sinlista"/>
    <w:rsid w:val="00A34B20"/>
    <w:pPr>
      <w:numPr>
        <w:numId w:val="15"/>
      </w:numPr>
    </w:pPr>
  </w:style>
  <w:style w:type="paragraph" w:styleId="Textocomentario">
    <w:name w:val="annotation text"/>
    <w:basedOn w:val="Normal"/>
    <w:link w:val="TextocomentarioCar"/>
    <w:uiPriority w:val="99"/>
    <w:unhideWhenUsed/>
    <w:rsid w:val="002F4963"/>
    <w:rPr>
      <w:sz w:val="20"/>
      <w:szCs w:val="20"/>
    </w:rPr>
  </w:style>
  <w:style w:type="character" w:customStyle="1" w:styleId="TextocomentarioCar">
    <w:name w:val="Texto comentario Car"/>
    <w:basedOn w:val="Fuentedeprrafopredeter"/>
    <w:link w:val="Textocomentario"/>
    <w:uiPriority w:val="99"/>
    <w:rsid w:val="002F4963"/>
    <w:rPr>
      <w:sz w:val="20"/>
      <w:szCs w:val="20"/>
    </w:rPr>
  </w:style>
  <w:style w:type="character" w:styleId="Refdecomentario">
    <w:name w:val="annotation reference"/>
    <w:basedOn w:val="Fuentedeprrafopredeter"/>
    <w:uiPriority w:val="99"/>
    <w:semiHidden/>
    <w:unhideWhenUsed/>
    <w:rsid w:val="002F4963"/>
    <w:rPr>
      <w:sz w:val="16"/>
      <w:szCs w:val="16"/>
    </w:rPr>
  </w:style>
  <w:style w:type="paragraph" w:styleId="Asuntodelcomentario">
    <w:name w:val="annotation subject"/>
    <w:basedOn w:val="Textocomentario"/>
    <w:next w:val="Textocomentario"/>
    <w:link w:val="AsuntodelcomentarioCar"/>
    <w:uiPriority w:val="99"/>
    <w:semiHidden/>
    <w:unhideWhenUsed/>
    <w:rsid w:val="00316DDC"/>
    <w:rPr>
      <w:b/>
      <w:bCs/>
    </w:rPr>
  </w:style>
  <w:style w:type="character" w:customStyle="1" w:styleId="AsuntodelcomentarioCar">
    <w:name w:val="Asunto del comentario Car"/>
    <w:basedOn w:val="TextocomentarioCar"/>
    <w:link w:val="Asuntodelcomentario"/>
    <w:uiPriority w:val="99"/>
    <w:semiHidden/>
    <w:rsid w:val="00316DDC"/>
    <w:rPr>
      <w:b/>
      <w:bCs/>
      <w:sz w:val="20"/>
      <w:szCs w:val="20"/>
    </w:rPr>
  </w:style>
  <w:style w:type="character" w:styleId="Mencinsinresolver">
    <w:name w:val="Unresolved Mention"/>
    <w:basedOn w:val="Fuentedeprrafopredeter"/>
    <w:uiPriority w:val="99"/>
    <w:semiHidden/>
    <w:unhideWhenUsed/>
    <w:rsid w:val="00150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2841">
      <w:bodyDiv w:val="1"/>
      <w:marLeft w:val="0"/>
      <w:marRight w:val="0"/>
      <w:marTop w:val="0"/>
      <w:marBottom w:val="0"/>
      <w:divBdr>
        <w:top w:val="none" w:sz="0" w:space="0" w:color="auto"/>
        <w:left w:val="none" w:sz="0" w:space="0" w:color="auto"/>
        <w:bottom w:val="none" w:sz="0" w:space="0" w:color="auto"/>
        <w:right w:val="none" w:sz="0" w:space="0" w:color="auto"/>
      </w:divBdr>
    </w:div>
    <w:div w:id="88936133">
      <w:bodyDiv w:val="1"/>
      <w:marLeft w:val="0"/>
      <w:marRight w:val="0"/>
      <w:marTop w:val="0"/>
      <w:marBottom w:val="0"/>
      <w:divBdr>
        <w:top w:val="none" w:sz="0" w:space="0" w:color="auto"/>
        <w:left w:val="none" w:sz="0" w:space="0" w:color="auto"/>
        <w:bottom w:val="none" w:sz="0" w:space="0" w:color="auto"/>
        <w:right w:val="none" w:sz="0" w:space="0" w:color="auto"/>
      </w:divBdr>
    </w:div>
    <w:div w:id="165370328">
      <w:bodyDiv w:val="1"/>
      <w:marLeft w:val="0"/>
      <w:marRight w:val="0"/>
      <w:marTop w:val="0"/>
      <w:marBottom w:val="0"/>
      <w:divBdr>
        <w:top w:val="none" w:sz="0" w:space="0" w:color="auto"/>
        <w:left w:val="none" w:sz="0" w:space="0" w:color="auto"/>
        <w:bottom w:val="none" w:sz="0" w:space="0" w:color="auto"/>
        <w:right w:val="none" w:sz="0" w:space="0" w:color="auto"/>
      </w:divBdr>
    </w:div>
    <w:div w:id="226496163">
      <w:bodyDiv w:val="1"/>
      <w:marLeft w:val="0"/>
      <w:marRight w:val="0"/>
      <w:marTop w:val="0"/>
      <w:marBottom w:val="0"/>
      <w:divBdr>
        <w:top w:val="none" w:sz="0" w:space="0" w:color="auto"/>
        <w:left w:val="none" w:sz="0" w:space="0" w:color="auto"/>
        <w:bottom w:val="none" w:sz="0" w:space="0" w:color="auto"/>
        <w:right w:val="none" w:sz="0" w:space="0" w:color="auto"/>
      </w:divBdr>
      <w:divsChild>
        <w:div w:id="242879323">
          <w:marLeft w:val="0"/>
          <w:marRight w:val="0"/>
          <w:marTop w:val="0"/>
          <w:marBottom w:val="0"/>
          <w:divBdr>
            <w:top w:val="none" w:sz="0" w:space="0" w:color="auto"/>
            <w:left w:val="none" w:sz="0" w:space="0" w:color="auto"/>
            <w:bottom w:val="none" w:sz="0" w:space="0" w:color="auto"/>
            <w:right w:val="none" w:sz="0" w:space="0" w:color="auto"/>
          </w:divBdr>
        </w:div>
        <w:div w:id="834879046">
          <w:marLeft w:val="0"/>
          <w:marRight w:val="0"/>
          <w:marTop w:val="0"/>
          <w:marBottom w:val="0"/>
          <w:divBdr>
            <w:top w:val="none" w:sz="0" w:space="0" w:color="auto"/>
            <w:left w:val="none" w:sz="0" w:space="0" w:color="auto"/>
            <w:bottom w:val="none" w:sz="0" w:space="0" w:color="auto"/>
            <w:right w:val="none" w:sz="0" w:space="0" w:color="auto"/>
          </w:divBdr>
        </w:div>
      </w:divsChild>
    </w:div>
    <w:div w:id="257719918">
      <w:bodyDiv w:val="1"/>
      <w:marLeft w:val="0"/>
      <w:marRight w:val="0"/>
      <w:marTop w:val="0"/>
      <w:marBottom w:val="0"/>
      <w:divBdr>
        <w:top w:val="none" w:sz="0" w:space="0" w:color="auto"/>
        <w:left w:val="none" w:sz="0" w:space="0" w:color="auto"/>
        <w:bottom w:val="none" w:sz="0" w:space="0" w:color="auto"/>
        <w:right w:val="none" w:sz="0" w:space="0" w:color="auto"/>
      </w:divBdr>
    </w:div>
    <w:div w:id="320621546">
      <w:bodyDiv w:val="1"/>
      <w:marLeft w:val="0"/>
      <w:marRight w:val="0"/>
      <w:marTop w:val="0"/>
      <w:marBottom w:val="0"/>
      <w:divBdr>
        <w:top w:val="none" w:sz="0" w:space="0" w:color="auto"/>
        <w:left w:val="none" w:sz="0" w:space="0" w:color="auto"/>
        <w:bottom w:val="none" w:sz="0" w:space="0" w:color="auto"/>
        <w:right w:val="none" w:sz="0" w:space="0" w:color="auto"/>
      </w:divBdr>
      <w:divsChild>
        <w:div w:id="1169297733">
          <w:marLeft w:val="0"/>
          <w:marRight w:val="0"/>
          <w:marTop w:val="0"/>
          <w:marBottom w:val="0"/>
          <w:divBdr>
            <w:top w:val="none" w:sz="0" w:space="0" w:color="auto"/>
            <w:left w:val="none" w:sz="0" w:space="0" w:color="auto"/>
            <w:bottom w:val="none" w:sz="0" w:space="0" w:color="auto"/>
            <w:right w:val="none" w:sz="0" w:space="0" w:color="auto"/>
          </w:divBdr>
        </w:div>
        <w:div w:id="406535226">
          <w:marLeft w:val="0"/>
          <w:marRight w:val="0"/>
          <w:marTop w:val="0"/>
          <w:marBottom w:val="0"/>
          <w:divBdr>
            <w:top w:val="none" w:sz="0" w:space="0" w:color="auto"/>
            <w:left w:val="none" w:sz="0" w:space="0" w:color="auto"/>
            <w:bottom w:val="none" w:sz="0" w:space="0" w:color="auto"/>
            <w:right w:val="none" w:sz="0" w:space="0" w:color="auto"/>
          </w:divBdr>
        </w:div>
      </w:divsChild>
    </w:div>
    <w:div w:id="345257604">
      <w:bodyDiv w:val="1"/>
      <w:marLeft w:val="0"/>
      <w:marRight w:val="0"/>
      <w:marTop w:val="0"/>
      <w:marBottom w:val="0"/>
      <w:divBdr>
        <w:top w:val="none" w:sz="0" w:space="0" w:color="auto"/>
        <w:left w:val="none" w:sz="0" w:space="0" w:color="auto"/>
        <w:bottom w:val="none" w:sz="0" w:space="0" w:color="auto"/>
        <w:right w:val="none" w:sz="0" w:space="0" w:color="auto"/>
      </w:divBdr>
    </w:div>
    <w:div w:id="376008240">
      <w:bodyDiv w:val="1"/>
      <w:marLeft w:val="0"/>
      <w:marRight w:val="0"/>
      <w:marTop w:val="0"/>
      <w:marBottom w:val="0"/>
      <w:divBdr>
        <w:top w:val="none" w:sz="0" w:space="0" w:color="auto"/>
        <w:left w:val="none" w:sz="0" w:space="0" w:color="auto"/>
        <w:bottom w:val="none" w:sz="0" w:space="0" w:color="auto"/>
        <w:right w:val="none" w:sz="0" w:space="0" w:color="auto"/>
      </w:divBdr>
    </w:div>
    <w:div w:id="425152408">
      <w:bodyDiv w:val="1"/>
      <w:marLeft w:val="0"/>
      <w:marRight w:val="0"/>
      <w:marTop w:val="0"/>
      <w:marBottom w:val="0"/>
      <w:divBdr>
        <w:top w:val="none" w:sz="0" w:space="0" w:color="auto"/>
        <w:left w:val="none" w:sz="0" w:space="0" w:color="auto"/>
        <w:bottom w:val="none" w:sz="0" w:space="0" w:color="auto"/>
        <w:right w:val="none" w:sz="0" w:space="0" w:color="auto"/>
      </w:divBdr>
    </w:div>
    <w:div w:id="706493069">
      <w:bodyDiv w:val="1"/>
      <w:marLeft w:val="0"/>
      <w:marRight w:val="0"/>
      <w:marTop w:val="0"/>
      <w:marBottom w:val="0"/>
      <w:divBdr>
        <w:top w:val="none" w:sz="0" w:space="0" w:color="auto"/>
        <w:left w:val="none" w:sz="0" w:space="0" w:color="auto"/>
        <w:bottom w:val="none" w:sz="0" w:space="0" w:color="auto"/>
        <w:right w:val="none" w:sz="0" w:space="0" w:color="auto"/>
      </w:divBdr>
    </w:div>
    <w:div w:id="957950250">
      <w:bodyDiv w:val="1"/>
      <w:marLeft w:val="0"/>
      <w:marRight w:val="0"/>
      <w:marTop w:val="0"/>
      <w:marBottom w:val="0"/>
      <w:divBdr>
        <w:top w:val="none" w:sz="0" w:space="0" w:color="auto"/>
        <w:left w:val="none" w:sz="0" w:space="0" w:color="auto"/>
        <w:bottom w:val="none" w:sz="0" w:space="0" w:color="auto"/>
        <w:right w:val="none" w:sz="0" w:space="0" w:color="auto"/>
      </w:divBdr>
    </w:div>
    <w:div w:id="1074428739">
      <w:bodyDiv w:val="1"/>
      <w:marLeft w:val="0"/>
      <w:marRight w:val="0"/>
      <w:marTop w:val="0"/>
      <w:marBottom w:val="0"/>
      <w:divBdr>
        <w:top w:val="none" w:sz="0" w:space="0" w:color="auto"/>
        <w:left w:val="none" w:sz="0" w:space="0" w:color="auto"/>
        <w:bottom w:val="none" w:sz="0" w:space="0" w:color="auto"/>
        <w:right w:val="none" w:sz="0" w:space="0" w:color="auto"/>
      </w:divBdr>
    </w:div>
    <w:div w:id="1177964479">
      <w:bodyDiv w:val="1"/>
      <w:marLeft w:val="0"/>
      <w:marRight w:val="0"/>
      <w:marTop w:val="0"/>
      <w:marBottom w:val="0"/>
      <w:divBdr>
        <w:top w:val="none" w:sz="0" w:space="0" w:color="auto"/>
        <w:left w:val="none" w:sz="0" w:space="0" w:color="auto"/>
        <w:bottom w:val="none" w:sz="0" w:space="0" w:color="auto"/>
        <w:right w:val="none" w:sz="0" w:space="0" w:color="auto"/>
      </w:divBdr>
    </w:div>
    <w:div w:id="1188374267">
      <w:bodyDiv w:val="1"/>
      <w:marLeft w:val="0"/>
      <w:marRight w:val="0"/>
      <w:marTop w:val="0"/>
      <w:marBottom w:val="0"/>
      <w:divBdr>
        <w:top w:val="none" w:sz="0" w:space="0" w:color="auto"/>
        <w:left w:val="none" w:sz="0" w:space="0" w:color="auto"/>
        <w:bottom w:val="none" w:sz="0" w:space="0" w:color="auto"/>
        <w:right w:val="none" w:sz="0" w:space="0" w:color="auto"/>
      </w:divBdr>
    </w:div>
    <w:div w:id="1226453146">
      <w:bodyDiv w:val="1"/>
      <w:marLeft w:val="0"/>
      <w:marRight w:val="0"/>
      <w:marTop w:val="0"/>
      <w:marBottom w:val="0"/>
      <w:divBdr>
        <w:top w:val="none" w:sz="0" w:space="0" w:color="auto"/>
        <w:left w:val="none" w:sz="0" w:space="0" w:color="auto"/>
        <w:bottom w:val="none" w:sz="0" w:space="0" w:color="auto"/>
        <w:right w:val="none" w:sz="0" w:space="0" w:color="auto"/>
      </w:divBdr>
    </w:div>
    <w:div w:id="1354452003">
      <w:bodyDiv w:val="1"/>
      <w:marLeft w:val="0"/>
      <w:marRight w:val="0"/>
      <w:marTop w:val="0"/>
      <w:marBottom w:val="0"/>
      <w:divBdr>
        <w:top w:val="none" w:sz="0" w:space="0" w:color="auto"/>
        <w:left w:val="none" w:sz="0" w:space="0" w:color="auto"/>
        <w:bottom w:val="none" w:sz="0" w:space="0" w:color="auto"/>
        <w:right w:val="none" w:sz="0" w:space="0" w:color="auto"/>
      </w:divBdr>
    </w:div>
    <w:div w:id="1528443353">
      <w:bodyDiv w:val="1"/>
      <w:marLeft w:val="0"/>
      <w:marRight w:val="0"/>
      <w:marTop w:val="0"/>
      <w:marBottom w:val="0"/>
      <w:divBdr>
        <w:top w:val="none" w:sz="0" w:space="0" w:color="auto"/>
        <w:left w:val="none" w:sz="0" w:space="0" w:color="auto"/>
        <w:bottom w:val="none" w:sz="0" w:space="0" w:color="auto"/>
        <w:right w:val="none" w:sz="0" w:space="0" w:color="auto"/>
      </w:divBdr>
    </w:div>
    <w:div w:id="1938974303">
      <w:bodyDiv w:val="1"/>
      <w:marLeft w:val="0"/>
      <w:marRight w:val="0"/>
      <w:marTop w:val="0"/>
      <w:marBottom w:val="0"/>
      <w:divBdr>
        <w:top w:val="none" w:sz="0" w:space="0" w:color="auto"/>
        <w:left w:val="none" w:sz="0" w:space="0" w:color="auto"/>
        <w:bottom w:val="none" w:sz="0" w:space="0" w:color="auto"/>
        <w:right w:val="none" w:sz="0" w:space="0" w:color="auto"/>
      </w:divBdr>
    </w:div>
    <w:div w:id="2125538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va.es/va/proc19970" TargetMode="External"/><Relationship Id="rId18" Type="http://schemas.openxmlformats.org/officeDocument/2006/relationships/hyperlink" Target="http://www.aepd.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ceice.gva.es" TargetMode="External"/><Relationship Id="rId17" Type="http://schemas.openxmlformats.org/officeDocument/2006/relationships/hyperlink" Target="http://www.aepd.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epd.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d@gva.e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aepd.es/" TargetMode="External"/><Relationship Id="rId23" Type="http://schemas.openxmlformats.org/officeDocument/2006/relationships/footer" Target="footer2.xml"/><Relationship Id="rId10" Type="http://schemas.openxmlformats.org/officeDocument/2006/relationships/hyperlink" Target="mailto:protecciodedadeseducacio@gva.es" TargetMode="External"/><Relationship Id="rId19" Type="http://schemas.openxmlformats.org/officeDocument/2006/relationships/hyperlink" Target="http://www.aepd.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va.es/proc22094"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6efc3257dd847c09d2c6a734dc803edc">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60344e6febb0c82c448b46c5fa3a87a2"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9329E-194B-45FC-A6DC-7C77CF851609}">
  <ds:schemaRefs>
    <ds:schemaRef ds:uri="1eb5128c-54f6-4b98-ae0d-2e2671856d59"/>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dcmitype/"/>
    <ds:schemaRef ds:uri="40db39c5-2585-46b0-b921-f5ff35d10843"/>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05894774-7058-4E87-AB01-04C78FC626DD}">
  <ds:schemaRefs>
    <ds:schemaRef ds:uri="http://schemas.microsoft.com/sharepoint/v3/contenttype/forms"/>
  </ds:schemaRefs>
</ds:datastoreItem>
</file>

<file path=customXml/itemProps3.xml><?xml version="1.0" encoding="utf-8"?>
<ds:datastoreItem xmlns:ds="http://schemas.openxmlformats.org/officeDocument/2006/customXml" ds:itemID="{FC165B09-E08F-4487-AD1A-99CFC104A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1eb5128c-54f6-4b98-ae0d-2e267185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17</Pages>
  <Words>6428</Words>
  <Characters>35360</Characters>
  <Application>Microsoft Office Word</Application>
  <DocSecurity>0</DocSecurity>
  <Lines>294</Lines>
  <Paragraphs>83</Paragraphs>
  <ScaleCrop>false</ScaleCrop>
  <Company/>
  <LinksUpToDate>false</LinksUpToDate>
  <CharactersWithSpaces>41705</CharactersWithSpaces>
  <SharedDoc>false</SharedDoc>
  <HLinks>
    <vt:vector size="72" baseType="variant">
      <vt:variant>
        <vt:i4>6750260</vt:i4>
      </vt:variant>
      <vt:variant>
        <vt:i4>33</vt:i4>
      </vt:variant>
      <vt:variant>
        <vt:i4>0</vt:i4>
      </vt:variant>
      <vt:variant>
        <vt:i4>5</vt:i4>
      </vt:variant>
      <vt:variant>
        <vt:lpwstr>http://www.aepd.es/</vt:lpwstr>
      </vt:variant>
      <vt:variant>
        <vt:lpwstr/>
      </vt:variant>
      <vt:variant>
        <vt:i4>6750260</vt:i4>
      </vt:variant>
      <vt:variant>
        <vt:i4>30</vt:i4>
      </vt:variant>
      <vt:variant>
        <vt:i4>0</vt:i4>
      </vt:variant>
      <vt:variant>
        <vt:i4>5</vt:i4>
      </vt:variant>
      <vt:variant>
        <vt:lpwstr>http://www.aepd.es/</vt:lpwstr>
      </vt:variant>
      <vt:variant>
        <vt:lpwstr/>
      </vt:variant>
      <vt:variant>
        <vt:i4>6750260</vt:i4>
      </vt:variant>
      <vt:variant>
        <vt:i4>27</vt:i4>
      </vt:variant>
      <vt:variant>
        <vt:i4>0</vt:i4>
      </vt:variant>
      <vt:variant>
        <vt:i4>5</vt:i4>
      </vt:variant>
      <vt:variant>
        <vt:lpwstr>http://www.aepd.es/</vt:lpwstr>
      </vt:variant>
      <vt:variant>
        <vt:lpwstr/>
      </vt:variant>
      <vt:variant>
        <vt:i4>6750260</vt:i4>
      </vt:variant>
      <vt:variant>
        <vt:i4>24</vt:i4>
      </vt:variant>
      <vt:variant>
        <vt:i4>0</vt:i4>
      </vt:variant>
      <vt:variant>
        <vt:i4>5</vt:i4>
      </vt:variant>
      <vt:variant>
        <vt:lpwstr>http://www.aepd.es/</vt:lpwstr>
      </vt:variant>
      <vt:variant>
        <vt:lpwstr/>
      </vt:variant>
      <vt:variant>
        <vt:i4>196620</vt:i4>
      </vt:variant>
      <vt:variant>
        <vt:i4>21</vt:i4>
      </vt:variant>
      <vt:variant>
        <vt:i4>0</vt:i4>
      </vt:variant>
      <vt:variant>
        <vt:i4>5</vt:i4>
      </vt:variant>
      <vt:variant>
        <vt:lpwstr>https://www.aepd.es/</vt:lpwstr>
      </vt:variant>
      <vt:variant>
        <vt:lpwstr/>
      </vt:variant>
      <vt:variant>
        <vt:i4>4849686</vt:i4>
      </vt:variant>
      <vt:variant>
        <vt:i4>18</vt:i4>
      </vt:variant>
      <vt:variant>
        <vt:i4>0</vt:i4>
      </vt:variant>
      <vt:variant>
        <vt:i4>5</vt:i4>
      </vt:variant>
      <vt:variant>
        <vt:lpwstr>https://www.gva.es/proc22094</vt:lpwstr>
      </vt:variant>
      <vt:variant>
        <vt:lpwstr/>
      </vt:variant>
      <vt:variant>
        <vt:i4>2424954</vt:i4>
      </vt:variant>
      <vt:variant>
        <vt:i4>15</vt:i4>
      </vt:variant>
      <vt:variant>
        <vt:i4>0</vt:i4>
      </vt:variant>
      <vt:variant>
        <vt:i4>5</vt:i4>
      </vt:variant>
      <vt:variant>
        <vt:lpwstr>https://www.gva.es/va/proc19970</vt:lpwstr>
      </vt:variant>
      <vt:variant>
        <vt:lpwstr/>
      </vt:variant>
      <vt:variant>
        <vt:i4>4915276</vt:i4>
      </vt:variant>
      <vt:variant>
        <vt:i4>12</vt:i4>
      </vt:variant>
      <vt:variant>
        <vt:i4>0</vt:i4>
      </vt:variant>
      <vt:variant>
        <vt:i4>5</vt:i4>
      </vt:variant>
      <vt:variant>
        <vt:lpwstr>https://www.ceice.gva.es/</vt:lpwstr>
      </vt:variant>
      <vt:variant>
        <vt:lpwstr/>
      </vt:variant>
      <vt:variant>
        <vt:i4>65570</vt:i4>
      </vt:variant>
      <vt:variant>
        <vt:i4>9</vt:i4>
      </vt:variant>
      <vt:variant>
        <vt:i4>0</vt:i4>
      </vt:variant>
      <vt:variant>
        <vt:i4>5</vt:i4>
      </vt:variant>
      <vt:variant>
        <vt:lpwstr>mailto:dpd@gva.es</vt:lpwstr>
      </vt:variant>
      <vt:variant>
        <vt:lpwstr/>
      </vt:variant>
      <vt:variant>
        <vt:i4>393273</vt:i4>
      </vt:variant>
      <vt:variant>
        <vt:i4>6</vt:i4>
      </vt:variant>
      <vt:variant>
        <vt:i4>0</vt:i4>
      </vt:variant>
      <vt:variant>
        <vt:i4>5</vt:i4>
      </vt:variant>
      <vt:variant>
        <vt:lpwstr>mailto:protecciodedadeseducacio@gva.es</vt:lpwstr>
      </vt:variant>
      <vt:variant>
        <vt:lpwstr/>
      </vt:variant>
      <vt:variant>
        <vt:i4>4915276</vt:i4>
      </vt:variant>
      <vt:variant>
        <vt:i4>3</vt:i4>
      </vt:variant>
      <vt:variant>
        <vt:i4>0</vt:i4>
      </vt:variant>
      <vt:variant>
        <vt:i4>5</vt:i4>
      </vt:variant>
      <vt:variant>
        <vt:lpwstr>https://www.ceice.gva.es/</vt:lpwstr>
      </vt:variant>
      <vt:variant>
        <vt:lpwstr/>
      </vt:variant>
      <vt:variant>
        <vt:i4>3932262</vt:i4>
      </vt:variant>
      <vt:variant>
        <vt:i4>0</vt:i4>
      </vt:variant>
      <vt:variant>
        <vt:i4>0</vt:i4>
      </vt:variant>
      <vt:variant>
        <vt:i4>5</vt:i4>
      </vt:variant>
      <vt:variant>
        <vt:lpwstr>https://ovidoc.edu.gva.es/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GINER CONEJOS, CARMEN</dc:creator>
  <cp:keywords/>
  <cp:lastModifiedBy>LOPEZ PASTOR, MARIA AMPARO</cp:lastModifiedBy>
  <cp:revision>195</cp:revision>
  <cp:lastPrinted>2024-09-19T22:25:00Z</cp:lastPrinted>
  <dcterms:created xsi:type="dcterms:W3CDTF">2025-10-14T15:18:00Z</dcterms:created>
  <dcterms:modified xsi:type="dcterms:W3CDTF">2025-10-27T08:53:00Z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0x010100394554F62B564B41A46FF774BE2E34D2</vt:lpwstr>
  </property>
  <property fmtid="{D5CDD505-2E9C-101B-9397-08002B2CF9AE}" pid="9" name="MediaServiceImageTags">
    <vt:lpwstr/>
  </property>
</Properties>
</file>