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59D2" w14:textId="1BAEFE36" w:rsidR="00193ADD" w:rsidRPr="008603EC" w:rsidRDefault="00C75F23" w:rsidP="00193ADD">
      <w:pPr>
        <w:jc w:val="both"/>
        <w:rPr>
          <w:b/>
          <w:bCs/>
          <w:strike/>
        </w:rPr>
      </w:pPr>
      <w:r w:rsidRPr="008603EC">
        <w:rPr>
          <w:b/>
          <w:bCs/>
        </w:rPr>
        <w:t xml:space="preserve">Propuesta de </w:t>
      </w:r>
      <w:r w:rsidR="00193ADD" w:rsidRPr="008603EC">
        <w:rPr>
          <w:b/>
          <w:bCs/>
        </w:rPr>
        <w:t xml:space="preserve">Orden XX/2022, de XX de </w:t>
      </w:r>
      <w:r w:rsidRPr="008603EC">
        <w:rPr>
          <w:b/>
          <w:bCs/>
        </w:rPr>
        <w:t>XXXX</w:t>
      </w:r>
      <w:r w:rsidR="00193ADD" w:rsidRPr="008603EC">
        <w:rPr>
          <w:b/>
          <w:bCs/>
        </w:rPr>
        <w:t xml:space="preserve">, de la Conselleria de Educación, Cultura y Deporte, por la que se </w:t>
      </w:r>
      <w:r w:rsidR="00581C38" w:rsidRPr="008603EC">
        <w:rPr>
          <w:b/>
          <w:bCs/>
        </w:rPr>
        <w:t xml:space="preserve">establece </w:t>
      </w:r>
      <w:r w:rsidR="00314E1C" w:rsidRPr="008603EC">
        <w:rPr>
          <w:b/>
          <w:bCs/>
        </w:rPr>
        <w:t>un</w:t>
      </w:r>
      <w:r w:rsidR="00581C38" w:rsidRPr="008603EC">
        <w:rPr>
          <w:b/>
          <w:bCs/>
        </w:rPr>
        <w:t xml:space="preserve"> periodo transitorio para</w:t>
      </w:r>
      <w:r w:rsidR="00524C00" w:rsidRPr="008603EC">
        <w:rPr>
          <w:b/>
          <w:bCs/>
        </w:rPr>
        <w:t xml:space="preserve"> la participación </w:t>
      </w:r>
      <w:r w:rsidR="00B35CBB" w:rsidRPr="008603EC">
        <w:rPr>
          <w:b/>
          <w:bCs/>
        </w:rPr>
        <w:t xml:space="preserve">del personal docente integrante de las bolsas de trabajo </w:t>
      </w:r>
      <w:r w:rsidR="00283DFD" w:rsidRPr="008603EC">
        <w:rPr>
          <w:b/>
          <w:bCs/>
        </w:rPr>
        <w:t xml:space="preserve">en los procedimientos de provisión de puestos </w:t>
      </w:r>
      <w:bookmarkStart w:id="0" w:name="_Hlk99366786"/>
      <w:r w:rsidR="00283DFD" w:rsidRPr="008603EC">
        <w:rPr>
          <w:b/>
          <w:bCs/>
        </w:rPr>
        <w:t xml:space="preserve">catalogados </w:t>
      </w:r>
      <w:r w:rsidR="00652688" w:rsidRPr="008603EC">
        <w:rPr>
          <w:b/>
          <w:bCs/>
        </w:rPr>
        <w:t xml:space="preserve">con el requisito lingüístico de valenciano </w:t>
      </w:r>
      <w:r w:rsidR="00B35CBB" w:rsidRPr="008603EC">
        <w:rPr>
          <w:b/>
          <w:bCs/>
        </w:rPr>
        <w:t>por la Orden 35/2018, de 22 de agosto, de la Conselleria de Educación, Investigación, Cultura y Deporte</w:t>
      </w:r>
      <w:bookmarkEnd w:id="0"/>
      <w:r w:rsidR="00B35CBB" w:rsidRPr="008603EC">
        <w:rPr>
          <w:b/>
          <w:bCs/>
        </w:rPr>
        <w:t>.</w:t>
      </w:r>
    </w:p>
    <w:p w14:paraId="6FE28A4D" w14:textId="579017F6" w:rsidR="00581C38" w:rsidRPr="008603EC" w:rsidRDefault="00581C38" w:rsidP="00193ADD">
      <w:pPr>
        <w:jc w:val="both"/>
      </w:pPr>
      <w:r w:rsidRPr="008603EC">
        <w:t xml:space="preserve">En desarrollo de la Ley 4/1983, de 23 de noviembre, de Uso y Enseñanza del Valenciano, el Decreto 62/2002, de 25 de abril, del Gobierno Valenciano, por el que se regula la acreditación de los conocimientos lingüísticos para el acceso y la provisión de puestos en la función pública docente no universitaria en la </w:t>
      </w:r>
      <w:proofErr w:type="spellStart"/>
      <w:r w:rsidRPr="008603EC">
        <w:t>Comunitat</w:t>
      </w:r>
      <w:proofErr w:type="spellEnd"/>
      <w:r w:rsidRPr="008603EC">
        <w:t xml:space="preserve"> Valenciana, dispuso en su artículo 1 que el personal docente de los centros de enseñanza no </w:t>
      </w:r>
      <w:bookmarkStart w:id="1" w:name="_Hlk97556021"/>
      <w:r w:rsidRPr="008603EC">
        <w:t xml:space="preserve">universitaria y de los servicios o unidades de apoyo escolar y educativo dependientes de la </w:t>
      </w:r>
      <w:r w:rsidR="000431C8" w:rsidRPr="008603EC">
        <w:t>Conselleria</w:t>
      </w:r>
      <w:r w:rsidRPr="008603EC">
        <w:t xml:space="preserve"> de Cultura y Educación </w:t>
      </w:r>
      <w:proofErr w:type="gramStart"/>
      <w:r w:rsidRPr="008603EC">
        <w:t>debe</w:t>
      </w:r>
      <w:proofErr w:type="gramEnd"/>
      <w:r w:rsidRPr="008603EC">
        <w:t xml:space="preserve"> tener el conocimiento adecuado, tanto a nivel oral como escrito, de los dos idiomas oficiales de la </w:t>
      </w:r>
      <w:proofErr w:type="spellStart"/>
      <w:r w:rsidRPr="008603EC">
        <w:t>Comunitat</w:t>
      </w:r>
      <w:proofErr w:type="spellEnd"/>
      <w:r w:rsidRPr="008603EC">
        <w:t xml:space="preserve"> Valenciana</w:t>
      </w:r>
      <w:bookmarkEnd w:id="1"/>
      <w:r w:rsidRPr="008603EC">
        <w:t xml:space="preserve">. Asimismo, en su artículo 2 dispuso que la acreditación del conocimiento adecuado a que se refiere el artículo anterior se exigirá en los procedimientos selectivos de ingreso y de acceso a cuerpos docentes que se convoquen en la </w:t>
      </w:r>
      <w:proofErr w:type="spellStart"/>
      <w:r w:rsidRPr="008603EC">
        <w:t>Comunitat</w:t>
      </w:r>
      <w:proofErr w:type="spellEnd"/>
      <w:r w:rsidRPr="008603EC">
        <w:t xml:space="preserve"> Valenciana, incluidos los procedimientos de acceso a la condición de catedrático.</w:t>
      </w:r>
    </w:p>
    <w:p w14:paraId="042C7AC3" w14:textId="623818B4" w:rsidR="00D36904" w:rsidRPr="008603EC" w:rsidRDefault="00D36904" w:rsidP="00193ADD">
      <w:pPr>
        <w:jc w:val="both"/>
      </w:pPr>
      <w:bookmarkStart w:id="2" w:name="_Hlk96939634"/>
      <w:r w:rsidRPr="008603EC">
        <w:t>La Orden de 23 de enero de 1997</w:t>
      </w:r>
      <w:bookmarkEnd w:id="2"/>
      <w:r w:rsidRPr="008603EC">
        <w:t xml:space="preserve">, </w:t>
      </w:r>
      <w:bookmarkStart w:id="3" w:name="_Hlk96939663"/>
      <w:r w:rsidRPr="008603EC">
        <w:t xml:space="preserve">de la </w:t>
      </w:r>
      <w:r w:rsidR="000431C8" w:rsidRPr="008603EC">
        <w:t>Conselleria</w:t>
      </w:r>
      <w:r w:rsidRPr="008603EC">
        <w:t xml:space="preserve"> de Cultura, Educación y Ciencia</w:t>
      </w:r>
      <w:bookmarkEnd w:id="3"/>
      <w:r w:rsidRPr="008603EC">
        <w:t>, por la que se regula el proceso de adscripción de los funcionarios del cuerpo de maestros a los puestos de trabajo resultantes de la nueva ordenación del sistema educativo</w:t>
      </w:r>
      <w:r w:rsidR="000431C8" w:rsidRPr="008603EC">
        <w:t>,</w:t>
      </w:r>
      <w:r w:rsidRPr="008603EC">
        <w:t xml:space="preserve"> estableció en su disposición adicional segunda la exigencia del requisito lingüístico de valenciano y concedió un plazo de cinco años para obtenerlo a partir de la finalización del periodo de aplicación de la Ley de Ordenación General del Sistema Educativo, previsto para el curso escolar 2000-2001, si bien dicho plazo se extendía a diez años para </w:t>
      </w:r>
      <w:r w:rsidR="000431C8" w:rsidRPr="008603EC">
        <w:t>el profesorado que impartiera</w:t>
      </w:r>
      <w:r w:rsidRPr="008603EC">
        <w:t xml:space="preserve"> docencia en centros docentes donde no se impartiera ninguno de los programas previstos en la normativa de desarrollo de la Ley de Uso y Enseñanza del Valenciano.</w:t>
      </w:r>
    </w:p>
    <w:p w14:paraId="7408E3CE" w14:textId="7D6F9810" w:rsidR="004232EF" w:rsidRPr="008603EC" w:rsidRDefault="00166010" w:rsidP="00193ADD">
      <w:pPr>
        <w:jc w:val="both"/>
      </w:pPr>
      <w:bookmarkStart w:id="4" w:name="_Hlk96939707"/>
      <w:r w:rsidRPr="008603EC">
        <w:t xml:space="preserve">La </w:t>
      </w:r>
      <w:r w:rsidR="00581C38" w:rsidRPr="008603EC">
        <w:t>O</w:t>
      </w:r>
      <w:r w:rsidRPr="008603EC">
        <w:t>rden</w:t>
      </w:r>
      <w:r w:rsidR="00581C38" w:rsidRPr="008603EC">
        <w:t xml:space="preserve"> 90/2013, de 6 de noviembre, de la </w:t>
      </w:r>
      <w:r w:rsidR="000431C8" w:rsidRPr="008603EC">
        <w:t>Conselleria</w:t>
      </w:r>
      <w:r w:rsidR="00581C38" w:rsidRPr="008603EC">
        <w:t xml:space="preserve"> de Educación, Cultura y Deporte</w:t>
      </w:r>
      <w:bookmarkEnd w:id="4"/>
      <w:r w:rsidR="00581C38" w:rsidRPr="008603EC">
        <w:t>, por la que se regula la catalogación con el requisito lingüístico de valenciano de determinados puestos de trabajo docentes en centros docentes públicos y en los servicios o unidades de apoyo escolar y educativo dependientes de la Generalitat</w:t>
      </w:r>
      <w:r w:rsidR="00524C00" w:rsidRPr="008603EC">
        <w:t>,</w:t>
      </w:r>
      <w:r w:rsidR="00581C38" w:rsidRPr="008603EC">
        <w:t xml:space="preserve"> </w:t>
      </w:r>
      <w:r w:rsidR="00524C00" w:rsidRPr="008603EC">
        <w:t>e</w:t>
      </w:r>
      <w:r w:rsidR="00581C38" w:rsidRPr="008603EC">
        <w:t xml:space="preserve">stableció </w:t>
      </w:r>
      <w:r w:rsidR="00D36904" w:rsidRPr="008603EC">
        <w:t>en su disposición transitoria única</w:t>
      </w:r>
      <w:r w:rsidR="00A02194" w:rsidRPr="008603EC">
        <w:t xml:space="preserve"> </w:t>
      </w:r>
      <w:r w:rsidR="00C77B23" w:rsidRPr="008603EC">
        <w:t>un p</w:t>
      </w:r>
      <w:r w:rsidR="004232EF" w:rsidRPr="008603EC">
        <w:t xml:space="preserve">lazo de </w:t>
      </w:r>
      <w:r w:rsidR="000431C8" w:rsidRPr="008603EC">
        <w:t>cuatro</w:t>
      </w:r>
      <w:r w:rsidR="004232EF" w:rsidRPr="008603EC">
        <w:t xml:space="preserve"> años para acreditar </w:t>
      </w:r>
      <w:r w:rsidR="00524C00" w:rsidRPr="008603EC">
        <w:t xml:space="preserve">este </w:t>
      </w:r>
      <w:r w:rsidR="004232EF" w:rsidRPr="008603EC">
        <w:t>requisito.</w:t>
      </w:r>
    </w:p>
    <w:p w14:paraId="0FD342E8" w14:textId="28A41F19" w:rsidR="0084220F" w:rsidRPr="008603EC" w:rsidRDefault="00F720F0" w:rsidP="00193ADD">
      <w:pPr>
        <w:jc w:val="both"/>
      </w:pPr>
      <w:r w:rsidRPr="008603EC">
        <w:t>Finalmente, l</w:t>
      </w:r>
      <w:r w:rsidR="00193ADD" w:rsidRPr="008603EC">
        <w:t>a</w:t>
      </w:r>
      <w:r w:rsidRPr="008603EC">
        <w:t>s</w:t>
      </w:r>
      <w:r w:rsidR="00193ADD" w:rsidRPr="008603EC">
        <w:t xml:space="preserve"> disposici</w:t>
      </w:r>
      <w:r w:rsidRPr="008603EC">
        <w:t>ones</w:t>
      </w:r>
      <w:r w:rsidR="00193ADD" w:rsidRPr="008603EC">
        <w:t xml:space="preserve"> transitoria</w:t>
      </w:r>
      <w:r w:rsidRPr="008603EC">
        <w:t>s</w:t>
      </w:r>
      <w:r w:rsidR="00193ADD" w:rsidRPr="008603EC">
        <w:t xml:space="preserve"> </w:t>
      </w:r>
      <w:r w:rsidRPr="008603EC">
        <w:t>d</w:t>
      </w:r>
      <w:r w:rsidR="00193ADD" w:rsidRPr="008603EC">
        <w:t>e la Orden 35/2018, de 22 de agosto, de la Conselleria de Educación, Investigación, Cultura y Deporte, por la que se regula la catalogación con el requisito lingüístico de valenciano de determinados puestos de trabajo docentes en centros públicos que imparten las enseñanzas de régimen especial y otras enseñanzas, establece</w:t>
      </w:r>
      <w:r w:rsidRPr="008603EC">
        <w:t>n</w:t>
      </w:r>
      <w:r w:rsidR="00193ADD" w:rsidRPr="008603EC">
        <w:t xml:space="preserve"> un periodo </w:t>
      </w:r>
      <w:r w:rsidRPr="008603EC">
        <w:t>ex</w:t>
      </w:r>
      <w:r w:rsidR="00193ADD" w:rsidRPr="008603EC">
        <w:t>tra</w:t>
      </w:r>
      <w:r w:rsidRPr="008603EC">
        <w:t>ordinario</w:t>
      </w:r>
      <w:r w:rsidR="00193ADD" w:rsidRPr="008603EC">
        <w:t xml:space="preserve"> </w:t>
      </w:r>
      <w:r w:rsidRPr="008603EC">
        <w:t xml:space="preserve">para los funcionarios y funcionarias de los cuerpos docentes afectados por dicha Orden y </w:t>
      </w:r>
      <w:r w:rsidR="00193ADD" w:rsidRPr="008603EC">
        <w:t>para el personal docente integrante de las bolsas de trabajo afectadas por la orden 90/2013</w:t>
      </w:r>
      <w:r w:rsidR="0084220F" w:rsidRPr="008603EC">
        <w:t>. Este periodo transitorio finaliza el</w:t>
      </w:r>
      <w:r w:rsidR="00876833" w:rsidRPr="008603EC">
        <w:t xml:space="preserve"> día 1 de septiembre de 2022.</w:t>
      </w:r>
    </w:p>
    <w:p w14:paraId="07706484" w14:textId="16EA9017" w:rsidR="00E75847" w:rsidRPr="008603EC" w:rsidRDefault="00E75847" w:rsidP="00193ADD">
      <w:pPr>
        <w:jc w:val="both"/>
      </w:pPr>
      <w:r w:rsidRPr="008603EC">
        <w:t>Del sucesivo desarrollo normativo en materia de lengua propia se desprende que</w:t>
      </w:r>
      <w:r w:rsidR="000431C8" w:rsidRPr="008603EC">
        <w:t>,</w:t>
      </w:r>
      <w:r w:rsidRPr="008603EC">
        <w:t xml:space="preserve"> desde la entrada en vigor del Estatuto de Autonomía de la </w:t>
      </w:r>
      <w:proofErr w:type="spellStart"/>
      <w:r w:rsidRPr="008603EC">
        <w:t>Comunitat</w:t>
      </w:r>
      <w:proofErr w:type="spellEnd"/>
      <w:r w:rsidRPr="008603EC">
        <w:t xml:space="preserve"> Valenciana y la Ley 4/1983, de 23 de noviembre, se ha avanzado de manera progresiva para garantizar que el profesorado esté capacitado para impartir </w:t>
      </w:r>
      <w:r w:rsidR="0003276E" w:rsidRPr="008603EC">
        <w:t xml:space="preserve">la </w:t>
      </w:r>
      <w:r w:rsidRPr="008603EC">
        <w:t xml:space="preserve">enseñanza en </w:t>
      </w:r>
      <w:r w:rsidR="00876833" w:rsidRPr="008603EC">
        <w:t>valenciano</w:t>
      </w:r>
      <w:r w:rsidRPr="008603EC">
        <w:t xml:space="preserve"> sin que suponga</w:t>
      </w:r>
      <w:r w:rsidR="000431C8" w:rsidRPr="008603EC">
        <w:t xml:space="preserve"> una</w:t>
      </w:r>
      <w:r w:rsidRPr="008603EC">
        <w:t xml:space="preserve"> merma de sus derechos, permitiendo de este modo la adquisición de los conocimientos suficientes a lo la</w:t>
      </w:r>
      <w:r w:rsidR="000A27E9" w:rsidRPr="008603EC">
        <w:t>r</w:t>
      </w:r>
      <w:r w:rsidRPr="008603EC">
        <w:t>go del tiempo</w:t>
      </w:r>
      <w:r w:rsidR="00876833" w:rsidRPr="008603EC">
        <w:t xml:space="preserve"> y la mejora progresiva de la calidad de enseñanza.</w:t>
      </w:r>
    </w:p>
    <w:p w14:paraId="3A0FB7DA" w14:textId="7BA8B32C" w:rsidR="00096CB5" w:rsidRPr="008603EC" w:rsidRDefault="00096CB5" w:rsidP="00193ADD">
      <w:pPr>
        <w:jc w:val="both"/>
      </w:pPr>
      <w:r w:rsidRPr="008603EC">
        <w:t xml:space="preserve">La Administración </w:t>
      </w:r>
      <w:r w:rsidR="000431C8" w:rsidRPr="008603EC">
        <w:t>e</w:t>
      </w:r>
      <w:r w:rsidRPr="008603EC">
        <w:t xml:space="preserve">ducativa ha ido estableciendo plazos y diversas moratorias para el cumplimiento de requisito lingüístico </w:t>
      </w:r>
      <w:r w:rsidR="00D80AEA" w:rsidRPr="008603EC">
        <w:t>de</w:t>
      </w:r>
      <w:r w:rsidRPr="008603EC">
        <w:t xml:space="preserve"> valenciano</w:t>
      </w:r>
      <w:r w:rsidR="00EA6217" w:rsidRPr="008603EC">
        <w:t>.</w:t>
      </w:r>
      <w:r w:rsidRPr="008603EC">
        <w:t xml:space="preserve"> </w:t>
      </w:r>
      <w:r w:rsidR="00EA6217" w:rsidRPr="008603EC">
        <w:t>D</w:t>
      </w:r>
      <w:r w:rsidRPr="008603EC">
        <w:t xml:space="preserve">e esta forma, en el cuerpo de maestros </w:t>
      </w:r>
      <w:r w:rsidRPr="008603EC">
        <w:lastRenderedPageBreak/>
        <w:t>dicho requisito es exigible desde 1997</w:t>
      </w:r>
      <w:r w:rsidR="00EA6217" w:rsidRPr="008603EC">
        <w:t>. E</w:t>
      </w:r>
      <w:r w:rsidRPr="008603EC">
        <w:t xml:space="preserve">n el cuerpo de profesores y profesoras de </w:t>
      </w:r>
      <w:r w:rsidR="0003276E" w:rsidRPr="008603EC">
        <w:t>E</w:t>
      </w:r>
      <w:r w:rsidRPr="008603EC">
        <w:t xml:space="preserve">nseñanza </w:t>
      </w:r>
      <w:r w:rsidR="0003276E" w:rsidRPr="008603EC">
        <w:t>S</w:t>
      </w:r>
      <w:r w:rsidRPr="008603EC">
        <w:t>ecundaria, catedráticos y catedráticas de Enseñanza Secundaria</w:t>
      </w:r>
      <w:r w:rsidR="00EA6217" w:rsidRPr="008603EC">
        <w:t xml:space="preserve">, y para el profesorado de </w:t>
      </w:r>
      <w:r w:rsidR="0003276E" w:rsidRPr="008603EC">
        <w:t>R</w:t>
      </w:r>
      <w:r w:rsidR="00EA6217" w:rsidRPr="008603EC">
        <w:t>eligión, la Orden 90/20</w:t>
      </w:r>
      <w:r w:rsidR="000431C8" w:rsidRPr="008603EC">
        <w:t>1</w:t>
      </w:r>
      <w:r w:rsidR="00EA6217" w:rsidRPr="008603EC">
        <w:t>3, de 6 de noviembre</w:t>
      </w:r>
      <w:r w:rsidR="000431C8" w:rsidRPr="008603EC">
        <w:t>,</w:t>
      </w:r>
      <w:r w:rsidR="00EA6217" w:rsidRPr="008603EC">
        <w:t xml:space="preserve"> establece tanto la exigencia del requisito lingü</w:t>
      </w:r>
      <w:r w:rsidR="00876833" w:rsidRPr="008603EC">
        <w:t>í</w:t>
      </w:r>
      <w:r w:rsidR="00EA6217" w:rsidRPr="008603EC">
        <w:t xml:space="preserve">stico </w:t>
      </w:r>
      <w:r w:rsidR="00AC700E" w:rsidRPr="008603EC">
        <w:t>de</w:t>
      </w:r>
      <w:r w:rsidR="00EA6217" w:rsidRPr="008603EC">
        <w:t xml:space="preserve"> valenciano</w:t>
      </w:r>
      <w:r w:rsidR="000431C8" w:rsidRPr="008603EC">
        <w:t xml:space="preserve"> </w:t>
      </w:r>
      <w:r w:rsidR="00EA6217" w:rsidRPr="008603EC">
        <w:t>como los plazos de moratoria para su cumplimiento</w:t>
      </w:r>
      <w:r w:rsidR="000431C8" w:rsidRPr="008603EC">
        <w:t>;</w:t>
      </w:r>
      <w:r w:rsidR="00876833" w:rsidRPr="008603EC">
        <w:t xml:space="preserve"> por otro lado</w:t>
      </w:r>
      <w:r w:rsidR="000431C8" w:rsidRPr="008603EC">
        <w:t>,</w:t>
      </w:r>
      <w:r w:rsidR="00876833" w:rsidRPr="008603EC">
        <w:t xml:space="preserve"> para las enseñanzas de régimen especial</w:t>
      </w:r>
      <w:r w:rsidR="000431C8" w:rsidRPr="008603EC">
        <w:t>,</w:t>
      </w:r>
      <w:r w:rsidR="00876833" w:rsidRPr="008603EC">
        <w:t xml:space="preserve"> la Orden 35/2018, de 22 de agosto</w:t>
      </w:r>
      <w:r w:rsidR="000431C8" w:rsidRPr="008603EC">
        <w:t>,</w:t>
      </w:r>
      <w:r w:rsidR="00876833" w:rsidRPr="008603EC">
        <w:t xml:space="preserve"> establece los términos y moratorias aplicables al profesorado correspondiente.</w:t>
      </w:r>
      <w:r w:rsidR="00EA6217" w:rsidRPr="008603EC">
        <w:t xml:space="preserve"> </w:t>
      </w:r>
    </w:p>
    <w:p w14:paraId="2366DFFA" w14:textId="07C45051" w:rsidR="008B7718" w:rsidRPr="008603EC" w:rsidRDefault="00876833" w:rsidP="00193ADD">
      <w:pPr>
        <w:jc w:val="both"/>
      </w:pPr>
      <w:r w:rsidRPr="008603EC">
        <w:t>Finalizadas las diversas moratorias establecidas</w:t>
      </w:r>
      <w:r w:rsidR="000431C8" w:rsidRPr="008603EC">
        <w:t>,</w:t>
      </w:r>
      <w:r w:rsidR="008B7718" w:rsidRPr="008603EC">
        <w:t xml:space="preserve"> y dado que </w:t>
      </w:r>
      <w:r w:rsidRPr="008603EC">
        <w:t>e</w:t>
      </w:r>
      <w:r w:rsidR="000431C8" w:rsidRPr="008603EC">
        <w:t>l</w:t>
      </w:r>
      <w:r w:rsidRPr="008603EC">
        <w:t xml:space="preserve"> 1 de septiembre de 2022 </w:t>
      </w:r>
      <w:r w:rsidR="008B7718" w:rsidRPr="008603EC">
        <w:t>finaliza</w:t>
      </w:r>
      <w:r w:rsidRPr="008603EC">
        <w:t>n</w:t>
      </w:r>
      <w:r w:rsidR="008B7718" w:rsidRPr="008603EC">
        <w:t xml:space="preserve"> </w:t>
      </w:r>
      <w:r w:rsidRPr="008603EC">
        <w:t>los</w:t>
      </w:r>
      <w:r w:rsidR="008B7718" w:rsidRPr="008603EC">
        <w:t xml:space="preserve"> periodo</w:t>
      </w:r>
      <w:r w:rsidRPr="008603EC">
        <w:t>s</w:t>
      </w:r>
      <w:r w:rsidR="008B7718" w:rsidRPr="008603EC">
        <w:t xml:space="preserve"> extraordinario</w:t>
      </w:r>
      <w:r w:rsidRPr="008603EC">
        <w:t>s</w:t>
      </w:r>
      <w:r w:rsidR="008B7718" w:rsidRPr="008603EC">
        <w:t xml:space="preserve"> establecido</w:t>
      </w:r>
      <w:r w:rsidRPr="008603EC">
        <w:t>s</w:t>
      </w:r>
      <w:r w:rsidR="008B7718" w:rsidRPr="008603EC">
        <w:t xml:space="preserve"> en la</w:t>
      </w:r>
      <w:r w:rsidRPr="008603EC">
        <w:t>s</w:t>
      </w:r>
      <w:r w:rsidR="008B7718" w:rsidRPr="008603EC">
        <w:t xml:space="preserve"> </w:t>
      </w:r>
      <w:r w:rsidR="00C36FAF" w:rsidRPr="008603EC">
        <w:t>disposici</w:t>
      </w:r>
      <w:r w:rsidRPr="008603EC">
        <w:t>o</w:t>
      </w:r>
      <w:r w:rsidR="00C36FAF" w:rsidRPr="008603EC">
        <w:t>n</w:t>
      </w:r>
      <w:r w:rsidRPr="008603EC">
        <w:t>es</w:t>
      </w:r>
      <w:r w:rsidR="00C36FAF" w:rsidRPr="008603EC">
        <w:t xml:space="preserve"> </w:t>
      </w:r>
      <w:r w:rsidRPr="008603EC">
        <w:t xml:space="preserve">transitorias </w:t>
      </w:r>
      <w:r w:rsidR="00C36FAF" w:rsidRPr="008603EC">
        <w:t>de la Orden 35/2018, de 22 de agosto, se considera necesario establecer un nuevo plazo extraordinario</w:t>
      </w:r>
      <w:r w:rsidR="005109D7" w:rsidRPr="008603EC">
        <w:t xml:space="preserve"> para la participación en los procedimientos de provisión de puestos </w:t>
      </w:r>
      <w:r w:rsidR="00652688" w:rsidRPr="008603EC">
        <w:t xml:space="preserve">catalogados con el requisito lingüístico de valenciano </w:t>
      </w:r>
      <w:r w:rsidR="005109D7" w:rsidRPr="008603EC">
        <w:t>por el personal docente</w:t>
      </w:r>
      <w:r w:rsidR="00D80AEA" w:rsidRPr="008603EC">
        <w:t xml:space="preserve"> interino</w:t>
      </w:r>
      <w:r w:rsidR="00646D38" w:rsidRPr="008603EC">
        <w:t xml:space="preserve"> </w:t>
      </w:r>
      <w:r w:rsidR="00D80AEA" w:rsidRPr="008603EC">
        <w:t xml:space="preserve">integrante de las bolsas de trabajo, </w:t>
      </w:r>
      <w:r w:rsidR="00646D38" w:rsidRPr="008603EC">
        <w:t>afectado por</w:t>
      </w:r>
      <w:r w:rsidR="00A51F98" w:rsidRPr="008603EC">
        <w:t xml:space="preserve"> </w:t>
      </w:r>
      <w:r w:rsidR="00652688" w:rsidRPr="008603EC">
        <w:t xml:space="preserve">la </w:t>
      </w:r>
      <w:r w:rsidR="00A51F98" w:rsidRPr="008603EC">
        <w:t xml:space="preserve">disposición transitoria primera de </w:t>
      </w:r>
      <w:r w:rsidR="00646D38" w:rsidRPr="008603EC">
        <w:t xml:space="preserve">la Orden 35/2018, de 22 de </w:t>
      </w:r>
      <w:r w:rsidR="00492142" w:rsidRPr="008603EC">
        <w:t>agosto</w:t>
      </w:r>
      <w:r w:rsidR="005109D7" w:rsidRPr="008603EC">
        <w:t>.</w:t>
      </w:r>
    </w:p>
    <w:p w14:paraId="3E9C8DFE" w14:textId="1E5EC8C7" w:rsidR="007528B1" w:rsidRPr="008603EC" w:rsidRDefault="007528B1" w:rsidP="0084220F">
      <w:pPr>
        <w:jc w:val="both"/>
      </w:pPr>
      <w:r w:rsidRPr="008603EC">
        <w:t xml:space="preserve">Por todo lo expuesto, </w:t>
      </w:r>
      <w:r w:rsidR="00314E1C" w:rsidRPr="008603EC">
        <w:t xml:space="preserve">y en el ejercicio de las competencias de desarrollo legislativo y ejecución en materia de educación y del régimen estatutario de </w:t>
      </w:r>
      <w:proofErr w:type="gramStart"/>
      <w:r w:rsidR="00314E1C" w:rsidRPr="008603EC">
        <w:t>los funcionarios y funcionarias</w:t>
      </w:r>
      <w:proofErr w:type="gramEnd"/>
      <w:r w:rsidR="00314E1C" w:rsidRPr="008603EC">
        <w:t xml:space="preserve"> de la Generalitat, reconocidas por los artículos 50.1 y 53 del Estatuto de Autonomía de la </w:t>
      </w:r>
      <w:proofErr w:type="spellStart"/>
      <w:r w:rsidR="00314E1C" w:rsidRPr="008603EC">
        <w:t>Comunitat</w:t>
      </w:r>
      <w:proofErr w:type="spellEnd"/>
      <w:r w:rsidR="00314E1C" w:rsidRPr="008603EC">
        <w:t xml:space="preserve"> Valenciana</w:t>
      </w:r>
      <w:r w:rsidRPr="008603EC">
        <w:t xml:space="preserve">, se considera necesario establecer de forma extraordinaria un nuevo periodo </w:t>
      </w:r>
      <w:r w:rsidR="006161BC" w:rsidRPr="008603EC">
        <w:t>transitorio.</w:t>
      </w:r>
    </w:p>
    <w:p w14:paraId="1512E335" w14:textId="3FF09228" w:rsidR="0084220F" w:rsidRPr="008603EC" w:rsidRDefault="0084220F" w:rsidP="0084220F">
      <w:pPr>
        <w:jc w:val="both"/>
      </w:pPr>
      <w:r w:rsidRPr="008603EC">
        <w:t xml:space="preserve">En la tramitación de esta orden se ha cumplido lo previsto en el artículo 37 del texto refundido de la Ley del Estatuto Básico del Empleado Público, aprobado por el Real </w:t>
      </w:r>
      <w:r w:rsidR="000431C8" w:rsidRPr="008603EC">
        <w:t>D</w:t>
      </w:r>
      <w:r w:rsidRPr="008603EC">
        <w:t xml:space="preserve">ecreto </w:t>
      </w:r>
      <w:r w:rsidR="000431C8" w:rsidRPr="008603EC">
        <w:t>L</w:t>
      </w:r>
      <w:r w:rsidRPr="008603EC">
        <w:t xml:space="preserve">egislativo 5/2015, de 30 de octubre, y los artículos </w:t>
      </w:r>
      <w:r w:rsidR="00497B96" w:rsidRPr="008603EC">
        <w:t>186</w:t>
      </w:r>
      <w:r w:rsidRPr="008603EC">
        <w:t xml:space="preserve"> y siguientes de la Ley </w:t>
      </w:r>
      <w:r w:rsidR="00497B96" w:rsidRPr="008603EC">
        <w:t>4</w:t>
      </w:r>
      <w:r w:rsidRPr="008603EC">
        <w:t>/20</w:t>
      </w:r>
      <w:r w:rsidR="00497B96" w:rsidRPr="008603EC">
        <w:t>21</w:t>
      </w:r>
      <w:r w:rsidRPr="008603EC">
        <w:t xml:space="preserve">, de </w:t>
      </w:r>
      <w:r w:rsidR="00497B96" w:rsidRPr="008603EC">
        <w:t>16</w:t>
      </w:r>
      <w:r w:rsidRPr="008603EC">
        <w:t xml:space="preserve"> de </w:t>
      </w:r>
      <w:r w:rsidR="00497B96" w:rsidRPr="008603EC">
        <w:t>abril</w:t>
      </w:r>
      <w:r w:rsidRPr="008603EC">
        <w:t xml:space="preserve">, de la Generalitat, de la </w:t>
      </w:r>
      <w:r w:rsidR="000431C8" w:rsidRPr="008603EC">
        <w:t>F</w:t>
      </w:r>
      <w:r w:rsidRPr="008603EC">
        <w:t xml:space="preserve">unción </w:t>
      </w:r>
      <w:r w:rsidR="000431C8" w:rsidRPr="008603EC">
        <w:t>P</w:t>
      </w:r>
      <w:r w:rsidRPr="008603EC">
        <w:t xml:space="preserve">ública </w:t>
      </w:r>
      <w:r w:rsidR="000431C8" w:rsidRPr="008603EC">
        <w:t>V</w:t>
      </w:r>
      <w:r w:rsidRPr="008603EC">
        <w:t xml:space="preserve">alenciana. </w:t>
      </w:r>
    </w:p>
    <w:p w14:paraId="624600E2" w14:textId="1CEF7E02" w:rsidR="000B1B28" w:rsidRPr="008603EC" w:rsidRDefault="0084220F" w:rsidP="0084220F">
      <w:pPr>
        <w:jc w:val="both"/>
      </w:pPr>
      <w:r w:rsidRPr="008603EC">
        <w:t xml:space="preserve">En virtud de las facultades anteriores, a propuesta de la Dirección General de Personal Docente, de fecha </w:t>
      </w:r>
      <w:r w:rsidR="00497B96" w:rsidRPr="008603EC">
        <w:t>XX</w:t>
      </w:r>
      <w:r w:rsidRPr="008603EC">
        <w:t xml:space="preserve"> de </w:t>
      </w:r>
      <w:r w:rsidR="00497B96" w:rsidRPr="008603EC">
        <w:t>XXXXXX</w:t>
      </w:r>
      <w:r w:rsidRPr="008603EC">
        <w:t xml:space="preserve"> de 20</w:t>
      </w:r>
      <w:r w:rsidR="00497B96" w:rsidRPr="008603EC">
        <w:t>22</w:t>
      </w:r>
      <w:r w:rsidRPr="008603EC">
        <w:t xml:space="preserve">, </w:t>
      </w:r>
      <w:r w:rsidRPr="008603EC">
        <w:rPr>
          <w:color w:val="FF0000"/>
        </w:rPr>
        <w:t xml:space="preserve">de conformidad con la misma, conforme el Consell </w:t>
      </w:r>
      <w:proofErr w:type="spellStart"/>
      <w:r w:rsidRPr="008603EC">
        <w:rPr>
          <w:color w:val="FF0000"/>
        </w:rPr>
        <w:t>Jurídic</w:t>
      </w:r>
      <w:proofErr w:type="spellEnd"/>
      <w:r w:rsidRPr="008603EC">
        <w:rPr>
          <w:color w:val="FF0000"/>
        </w:rPr>
        <w:t xml:space="preserve"> </w:t>
      </w:r>
      <w:proofErr w:type="spellStart"/>
      <w:r w:rsidRPr="008603EC">
        <w:rPr>
          <w:color w:val="FF0000"/>
        </w:rPr>
        <w:t>Consultiu</w:t>
      </w:r>
      <w:proofErr w:type="spellEnd"/>
      <w:r w:rsidRPr="008603EC">
        <w:rPr>
          <w:color w:val="FF0000"/>
        </w:rPr>
        <w:t xml:space="preserve"> </w:t>
      </w:r>
      <w:r w:rsidR="002E3C58" w:rsidRPr="008603EC">
        <w:rPr>
          <w:color w:val="FF0000"/>
        </w:rPr>
        <w:t>de</w:t>
      </w:r>
      <w:r w:rsidRPr="008603EC">
        <w:rPr>
          <w:color w:val="FF0000"/>
        </w:rPr>
        <w:t xml:space="preserve"> la </w:t>
      </w:r>
      <w:proofErr w:type="spellStart"/>
      <w:r w:rsidRPr="008603EC">
        <w:rPr>
          <w:color w:val="FF0000"/>
        </w:rPr>
        <w:t>Comunitat</w:t>
      </w:r>
      <w:proofErr w:type="spellEnd"/>
      <w:r w:rsidRPr="008603EC">
        <w:rPr>
          <w:color w:val="FF0000"/>
        </w:rPr>
        <w:t xml:space="preserve"> Valenciana,</w:t>
      </w:r>
      <w:r w:rsidRPr="008603EC">
        <w:t xml:space="preserve"> y en virtud de las competencias que </w:t>
      </w:r>
      <w:r w:rsidR="000431C8" w:rsidRPr="008603EC">
        <w:t xml:space="preserve">me </w:t>
      </w:r>
      <w:r w:rsidRPr="008603EC">
        <w:t>atribuye el Decreto 1</w:t>
      </w:r>
      <w:r w:rsidR="00497B96" w:rsidRPr="008603EC">
        <w:t>73</w:t>
      </w:r>
      <w:r w:rsidRPr="008603EC">
        <w:t>/20</w:t>
      </w:r>
      <w:r w:rsidR="00497B96" w:rsidRPr="008603EC">
        <w:t>20</w:t>
      </w:r>
      <w:r w:rsidRPr="008603EC">
        <w:t xml:space="preserve">, de </w:t>
      </w:r>
      <w:r w:rsidR="00497B96" w:rsidRPr="008603EC">
        <w:t xml:space="preserve">30 </w:t>
      </w:r>
      <w:r w:rsidRPr="008603EC">
        <w:t xml:space="preserve">de </w:t>
      </w:r>
      <w:r w:rsidR="00497B96" w:rsidRPr="008603EC">
        <w:t>octubre</w:t>
      </w:r>
      <w:r w:rsidRPr="008603EC">
        <w:t>, del Consell, por el</w:t>
      </w:r>
      <w:r w:rsidR="000B1B28" w:rsidRPr="008603EC">
        <w:t xml:space="preserve"> </w:t>
      </w:r>
      <w:r w:rsidRPr="008603EC">
        <w:t>que se aprueba el Reglamento orgánico y funcional de la Conselleria de Educación, Cultura y Deport</w:t>
      </w:r>
      <w:r w:rsidR="000431C8" w:rsidRPr="008603EC">
        <w:t>e, o</w:t>
      </w:r>
      <w:r w:rsidR="000B1B28" w:rsidRPr="008603EC">
        <w:t>rdeno:</w:t>
      </w:r>
    </w:p>
    <w:p w14:paraId="2CD0139A" w14:textId="54774A92" w:rsidR="000B1B28" w:rsidRPr="008603EC" w:rsidRDefault="000B1B28" w:rsidP="0084220F">
      <w:pPr>
        <w:jc w:val="both"/>
        <w:rPr>
          <w:i/>
          <w:iCs/>
        </w:rPr>
      </w:pPr>
      <w:r w:rsidRPr="008603EC">
        <w:rPr>
          <w:i/>
          <w:iCs/>
        </w:rPr>
        <w:t>Primera y única</w:t>
      </w:r>
    </w:p>
    <w:p w14:paraId="08481F1A" w14:textId="0BEA4899" w:rsidR="000C3228" w:rsidRPr="008603EC" w:rsidRDefault="005109D7" w:rsidP="000C3228">
      <w:pPr>
        <w:pStyle w:val="Prrafodelista"/>
        <w:numPr>
          <w:ilvl w:val="0"/>
          <w:numId w:val="1"/>
        </w:numPr>
        <w:jc w:val="both"/>
      </w:pPr>
      <w:r w:rsidRPr="008603EC">
        <w:t xml:space="preserve">Para </w:t>
      </w:r>
      <w:r w:rsidR="007801A7" w:rsidRPr="008603EC">
        <w:t xml:space="preserve">el personal docente </w:t>
      </w:r>
      <w:r w:rsidRPr="008603EC">
        <w:t xml:space="preserve"> </w:t>
      </w:r>
      <w:r w:rsidR="007801A7" w:rsidRPr="008603EC">
        <w:t>integrante de las bolsas de trabajo afectado por</w:t>
      </w:r>
      <w:r w:rsidR="00A51F98" w:rsidRPr="008603EC">
        <w:t xml:space="preserve"> la disposición transitoria primera de</w:t>
      </w:r>
      <w:r w:rsidR="007801A7" w:rsidRPr="008603EC">
        <w:t xml:space="preserve"> la Orden 35/2018, de 22 de agosto</w:t>
      </w:r>
      <w:r w:rsidR="0003276E" w:rsidRPr="008603EC">
        <w:t>,</w:t>
      </w:r>
      <w:r w:rsidR="007801A7" w:rsidRPr="008603EC">
        <w:t xml:space="preserve"> de la Conselleria de Educación, Investigación, Cultura y Deporte, </w:t>
      </w:r>
      <w:r w:rsidRPr="008603EC">
        <w:t>que no haya acreditado estar en posesión del requisito lingüístico de valenciano, s</w:t>
      </w:r>
      <w:r w:rsidR="006161BC" w:rsidRPr="008603EC">
        <w:t xml:space="preserve">e establece de forma extraordinaria un periodo transitorio de 4 años </w:t>
      </w:r>
      <w:r w:rsidR="000C3228" w:rsidRPr="008603EC">
        <w:t xml:space="preserve">en el que </w:t>
      </w:r>
      <w:r w:rsidR="00AC700E" w:rsidRPr="008603EC">
        <w:t xml:space="preserve">este personal </w:t>
      </w:r>
      <w:r w:rsidR="000C3228" w:rsidRPr="008603EC">
        <w:t>podrá participar</w:t>
      </w:r>
      <w:r w:rsidRPr="008603EC">
        <w:t xml:space="preserve"> en los procedimientos de provisión de puestos</w:t>
      </w:r>
      <w:r w:rsidR="007801A7" w:rsidRPr="008603EC">
        <w:t xml:space="preserve"> de trabajo en régimen de interinidad en centros docentes públicos de localidades de predominio lingüístico castellano. </w:t>
      </w:r>
    </w:p>
    <w:p w14:paraId="5F1E8A05" w14:textId="31F028FE" w:rsidR="000431C8" w:rsidRPr="008603EC" w:rsidRDefault="00DE39B8" w:rsidP="00A2521F">
      <w:pPr>
        <w:pStyle w:val="Prrafodelista"/>
        <w:numPr>
          <w:ilvl w:val="0"/>
          <w:numId w:val="1"/>
        </w:numPr>
        <w:jc w:val="both"/>
      </w:pPr>
      <w:r w:rsidRPr="008603EC">
        <w:t>Con anterioridad a los procedimientos de adjudicación de inicio de</w:t>
      </w:r>
      <w:r w:rsidR="00AC700E" w:rsidRPr="008603EC">
        <w:t>l</w:t>
      </w:r>
      <w:r w:rsidRPr="008603EC">
        <w:t xml:space="preserve"> curso 2026/2027</w:t>
      </w:r>
      <w:r w:rsidR="000C3228" w:rsidRPr="008603EC">
        <w:t>, e</w:t>
      </w:r>
      <w:r w:rsidR="00411E45" w:rsidRPr="008603EC">
        <w:t>l</w:t>
      </w:r>
      <w:r w:rsidR="000C3228" w:rsidRPr="008603EC">
        <w:t xml:space="preserve"> personal docente interino integrante de las bolsas de trabajo que no reúna el requisito lingüístico de valenciano quedará desactivado de la correspondiente bolsa.</w:t>
      </w:r>
    </w:p>
    <w:p w14:paraId="61AA9E66" w14:textId="7266896B" w:rsidR="00411E45" w:rsidRPr="008603EC" w:rsidRDefault="00411E45" w:rsidP="00A2521F">
      <w:pPr>
        <w:pStyle w:val="Prrafodelista"/>
        <w:numPr>
          <w:ilvl w:val="0"/>
          <w:numId w:val="1"/>
        </w:numPr>
        <w:jc w:val="both"/>
      </w:pPr>
      <w:r w:rsidRPr="008603EC">
        <w:t>El personal docente interino que</w:t>
      </w:r>
      <w:r w:rsidR="00124A6B" w:rsidRPr="008603EC">
        <w:t>,</w:t>
      </w:r>
      <w:r w:rsidRPr="008603EC">
        <w:t xml:space="preserve"> a lo largo del periodo extraordinario establecido</w:t>
      </w:r>
      <w:r w:rsidR="00124A6B" w:rsidRPr="008603EC">
        <w:t>,</w:t>
      </w:r>
      <w:r w:rsidRPr="008603EC">
        <w:t xml:space="preserve"> acredite y tenga registrado el requisito lingüístico de valenciano podrá participar de forma general en los procedimientos de adjudicación.</w:t>
      </w:r>
    </w:p>
    <w:p w14:paraId="76C6C7CC" w14:textId="3F763F79" w:rsidR="000431C8" w:rsidRPr="008603EC" w:rsidRDefault="00CC28C8" w:rsidP="00C75B31">
      <w:pPr>
        <w:pStyle w:val="Prrafodelista"/>
        <w:numPr>
          <w:ilvl w:val="0"/>
          <w:numId w:val="1"/>
        </w:numPr>
        <w:jc w:val="both"/>
      </w:pPr>
      <w:r w:rsidRPr="008603EC">
        <w:t xml:space="preserve">Durante este periodo transitorio de </w:t>
      </w:r>
      <w:r w:rsidR="000431C8" w:rsidRPr="008603EC">
        <w:t>cuatro años,</w:t>
      </w:r>
      <w:r w:rsidRPr="008603EC">
        <w:t xml:space="preserve"> la Conselleria de Educación, Cultura y Deporte pondrá en marcha acciones extraordinarias de formación para que el personal afectado por esta </w:t>
      </w:r>
      <w:r w:rsidR="000431C8" w:rsidRPr="008603EC">
        <w:t>o</w:t>
      </w:r>
      <w:r w:rsidR="006A72C3" w:rsidRPr="008603EC">
        <w:t>rden</w:t>
      </w:r>
      <w:r w:rsidRPr="008603EC">
        <w:t xml:space="preserve"> pueda obtener el requisito lingüístico de valenciano.</w:t>
      </w:r>
    </w:p>
    <w:p w14:paraId="076D48E0" w14:textId="7E250D53" w:rsidR="00CC28C8" w:rsidRPr="008603EC" w:rsidRDefault="00CC28C8" w:rsidP="00CC28C8">
      <w:pPr>
        <w:pStyle w:val="Prrafodelista"/>
        <w:numPr>
          <w:ilvl w:val="0"/>
          <w:numId w:val="1"/>
        </w:numPr>
        <w:jc w:val="both"/>
      </w:pPr>
      <w:r w:rsidRPr="008603EC">
        <w:lastRenderedPageBreak/>
        <w:t>El profesorado que quiera acogerse al per</w:t>
      </w:r>
      <w:r w:rsidR="000431C8" w:rsidRPr="008603EC">
        <w:t>i</w:t>
      </w:r>
      <w:r w:rsidRPr="008603EC">
        <w:t xml:space="preserve">odo extraordinario regulado en </w:t>
      </w:r>
      <w:r w:rsidR="006A72C3" w:rsidRPr="008603EC">
        <w:t>esta orden</w:t>
      </w:r>
      <w:r w:rsidRPr="008603EC">
        <w:t xml:space="preserve"> deberá cursar la formación específica que organice, a este efecto, la Conselleria de Educación, Cultura y Deporte.</w:t>
      </w:r>
    </w:p>
    <w:p w14:paraId="32A51E4C" w14:textId="77777777" w:rsidR="008027A8" w:rsidRPr="008603EC" w:rsidRDefault="008027A8" w:rsidP="00CC28C8">
      <w:pPr>
        <w:jc w:val="both"/>
      </w:pPr>
    </w:p>
    <w:p w14:paraId="0CCD18E8" w14:textId="6E7D12E0" w:rsidR="00D87A64" w:rsidRPr="008603EC" w:rsidRDefault="008027A8" w:rsidP="00CC28C8">
      <w:pPr>
        <w:jc w:val="both"/>
      </w:pPr>
      <w:r w:rsidRPr="008603EC">
        <w:t>DISPOSICIÓN</w:t>
      </w:r>
      <w:r w:rsidR="00D87A64" w:rsidRPr="008603EC">
        <w:t xml:space="preserve"> DEROGATORIA</w:t>
      </w:r>
    </w:p>
    <w:p w14:paraId="5D929E5E" w14:textId="6D11B02D" w:rsidR="008027A8" w:rsidRPr="008603EC" w:rsidRDefault="008027A8" w:rsidP="00CC28C8">
      <w:pPr>
        <w:jc w:val="both"/>
        <w:rPr>
          <w:i/>
          <w:iCs/>
        </w:rPr>
      </w:pPr>
      <w:r w:rsidRPr="008603EC">
        <w:rPr>
          <w:i/>
          <w:iCs/>
        </w:rPr>
        <w:t>Única. Derogación normativa</w:t>
      </w:r>
    </w:p>
    <w:p w14:paraId="5AA092D3" w14:textId="1A0A3371" w:rsidR="008027A8" w:rsidRPr="008603EC" w:rsidRDefault="008027A8" w:rsidP="00CC28C8">
      <w:pPr>
        <w:jc w:val="both"/>
      </w:pPr>
      <w:r w:rsidRPr="008603EC">
        <w:t>Quedan derogadas cuantas disposiciones de igual o inferior rango se opongan a lo dispuesto en la presente orden.</w:t>
      </w:r>
    </w:p>
    <w:p w14:paraId="6505FD11" w14:textId="77777777" w:rsidR="000431C8" w:rsidRPr="008603EC" w:rsidRDefault="000431C8" w:rsidP="00CC28C8">
      <w:pPr>
        <w:jc w:val="both"/>
      </w:pPr>
    </w:p>
    <w:p w14:paraId="4CF7E0CB" w14:textId="31CA6F4F" w:rsidR="00D87A64" w:rsidRPr="008603EC" w:rsidRDefault="00D87A64" w:rsidP="00CC28C8">
      <w:pPr>
        <w:jc w:val="both"/>
      </w:pPr>
      <w:r w:rsidRPr="008603EC">
        <w:t>DISPOSICIÓN FINAL</w:t>
      </w:r>
    </w:p>
    <w:p w14:paraId="638F92E7" w14:textId="26F55659" w:rsidR="008027A8" w:rsidRPr="008603EC" w:rsidRDefault="008027A8" w:rsidP="00CC28C8">
      <w:pPr>
        <w:jc w:val="both"/>
        <w:rPr>
          <w:i/>
          <w:iCs/>
        </w:rPr>
      </w:pPr>
      <w:r w:rsidRPr="008603EC">
        <w:rPr>
          <w:i/>
          <w:iCs/>
        </w:rPr>
        <w:t>Única. Entrada en vigor</w:t>
      </w:r>
    </w:p>
    <w:p w14:paraId="2CFE573F" w14:textId="3E1D0663" w:rsidR="008027A8" w:rsidRPr="008603EC" w:rsidRDefault="008027A8" w:rsidP="00CC28C8">
      <w:pPr>
        <w:jc w:val="both"/>
        <w:rPr>
          <w:i/>
          <w:iCs/>
        </w:rPr>
      </w:pPr>
      <w:r w:rsidRPr="008603EC">
        <w:t xml:space="preserve">La presente orden entrará en vigor el día siguiente al de su publicación en el </w:t>
      </w:r>
      <w:proofErr w:type="spellStart"/>
      <w:r w:rsidRPr="008603EC">
        <w:rPr>
          <w:i/>
          <w:iCs/>
        </w:rPr>
        <w:t>Diari</w:t>
      </w:r>
      <w:proofErr w:type="spellEnd"/>
      <w:r w:rsidRPr="008603EC">
        <w:rPr>
          <w:i/>
          <w:iCs/>
        </w:rPr>
        <w:t xml:space="preserve"> Oficial de la Generalitat Valenciana</w:t>
      </w:r>
      <w:r w:rsidR="000431C8" w:rsidRPr="008603EC">
        <w:rPr>
          <w:i/>
          <w:iCs/>
        </w:rPr>
        <w:t>.</w:t>
      </w:r>
    </w:p>
    <w:p w14:paraId="3BDD4126" w14:textId="32191C0F" w:rsidR="008027A8" w:rsidRPr="008603EC" w:rsidRDefault="008027A8" w:rsidP="00CC28C8">
      <w:pPr>
        <w:jc w:val="both"/>
      </w:pPr>
    </w:p>
    <w:p w14:paraId="08562958" w14:textId="164CB723" w:rsidR="008027A8" w:rsidRPr="008603EC" w:rsidRDefault="008027A8" w:rsidP="00CC28C8">
      <w:pPr>
        <w:jc w:val="both"/>
      </w:pPr>
      <w:r w:rsidRPr="008603EC">
        <w:t>València, XX de XXXXX de 2022.</w:t>
      </w:r>
    </w:p>
    <w:p w14:paraId="181A88B1" w14:textId="7A8AD1E3" w:rsidR="008027A8" w:rsidRPr="008603EC" w:rsidRDefault="008027A8" w:rsidP="00CC28C8">
      <w:pPr>
        <w:jc w:val="both"/>
      </w:pPr>
      <w:r w:rsidRPr="008603EC">
        <w:t>El conseller de Educación, Cultura y Deporte</w:t>
      </w:r>
    </w:p>
    <w:p w14:paraId="277C5A5E" w14:textId="3AA2EE12" w:rsidR="008027A8" w:rsidRPr="00820981" w:rsidRDefault="008027A8" w:rsidP="00CC28C8">
      <w:pPr>
        <w:jc w:val="both"/>
      </w:pPr>
      <w:r w:rsidRPr="008603EC">
        <w:t>VICENT MARZÀ IBAÑEZ</w:t>
      </w:r>
    </w:p>
    <w:sectPr w:rsidR="008027A8" w:rsidRPr="00820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05E8E"/>
    <w:multiLevelType w:val="hybridMultilevel"/>
    <w:tmpl w:val="56C661D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DD"/>
    <w:rsid w:val="0003276E"/>
    <w:rsid w:val="000431C8"/>
    <w:rsid w:val="00053A14"/>
    <w:rsid w:val="00096CB5"/>
    <w:rsid w:val="000A27E9"/>
    <w:rsid w:val="000B1B28"/>
    <w:rsid w:val="000C3228"/>
    <w:rsid w:val="000D1319"/>
    <w:rsid w:val="000D3FD6"/>
    <w:rsid w:val="0011669A"/>
    <w:rsid w:val="00124A6B"/>
    <w:rsid w:val="00166010"/>
    <w:rsid w:val="00193ADD"/>
    <w:rsid w:val="001B606B"/>
    <w:rsid w:val="001C46AA"/>
    <w:rsid w:val="0023731C"/>
    <w:rsid w:val="00283DFD"/>
    <w:rsid w:val="002E3C58"/>
    <w:rsid w:val="00314E1C"/>
    <w:rsid w:val="003B1C34"/>
    <w:rsid w:val="003E2DC0"/>
    <w:rsid w:val="00411E45"/>
    <w:rsid w:val="004232EF"/>
    <w:rsid w:val="00492142"/>
    <w:rsid w:val="00497B96"/>
    <w:rsid w:val="004B7B53"/>
    <w:rsid w:val="005109D7"/>
    <w:rsid w:val="00524C00"/>
    <w:rsid w:val="00542D2D"/>
    <w:rsid w:val="00581C38"/>
    <w:rsid w:val="006161BC"/>
    <w:rsid w:val="00646D38"/>
    <w:rsid w:val="00652688"/>
    <w:rsid w:val="006A72C3"/>
    <w:rsid w:val="007315DC"/>
    <w:rsid w:val="007528B1"/>
    <w:rsid w:val="007801A7"/>
    <w:rsid w:val="008027A8"/>
    <w:rsid w:val="00820981"/>
    <w:rsid w:val="0084220F"/>
    <w:rsid w:val="008603EC"/>
    <w:rsid w:val="00876833"/>
    <w:rsid w:val="008B7718"/>
    <w:rsid w:val="00A02194"/>
    <w:rsid w:val="00A51F98"/>
    <w:rsid w:val="00AC700E"/>
    <w:rsid w:val="00B35CBB"/>
    <w:rsid w:val="00C36FAF"/>
    <w:rsid w:val="00C75F23"/>
    <w:rsid w:val="00C77B23"/>
    <w:rsid w:val="00CC28C8"/>
    <w:rsid w:val="00CF75EB"/>
    <w:rsid w:val="00D36904"/>
    <w:rsid w:val="00D80AEA"/>
    <w:rsid w:val="00D87A64"/>
    <w:rsid w:val="00DE39B8"/>
    <w:rsid w:val="00E75847"/>
    <w:rsid w:val="00EA6217"/>
    <w:rsid w:val="00EC0EC6"/>
    <w:rsid w:val="00F10CCC"/>
    <w:rsid w:val="00F548A2"/>
    <w:rsid w:val="00F54C60"/>
    <w:rsid w:val="00F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1788"/>
  <w15:chartTrackingRefBased/>
  <w15:docId w15:val="{39F62976-7AE4-4C72-8DC4-B0369D56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46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166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66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66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66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66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B17E-EF7C-40BF-A857-69208071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SIGLER VIZCAÍNO, PEDRO</dc:creator>
  <cp:keywords/>
  <dc:description/>
  <cp:lastModifiedBy>SIGLER VIZCAÍNO, PEDRO</cp:lastModifiedBy>
  <cp:revision>2</cp:revision>
  <cp:lastPrinted>2022-03-28T11:39:00Z</cp:lastPrinted>
  <dcterms:created xsi:type="dcterms:W3CDTF">2022-03-30T10:27:00Z</dcterms:created>
  <dcterms:modified xsi:type="dcterms:W3CDTF">2022-03-30T10:27:00Z</dcterms:modified>
</cp:coreProperties>
</file>