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AD7" w:rsidRDefault="00C741B3">
      <w:pPr>
        <w:pStyle w:val="Textbody"/>
        <w:rPr>
          <w:sz w:val="21"/>
          <w:szCs w:val="21"/>
        </w:rPr>
      </w:pPr>
      <w:r>
        <w:rPr>
          <w:sz w:val="21"/>
          <w:szCs w:val="21"/>
        </w:rPr>
        <w:t>Ordre de xx de desembr</w:t>
      </w:r>
      <w:bookmarkStart w:id="0" w:name="_GoBack"/>
      <w:bookmarkEnd w:id="0"/>
      <w:r>
        <w:rPr>
          <w:sz w:val="21"/>
          <w:szCs w:val="21"/>
        </w:rPr>
        <w:t xml:space="preserve">e de 2021, de la Conselleria d’Educació, Cultura i Esport, per la qual es convoca un procediment selectiu per a ingrés en el cos de mestres i un procediment per a l’adquisició de noves especialitats per </w:t>
      </w:r>
      <w:r>
        <w:rPr>
          <w:sz w:val="21"/>
          <w:szCs w:val="21"/>
        </w:rPr>
        <w:t>personal funcionari del mateix cos.</w:t>
      </w:r>
    </w:p>
    <w:p w:rsidR="00583AD7" w:rsidRDefault="00583AD7">
      <w:pPr>
        <w:pStyle w:val="Standard"/>
        <w:spacing w:line="276" w:lineRule="auto"/>
        <w:jc w:val="both"/>
        <w:rPr>
          <w:bCs/>
          <w:color w:val="000000"/>
          <w:sz w:val="21"/>
          <w:szCs w:val="21"/>
        </w:rPr>
      </w:pPr>
    </w:p>
    <w:p w:rsidR="00583AD7" w:rsidRDefault="00C741B3">
      <w:pPr>
        <w:pStyle w:val="Ttulo5"/>
        <w:spacing w:line="276" w:lineRule="auto"/>
        <w:jc w:val="both"/>
        <w:rPr>
          <w:bCs/>
          <w:color w:val="000000"/>
          <w:sz w:val="21"/>
          <w:szCs w:val="21"/>
        </w:rPr>
      </w:pPr>
      <w:r>
        <w:rPr>
          <w:bCs/>
          <w:color w:val="000000"/>
          <w:sz w:val="21"/>
          <w:szCs w:val="21"/>
        </w:rPr>
        <w:t>Índex</w:t>
      </w:r>
    </w:p>
    <w:p w:rsidR="00583AD7" w:rsidRDefault="00C741B3">
      <w:pPr>
        <w:pStyle w:val="Standard"/>
        <w:tabs>
          <w:tab w:val="left" w:pos="567"/>
        </w:tabs>
        <w:spacing w:line="276" w:lineRule="auto"/>
        <w:jc w:val="both"/>
        <w:rPr>
          <w:bCs/>
          <w:color w:val="000000"/>
          <w:sz w:val="21"/>
          <w:szCs w:val="21"/>
        </w:rPr>
      </w:pPr>
      <w:r>
        <w:rPr>
          <w:bCs/>
          <w:color w:val="000000"/>
          <w:sz w:val="21"/>
          <w:szCs w:val="21"/>
        </w:rPr>
        <w:t>Preàmbul</w:t>
      </w:r>
    </w:p>
    <w:p w:rsidR="00583AD7" w:rsidRDefault="00C741B3">
      <w:pPr>
        <w:pStyle w:val="Standard"/>
        <w:tabs>
          <w:tab w:val="left" w:pos="567"/>
        </w:tabs>
        <w:spacing w:line="276" w:lineRule="auto"/>
        <w:jc w:val="both"/>
        <w:rPr>
          <w:bCs/>
          <w:color w:val="000000"/>
          <w:sz w:val="21"/>
          <w:szCs w:val="21"/>
        </w:rPr>
      </w:pPr>
      <w:r>
        <w:rPr>
          <w:bCs/>
          <w:color w:val="000000"/>
          <w:sz w:val="21"/>
          <w:szCs w:val="21"/>
        </w:rPr>
        <w:t>Títol I. Procediment selectiu d’ingrés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1. </w:t>
      </w:r>
      <w:r>
        <w:rPr>
          <w:bCs/>
          <w:color w:val="000000"/>
          <w:sz w:val="21"/>
          <w:szCs w:val="21"/>
        </w:rPr>
        <w:tab/>
        <w:t>Bases generals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1.1 </w:t>
      </w:r>
      <w:r>
        <w:rPr>
          <w:bCs/>
          <w:color w:val="000000"/>
          <w:sz w:val="21"/>
          <w:szCs w:val="21"/>
        </w:rPr>
        <w:tab/>
        <w:t>Places convocades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1.2 </w:t>
      </w:r>
      <w:r>
        <w:rPr>
          <w:bCs/>
          <w:color w:val="000000"/>
          <w:sz w:val="21"/>
          <w:szCs w:val="21"/>
        </w:rPr>
        <w:tab/>
        <w:t>Distribució de persones aspirants</w:t>
      </w:r>
    </w:p>
    <w:p w:rsidR="00583AD7" w:rsidRDefault="00C741B3">
      <w:pPr>
        <w:pStyle w:val="Standard"/>
        <w:tabs>
          <w:tab w:val="left" w:pos="567"/>
        </w:tabs>
        <w:spacing w:line="276" w:lineRule="auto"/>
        <w:jc w:val="both"/>
        <w:rPr>
          <w:bCs/>
          <w:color w:val="000000"/>
          <w:sz w:val="21"/>
          <w:szCs w:val="21"/>
        </w:rPr>
      </w:pPr>
      <w:r>
        <w:rPr>
          <w:bCs/>
          <w:color w:val="000000"/>
          <w:sz w:val="21"/>
          <w:szCs w:val="21"/>
        </w:rPr>
        <w:t>1.3.    Distribució de places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1.4.    Acumulació de places del torn de persones amb </w:t>
      </w:r>
      <w:r>
        <w:rPr>
          <w:bCs/>
          <w:color w:val="000000"/>
          <w:sz w:val="21"/>
          <w:szCs w:val="21"/>
        </w:rPr>
        <w:t>diversitat funcional</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1.5 </w:t>
      </w:r>
      <w:r>
        <w:rPr>
          <w:bCs/>
          <w:color w:val="000000"/>
          <w:sz w:val="21"/>
          <w:szCs w:val="21"/>
        </w:rPr>
        <w:tab/>
        <w:t>Normativa d’aplicació</w:t>
      </w:r>
    </w:p>
    <w:p w:rsidR="00583AD7" w:rsidRDefault="00C741B3">
      <w:pPr>
        <w:pStyle w:val="Standard"/>
        <w:tabs>
          <w:tab w:val="left" w:pos="567"/>
        </w:tabs>
        <w:spacing w:line="276" w:lineRule="auto"/>
        <w:jc w:val="both"/>
        <w:rPr>
          <w:bCs/>
          <w:color w:val="000000"/>
          <w:sz w:val="21"/>
          <w:szCs w:val="21"/>
        </w:rPr>
      </w:pPr>
      <w:r>
        <w:rPr>
          <w:bCs/>
          <w:color w:val="000000"/>
          <w:sz w:val="21"/>
          <w:szCs w:val="21"/>
        </w:rPr>
        <w:t>2.</w:t>
      </w:r>
      <w:r>
        <w:rPr>
          <w:bCs/>
          <w:color w:val="000000"/>
          <w:sz w:val="21"/>
          <w:szCs w:val="21"/>
        </w:rPr>
        <w:tab/>
        <w:t>Requisits de les persones aspirants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2.1 </w:t>
      </w:r>
      <w:r>
        <w:rPr>
          <w:bCs/>
          <w:color w:val="000000"/>
          <w:sz w:val="21"/>
          <w:szCs w:val="21"/>
        </w:rPr>
        <w:tab/>
        <w:t>Requisits d’admissió</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2.2 </w:t>
      </w:r>
      <w:r>
        <w:rPr>
          <w:bCs/>
          <w:color w:val="000000"/>
          <w:sz w:val="21"/>
          <w:szCs w:val="21"/>
        </w:rPr>
        <w:tab/>
        <w:t>Termini de compliment dels requisits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3. </w:t>
      </w:r>
      <w:r>
        <w:rPr>
          <w:bCs/>
          <w:color w:val="000000"/>
          <w:sz w:val="21"/>
          <w:szCs w:val="21"/>
        </w:rPr>
        <w:tab/>
        <w:t>Sol·licituds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3.1 </w:t>
      </w:r>
      <w:r>
        <w:rPr>
          <w:bCs/>
          <w:color w:val="000000"/>
          <w:sz w:val="21"/>
          <w:szCs w:val="21"/>
        </w:rPr>
        <w:tab/>
        <w:t>Forma</w:t>
      </w:r>
    </w:p>
    <w:p w:rsidR="00583AD7" w:rsidRDefault="00C741B3">
      <w:pPr>
        <w:pStyle w:val="Standard"/>
        <w:tabs>
          <w:tab w:val="left" w:pos="-426"/>
          <w:tab w:val="left" w:pos="567"/>
        </w:tabs>
        <w:spacing w:line="276" w:lineRule="auto"/>
        <w:jc w:val="both"/>
        <w:rPr>
          <w:bCs/>
          <w:color w:val="000000"/>
          <w:sz w:val="21"/>
          <w:szCs w:val="21"/>
        </w:rPr>
      </w:pPr>
      <w:r>
        <w:rPr>
          <w:bCs/>
          <w:color w:val="000000"/>
          <w:sz w:val="21"/>
          <w:szCs w:val="21"/>
        </w:rPr>
        <w:t>3.2.    Termini de presentació</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3.3 </w:t>
      </w:r>
      <w:r>
        <w:rPr>
          <w:bCs/>
          <w:color w:val="000000"/>
          <w:sz w:val="21"/>
          <w:szCs w:val="21"/>
        </w:rPr>
        <w:tab/>
        <w:t>Pagament per drets d’examen</w:t>
      </w:r>
      <w:r>
        <w:rPr>
          <w:bCs/>
          <w:color w:val="000000"/>
          <w:sz w:val="21"/>
          <w:szCs w:val="21"/>
        </w:rPr>
        <w:tab/>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3.4 </w:t>
      </w:r>
      <w:r>
        <w:rPr>
          <w:bCs/>
          <w:color w:val="000000"/>
          <w:sz w:val="21"/>
          <w:szCs w:val="21"/>
        </w:rPr>
        <w:tab/>
      </w:r>
      <w:r>
        <w:rPr>
          <w:bCs/>
          <w:color w:val="000000"/>
          <w:sz w:val="21"/>
          <w:szCs w:val="21"/>
        </w:rPr>
        <w:t>Devolució dels drets d’examen</w:t>
      </w:r>
    </w:p>
    <w:p w:rsidR="00583AD7" w:rsidRDefault="00C741B3">
      <w:pPr>
        <w:pStyle w:val="Standard"/>
        <w:tabs>
          <w:tab w:val="left" w:pos="-426"/>
          <w:tab w:val="left" w:pos="567"/>
        </w:tabs>
        <w:spacing w:line="276" w:lineRule="auto"/>
        <w:jc w:val="both"/>
        <w:rPr>
          <w:bCs/>
          <w:color w:val="000000"/>
          <w:sz w:val="21"/>
          <w:szCs w:val="21"/>
        </w:rPr>
      </w:pPr>
      <w:r>
        <w:rPr>
          <w:bCs/>
          <w:color w:val="000000"/>
          <w:sz w:val="21"/>
          <w:szCs w:val="21"/>
        </w:rPr>
        <w:t>3.5</w:t>
      </w:r>
      <w:r>
        <w:rPr>
          <w:bCs/>
          <w:color w:val="000000"/>
          <w:sz w:val="21"/>
          <w:szCs w:val="21"/>
        </w:rPr>
        <w:tab/>
        <w:t>Instruccions per a omplir la sol·licitud telemàtica</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4. </w:t>
      </w:r>
      <w:r>
        <w:rPr>
          <w:bCs/>
          <w:color w:val="000000"/>
          <w:sz w:val="21"/>
          <w:szCs w:val="21"/>
        </w:rPr>
        <w:tab/>
        <w:t>Admissió de persones aspirants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4.1 </w:t>
      </w:r>
      <w:r>
        <w:rPr>
          <w:bCs/>
          <w:color w:val="000000"/>
          <w:sz w:val="21"/>
          <w:szCs w:val="21"/>
        </w:rPr>
        <w:tab/>
        <w:t>Llistes provisionals de persones admeses i excloses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4.2 </w:t>
      </w:r>
      <w:r>
        <w:rPr>
          <w:bCs/>
          <w:color w:val="000000"/>
          <w:sz w:val="21"/>
          <w:szCs w:val="21"/>
        </w:rPr>
        <w:tab/>
        <w:t>Reclamacions a les llistes provisionals</w:t>
      </w:r>
    </w:p>
    <w:p w:rsidR="00583AD7" w:rsidRDefault="00C741B3">
      <w:pPr>
        <w:pStyle w:val="Standard"/>
        <w:tabs>
          <w:tab w:val="left" w:pos="567"/>
        </w:tabs>
        <w:spacing w:line="276" w:lineRule="auto"/>
        <w:jc w:val="both"/>
        <w:rPr>
          <w:bCs/>
          <w:color w:val="000000"/>
          <w:sz w:val="21"/>
          <w:szCs w:val="21"/>
        </w:rPr>
      </w:pPr>
      <w:r>
        <w:rPr>
          <w:bCs/>
          <w:color w:val="000000"/>
          <w:sz w:val="21"/>
          <w:szCs w:val="21"/>
        </w:rPr>
        <w:t>4.3</w:t>
      </w:r>
      <w:r>
        <w:rPr>
          <w:bCs/>
          <w:color w:val="000000"/>
          <w:sz w:val="21"/>
          <w:szCs w:val="21"/>
        </w:rPr>
        <w:tab/>
        <w:t>Llistes definitives de person</w:t>
      </w:r>
      <w:r>
        <w:rPr>
          <w:bCs/>
          <w:color w:val="000000"/>
          <w:sz w:val="21"/>
          <w:szCs w:val="21"/>
        </w:rPr>
        <w:t>es admeses i excloses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4.4 </w:t>
      </w:r>
      <w:r>
        <w:rPr>
          <w:bCs/>
          <w:color w:val="000000"/>
          <w:sz w:val="21"/>
          <w:szCs w:val="21"/>
        </w:rPr>
        <w:tab/>
        <w:t>Recursos a les llistes definitives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4.5 </w:t>
      </w:r>
      <w:r>
        <w:rPr>
          <w:bCs/>
          <w:color w:val="000000"/>
          <w:sz w:val="21"/>
          <w:szCs w:val="21"/>
        </w:rPr>
        <w:tab/>
        <w:t>Requisits i llista de persones admeses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5. </w:t>
      </w:r>
      <w:r>
        <w:rPr>
          <w:bCs/>
          <w:color w:val="000000"/>
          <w:sz w:val="21"/>
          <w:szCs w:val="21"/>
        </w:rPr>
        <w:tab/>
        <w:t>Òrgans de selecció i coordinació</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5.1 </w:t>
      </w:r>
      <w:r>
        <w:rPr>
          <w:bCs/>
          <w:color w:val="000000"/>
          <w:sz w:val="21"/>
          <w:szCs w:val="21"/>
        </w:rPr>
        <w:tab/>
        <w:t>Nomenament dels òrgans de selecció</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5.2 </w:t>
      </w:r>
      <w:r>
        <w:rPr>
          <w:bCs/>
          <w:color w:val="000000"/>
          <w:sz w:val="21"/>
          <w:szCs w:val="21"/>
        </w:rPr>
        <w:tab/>
        <w:t>Tribunals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5.3 </w:t>
      </w:r>
      <w:r>
        <w:rPr>
          <w:bCs/>
          <w:color w:val="000000"/>
          <w:sz w:val="21"/>
          <w:szCs w:val="21"/>
        </w:rPr>
        <w:tab/>
        <w:t>Comissions de selecció</w:t>
      </w:r>
    </w:p>
    <w:p w:rsidR="00583AD7" w:rsidRDefault="00C741B3">
      <w:pPr>
        <w:pStyle w:val="Standard"/>
        <w:tabs>
          <w:tab w:val="left" w:pos="567"/>
        </w:tabs>
        <w:spacing w:line="276" w:lineRule="auto"/>
        <w:jc w:val="both"/>
        <w:rPr>
          <w:bCs/>
          <w:color w:val="000000"/>
          <w:sz w:val="21"/>
          <w:szCs w:val="21"/>
        </w:rPr>
      </w:pPr>
      <w:r>
        <w:rPr>
          <w:bCs/>
          <w:color w:val="000000"/>
          <w:sz w:val="21"/>
          <w:szCs w:val="21"/>
        </w:rPr>
        <w:t>5.4.    Comissions de baremaci</w:t>
      </w:r>
      <w:r>
        <w:rPr>
          <w:bCs/>
          <w:color w:val="000000"/>
          <w:sz w:val="21"/>
          <w:szCs w:val="21"/>
        </w:rPr>
        <w:t>ó de mèrits</w:t>
      </w:r>
    </w:p>
    <w:p w:rsidR="00583AD7" w:rsidRDefault="00C741B3">
      <w:pPr>
        <w:pStyle w:val="Standard"/>
        <w:tabs>
          <w:tab w:val="left" w:pos="567"/>
        </w:tabs>
        <w:spacing w:line="276" w:lineRule="auto"/>
        <w:jc w:val="both"/>
        <w:rPr>
          <w:bCs/>
          <w:color w:val="000000"/>
          <w:sz w:val="21"/>
          <w:szCs w:val="21"/>
        </w:rPr>
      </w:pPr>
      <w:r>
        <w:rPr>
          <w:bCs/>
          <w:color w:val="000000"/>
          <w:sz w:val="21"/>
          <w:szCs w:val="21"/>
        </w:rPr>
        <w:t>5.5     Comissió de Coordinació Tècnica de les comissions de selecció</w:t>
      </w:r>
    </w:p>
    <w:p w:rsidR="00583AD7" w:rsidRDefault="00C741B3">
      <w:pPr>
        <w:pStyle w:val="Standard"/>
        <w:tabs>
          <w:tab w:val="left" w:pos="567"/>
        </w:tabs>
        <w:spacing w:line="276" w:lineRule="auto"/>
        <w:jc w:val="both"/>
        <w:rPr>
          <w:bCs/>
          <w:color w:val="000000"/>
          <w:sz w:val="21"/>
          <w:szCs w:val="21"/>
        </w:rPr>
      </w:pPr>
      <w:r>
        <w:rPr>
          <w:bCs/>
          <w:color w:val="000000"/>
          <w:sz w:val="21"/>
          <w:szCs w:val="21"/>
        </w:rPr>
        <w:t>5.6.    Obligatorietat de la participació</w:t>
      </w:r>
    </w:p>
    <w:p w:rsidR="00583AD7" w:rsidRDefault="00C741B3">
      <w:pPr>
        <w:pStyle w:val="Standard"/>
        <w:tabs>
          <w:tab w:val="left" w:pos="567"/>
        </w:tabs>
        <w:spacing w:line="276" w:lineRule="auto"/>
        <w:jc w:val="both"/>
        <w:rPr>
          <w:bCs/>
          <w:color w:val="000000"/>
          <w:sz w:val="21"/>
          <w:szCs w:val="21"/>
        </w:rPr>
      </w:pPr>
      <w:r>
        <w:rPr>
          <w:bCs/>
          <w:color w:val="000000"/>
          <w:sz w:val="21"/>
          <w:szCs w:val="21"/>
        </w:rPr>
        <w:t>5.7.    Abstenció</w:t>
      </w:r>
    </w:p>
    <w:p w:rsidR="00583AD7" w:rsidRDefault="00C741B3">
      <w:pPr>
        <w:pStyle w:val="Standard"/>
        <w:tabs>
          <w:tab w:val="left" w:pos="567"/>
        </w:tabs>
        <w:spacing w:line="276" w:lineRule="auto"/>
        <w:jc w:val="both"/>
        <w:rPr>
          <w:bCs/>
          <w:color w:val="000000"/>
          <w:sz w:val="21"/>
          <w:szCs w:val="21"/>
        </w:rPr>
      </w:pPr>
      <w:r>
        <w:rPr>
          <w:bCs/>
          <w:color w:val="000000"/>
          <w:sz w:val="21"/>
          <w:szCs w:val="21"/>
        </w:rPr>
        <w:t>5.8.    Termini per a manifestar l’abstenció</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5.9 </w:t>
      </w:r>
      <w:r>
        <w:rPr>
          <w:bCs/>
          <w:color w:val="000000"/>
          <w:sz w:val="21"/>
          <w:szCs w:val="21"/>
        </w:rPr>
        <w:tab/>
        <w:t>Recusació</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5.10 </w:t>
      </w:r>
      <w:r>
        <w:rPr>
          <w:bCs/>
          <w:color w:val="000000"/>
          <w:sz w:val="21"/>
          <w:szCs w:val="21"/>
        </w:rPr>
        <w:tab/>
        <w:t xml:space="preserve">Constitució i funcionament dels òrgans de </w:t>
      </w:r>
      <w:r>
        <w:rPr>
          <w:bCs/>
          <w:color w:val="000000"/>
          <w:sz w:val="21"/>
          <w:szCs w:val="21"/>
        </w:rPr>
        <w:t>selecció</w:t>
      </w:r>
    </w:p>
    <w:p w:rsidR="00583AD7" w:rsidRDefault="00C741B3">
      <w:pPr>
        <w:pStyle w:val="Standard"/>
        <w:tabs>
          <w:tab w:val="left" w:pos="567"/>
        </w:tabs>
        <w:spacing w:line="276" w:lineRule="auto"/>
        <w:jc w:val="both"/>
        <w:rPr>
          <w:bCs/>
          <w:color w:val="000000"/>
          <w:sz w:val="21"/>
          <w:szCs w:val="21"/>
        </w:rPr>
      </w:pPr>
      <w:r>
        <w:rPr>
          <w:bCs/>
          <w:color w:val="000000"/>
          <w:sz w:val="21"/>
          <w:szCs w:val="21"/>
        </w:rPr>
        <w:t>5.11   Nomenament de nous membres dels òrgans de selecció</w:t>
      </w:r>
    </w:p>
    <w:p w:rsidR="00583AD7" w:rsidRDefault="00C741B3">
      <w:pPr>
        <w:pStyle w:val="Standard"/>
        <w:tabs>
          <w:tab w:val="left" w:pos="567"/>
        </w:tabs>
        <w:spacing w:line="276" w:lineRule="auto"/>
        <w:jc w:val="both"/>
        <w:rPr>
          <w:bCs/>
          <w:color w:val="000000"/>
          <w:sz w:val="21"/>
          <w:szCs w:val="21"/>
        </w:rPr>
      </w:pPr>
      <w:r>
        <w:rPr>
          <w:bCs/>
          <w:color w:val="000000"/>
          <w:sz w:val="21"/>
          <w:szCs w:val="21"/>
        </w:rPr>
        <w:t>5.12   Personal assessor especialista i ajudant tècnic</w:t>
      </w:r>
    </w:p>
    <w:p w:rsidR="00583AD7" w:rsidRDefault="00C741B3">
      <w:pPr>
        <w:pStyle w:val="Standard"/>
        <w:tabs>
          <w:tab w:val="left" w:pos="567"/>
        </w:tabs>
        <w:spacing w:line="276" w:lineRule="auto"/>
        <w:jc w:val="both"/>
        <w:rPr>
          <w:bCs/>
          <w:color w:val="000000"/>
          <w:sz w:val="21"/>
          <w:szCs w:val="21"/>
        </w:rPr>
      </w:pPr>
      <w:r>
        <w:rPr>
          <w:bCs/>
          <w:color w:val="000000"/>
          <w:sz w:val="21"/>
          <w:szCs w:val="21"/>
        </w:rPr>
        <w:t>5.13   Procediment d’actuació dels òrgans de selecció i coordinació</w:t>
      </w:r>
    </w:p>
    <w:p w:rsidR="00583AD7" w:rsidRDefault="00C741B3">
      <w:pPr>
        <w:pStyle w:val="Standard"/>
        <w:tabs>
          <w:tab w:val="left" w:pos="567"/>
        </w:tabs>
        <w:spacing w:line="276" w:lineRule="auto"/>
        <w:jc w:val="both"/>
      </w:pPr>
      <w:r>
        <w:rPr>
          <w:bCs/>
          <w:color w:val="000000"/>
          <w:sz w:val="21"/>
          <w:szCs w:val="21"/>
        </w:rPr>
        <w:lastRenderedPageBreak/>
        <w:t xml:space="preserve">5.14 </w:t>
      </w:r>
      <w:r>
        <w:rPr>
          <w:bCs/>
          <w:color w:val="000000"/>
          <w:sz w:val="21"/>
          <w:szCs w:val="21"/>
        </w:rPr>
        <w:tab/>
        <w:t xml:space="preserve">Adaptacions per a les persones aspirants amb diversitat </w:t>
      </w:r>
      <w:r>
        <w:rPr>
          <w:color w:val="000000"/>
          <w:sz w:val="21"/>
          <w:szCs w:val="21"/>
        </w:rPr>
        <w:t>func</w:t>
      </w:r>
      <w:r>
        <w:rPr>
          <w:color w:val="000000"/>
          <w:sz w:val="21"/>
          <w:szCs w:val="21"/>
        </w:rPr>
        <w:t>ional</w:t>
      </w:r>
    </w:p>
    <w:p w:rsidR="00583AD7" w:rsidRDefault="00C741B3">
      <w:pPr>
        <w:pStyle w:val="Standard"/>
        <w:tabs>
          <w:tab w:val="left" w:pos="567"/>
        </w:tabs>
        <w:spacing w:line="276" w:lineRule="auto"/>
        <w:jc w:val="both"/>
        <w:rPr>
          <w:bCs/>
          <w:color w:val="000000"/>
          <w:sz w:val="21"/>
          <w:szCs w:val="21"/>
        </w:rPr>
      </w:pPr>
      <w:r>
        <w:rPr>
          <w:bCs/>
          <w:color w:val="000000"/>
          <w:sz w:val="21"/>
          <w:szCs w:val="21"/>
        </w:rPr>
        <w:t>5.15   Nombre de persones aspirants seleccionades</w:t>
      </w:r>
    </w:p>
    <w:p w:rsidR="00583AD7" w:rsidRDefault="00C741B3">
      <w:pPr>
        <w:pStyle w:val="Standard"/>
        <w:tabs>
          <w:tab w:val="left" w:pos="-426"/>
          <w:tab w:val="left" w:pos="567"/>
        </w:tabs>
        <w:spacing w:line="276" w:lineRule="auto"/>
        <w:jc w:val="both"/>
        <w:rPr>
          <w:bCs/>
          <w:color w:val="000000"/>
          <w:sz w:val="21"/>
          <w:szCs w:val="21"/>
        </w:rPr>
      </w:pPr>
      <w:r>
        <w:rPr>
          <w:bCs/>
          <w:color w:val="000000"/>
          <w:sz w:val="21"/>
          <w:szCs w:val="21"/>
        </w:rPr>
        <w:t xml:space="preserve">5.16 </w:t>
      </w:r>
      <w:r>
        <w:rPr>
          <w:bCs/>
          <w:color w:val="000000"/>
          <w:sz w:val="21"/>
          <w:szCs w:val="21"/>
        </w:rPr>
        <w:tab/>
        <w:t>Indemnitzacions i dietes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6. </w:t>
      </w:r>
      <w:r>
        <w:rPr>
          <w:bCs/>
          <w:color w:val="000000"/>
          <w:sz w:val="21"/>
          <w:szCs w:val="21"/>
        </w:rPr>
        <w:tab/>
        <w:t>Començament i desenvolupament del procediment selectiu</w:t>
      </w:r>
    </w:p>
    <w:p w:rsidR="00583AD7" w:rsidRDefault="00C741B3">
      <w:pPr>
        <w:pStyle w:val="Standard"/>
        <w:tabs>
          <w:tab w:val="left" w:pos="567"/>
        </w:tabs>
        <w:spacing w:line="276" w:lineRule="auto"/>
        <w:jc w:val="both"/>
        <w:rPr>
          <w:bCs/>
          <w:color w:val="000000"/>
          <w:sz w:val="21"/>
          <w:szCs w:val="21"/>
        </w:rPr>
      </w:pPr>
      <w:r>
        <w:rPr>
          <w:bCs/>
          <w:color w:val="000000"/>
          <w:sz w:val="21"/>
          <w:szCs w:val="21"/>
        </w:rPr>
        <w:t>6.1     Començament</w:t>
      </w:r>
    </w:p>
    <w:p w:rsidR="00583AD7" w:rsidRDefault="00C741B3">
      <w:pPr>
        <w:pStyle w:val="Standard"/>
        <w:tabs>
          <w:tab w:val="left" w:pos="567"/>
        </w:tabs>
        <w:spacing w:line="276" w:lineRule="auto"/>
        <w:jc w:val="both"/>
        <w:rPr>
          <w:bCs/>
          <w:color w:val="000000"/>
          <w:sz w:val="21"/>
          <w:szCs w:val="21"/>
        </w:rPr>
      </w:pPr>
      <w:r>
        <w:rPr>
          <w:bCs/>
          <w:color w:val="000000"/>
          <w:sz w:val="21"/>
          <w:szCs w:val="21"/>
        </w:rPr>
        <w:t>6.2     Desenvolupament</w:t>
      </w:r>
    </w:p>
    <w:p w:rsidR="00583AD7" w:rsidRDefault="00C741B3">
      <w:pPr>
        <w:pStyle w:val="Standard"/>
        <w:tabs>
          <w:tab w:val="left" w:pos="567"/>
        </w:tabs>
        <w:spacing w:line="276" w:lineRule="auto"/>
        <w:jc w:val="both"/>
        <w:rPr>
          <w:bCs/>
          <w:color w:val="000000"/>
          <w:sz w:val="21"/>
          <w:szCs w:val="21"/>
        </w:rPr>
      </w:pPr>
      <w:r>
        <w:rPr>
          <w:bCs/>
          <w:color w:val="000000"/>
          <w:sz w:val="21"/>
          <w:szCs w:val="21"/>
        </w:rPr>
        <w:t>6.3     Publicitat dels criteris d’avaluació</w:t>
      </w:r>
    </w:p>
    <w:p w:rsidR="00583AD7" w:rsidRDefault="00C741B3">
      <w:pPr>
        <w:pStyle w:val="Standard"/>
        <w:tabs>
          <w:tab w:val="left" w:pos="567"/>
        </w:tabs>
        <w:spacing w:line="276" w:lineRule="auto"/>
        <w:jc w:val="both"/>
      </w:pPr>
      <w:r>
        <w:rPr>
          <w:bCs/>
          <w:color w:val="000000"/>
          <w:sz w:val="21"/>
          <w:szCs w:val="21"/>
        </w:rPr>
        <w:t>6.4</w:t>
      </w:r>
      <w:r>
        <w:rPr>
          <w:bCs/>
          <w:color w:val="000000"/>
          <w:sz w:val="21"/>
          <w:szCs w:val="21"/>
        </w:rPr>
        <w:tab/>
        <w:t xml:space="preserve">Embaràs i </w:t>
      </w:r>
      <w:r>
        <w:rPr>
          <w:bCs/>
          <w:color w:val="000000"/>
          <w:sz w:val="21"/>
          <w:szCs w:val="21"/>
        </w:rPr>
        <w:t>part</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7. </w:t>
      </w:r>
      <w:r>
        <w:rPr>
          <w:bCs/>
          <w:color w:val="000000"/>
          <w:sz w:val="21"/>
          <w:szCs w:val="21"/>
        </w:rPr>
        <w:tab/>
        <w:t>Sistema de selecció</w:t>
      </w:r>
    </w:p>
    <w:p w:rsidR="00583AD7" w:rsidRDefault="00C741B3">
      <w:pPr>
        <w:pStyle w:val="Standard"/>
        <w:tabs>
          <w:tab w:val="left" w:pos="567"/>
        </w:tabs>
        <w:spacing w:line="276" w:lineRule="auto"/>
        <w:jc w:val="both"/>
        <w:rPr>
          <w:bCs/>
          <w:color w:val="000000"/>
          <w:sz w:val="21"/>
          <w:szCs w:val="21"/>
        </w:rPr>
      </w:pPr>
      <w:r>
        <w:rPr>
          <w:bCs/>
          <w:color w:val="000000"/>
          <w:sz w:val="21"/>
          <w:szCs w:val="21"/>
        </w:rPr>
        <w:t>7.1     Acreditació del coneixement dels idiomes oficials de la Comunitat Valenciana</w:t>
      </w:r>
    </w:p>
    <w:p w:rsidR="00583AD7" w:rsidRDefault="00C741B3">
      <w:pPr>
        <w:pStyle w:val="Standard"/>
        <w:tabs>
          <w:tab w:val="left" w:pos="567"/>
        </w:tabs>
        <w:spacing w:line="276" w:lineRule="auto"/>
        <w:jc w:val="both"/>
        <w:rPr>
          <w:bCs/>
          <w:color w:val="000000"/>
          <w:sz w:val="21"/>
          <w:szCs w:val="21"/>
        </w:rPr>
      </w:pPr>
      <w:r>
        <w:rPr>
          <w:bCs/>
          <w:color w:val="000000"/>
          <w:sz w:val="21"/>
          <w:szCs w:val="21"/>
        </w:rPr>
        <w:t>7.2.    Fase d’oposició</w:t>
      </w:r>
    </w:p>
    <w:p w:rsidR="00583AD7" w:rsidRDefault="00C741B3">
      <w:pPr>
        <w:pStyle w:val="Standard"/>
        <w:tabs>
          <w:tab w:val="left" w:pos="567"/>
        </w:tabs>
        <w:spacing w:line="276" w:lineRule="auto"/>
        <w:jc w:val="both"/>
        <w:rPr>
          <w:bCs/>
          <w:color w:val="000000"/>
          <w:sz w:val="21"/>
          <w:szCs w:val="21"/>
        </w:rPr>
      </w:pPr>
      <w:r>
        <w:rPr>
          <w:bCs/>
          <w:color w:val="000000"/>
          <w:sz w:val="21"/>
          <w:szCs w:val="21"/>
        </w:rPr>
        <w:t>7.3.    Fase de concurs de mèrits</w:t>
      </w:r>
    </w:p>
    <w:p w:rsidR="00583AD7" w:rsidRDefault="00C741B3">
      <w:pPr>
        <w:pStyle w:val="Standard"/>
        <w:tabs>
          <w:tab w:val="left" w:pos="567"/>
        </w:tabs>
        <w:spacing w:line="276" w:lineRule="auto"/>
        <w:jc w:val="both"/>
        <w:rPr>
          <w:bCs/>
          <w:color w:val="000000"/>
          <w:sz w:val="21"/>
          <w:szCs w:val="21"/>
        </w:rPr>
      </w:pPr>
      <w:r>
        <w:rPr>
          <w:bCs/>
          <w:color w:val="000000"/>
          <w:sz w:val="21"/>
          <w:szCs w:val="21"/>
        </w:rPr>
        <w:t>7.5.    Fase de pràctiques</w:t>
      </w:r>
    </w:p>
    <w:p w:rsidR="00583AD7" w:rsidRDefault="00C741B3">
      <w:pPr>
        <w:pStyle w:val="Standard"/>
        <w:tabs>
          <w:tab w:val="left" w:pos="567"/>
        </w:tabs>
        <w:spacing w:line="276" w:lineRule="auto"/>
        <w:jc w:val="both"/>
        <w:rPr>
          <w:bCs/>
          <w:color w:val="000000"/>
          <w:sz w:val="21"/>
          <w:szCs w:val="21"/>
        </w:rPr>
      </w:pPr>
      <w:r>
        <w:rPr>
          <w:bCs/>
          <w:color w:val="000000"/>
          <w:sz w:val="21"/>
          <w:szCs w:val="21"/>
        </w:rPr>
        <w:t>8.       Qualificació</w:t>
      </w:r>
    </w:p>
    <w:p w:rsidR="00583AD7" w:rsidRDefault="00C741B3">
      <w:pPr>
        <w:pStyle w:val="Standard"/>
        <w:tabs>
          <w:tab w:val="left" w:pos="567"/>
        </w:tabs>
        <w:spacing w:line="276" w:lineRule="auto"/>
        <w:jc w:val="both"/>
        <w:rPr>
          <w:bCs/>
          <w:color w:val="000000"/>
          <w:sz w:val="21"/>
          <w:szCs w:val="21"/>
        </w:rPr>
      </w:pPr>
      <w:r>
        <w:rPr>
          <w:bCs/>
          <w:color w:val="000000"/>
          <w:sz w:val="21"/>
          <w:szCs w:val="21"/>
        </w:rPr>
        <w:t>8.1     Qualificació de la fase d’o</w:t>
      </w:r>
      <w:r>
        <w:rPr>
          <w:bCs/>
          <w:color w:val="000000"/>
          <w:sz w:val="21"/>
          <w:szCs w:val="21"/>
        </w:rPr>
        <w:t>posició</w:t>
      </w:r>
    </w:p>
    <w:p w:rsidR="00583AD7" w:rsidRDefault="00C741B3">
      <w:pPr>
        <w:pStyle w:val="Standard"/>
        <w:tabs>
          <w:tab w:val="left" w:pos="567"/>
        </w:tabs>
        <w:spacing w:line="276" w:lineRule="auto"/>
        <w:jc w:val="both"/>
      </w:pPr>
      <w:r>
        <w:rPr>
          <w:bCs/>
          <w:color w:val="000000"/>
          <w:sz w:val="21"/>
          <w:szCs w:val="21"/>
        </w:rPr>
        <w:t>8.2     Reclamacions i recursos</w:t>
      </w:r>
    </w:p>
    <w:p w:rsidR="00583AD7" w:rsidRDefault="00C741B3">
      <w:pPr>
        <w:pStyle w:val="Standard"/>
        <w:tabs>
          <w:tab w:val="left" w:pos="567"/>
        </w:tabs>
        <w:spacing w:line="276" w:lineRule="auto"/>
        <w:jc w:val="both"/>
        <w:rPr>
          <w:bCs/>
          <w:color w:val="000000"/>
          <w:sz w:val="21"/>
          <w:szCs w:val="21"/>
        </w:rPr>
      </w:pPr>
      <w:r>
        <w:rPr>
          <w:bCs/>
          <w:color w:val="000000"/>
          <w:sz w:val="21"/>
          <w:szCs w:val="21"/>
        </w:rPr>
        <w:t>8.2     Valoració de la fase de concurs</w:t>
      </w:r>
    </w:p>
    <w:p w:rsidR="00583AD7" w:rsidRDefault="00C741B3">
      <w:pPr>
        <w:pStyle w:val="Standard"/>
        <w:tabs>
          <w:tab w:val="left" w:pos="567"/>
        </w:tabs>
        <w:spacing w:line="276" w:lineRule="auto"/>
        <w:jc w:val="both"/>
        <w:rPr>
          <w:bCs/>
          <w:color w:val="000000"/>
          <w:sz w:val="21"/>
          <w:szCs w:val="21"/>
        </w:rPr>
      </w:pPr>
      <w:r>
        <w:rPr>
          <w:bCs/>
          <w:color w:val="000000"/>
          <w:sz w:val="21"/>
          <w:szCs w:val="21"/>
        </w:rPr>
        <w:t>8.3</w:t>
      </w:r>
      <w:r>
        <w:rPr>
          <w:bCs/>
          <w:color w:val="000000"/>
          <w:sz w:val="21"/>
          <w:szCs w:val="21"/>
        </w:rPr>
        <w:tab/>
        <w:t>Possible expulsió de les persones aspirants</w:t>
      </w:r>
    </w:p>
    <w:p w:rsidR="00583AD7" w:rsidRDefault="00C741B3">
      <w:pPr>
        <w:pStyle w:val="Standard"/>
        <w:tabs>
          <w:tab w:val="left" w:pos="567"/>
        </w:tabs>
        <w:spacing w:line="276" w:lineRule="auto"/>
        <w:jc w:val="both"/>
        <w:rPr>
          <w:bCs/>
          <w:color w:val="000000"/>
          <w:sz w:val="21"/>
          <w:szCs w:val="21"/>
        </w:rPr>
      </w:pPr>
      <w:r>
        <w:rPr>
          <w:bCs/>
          <w:color w:val="000000"/>
          <w:sz w:val="21"/>
          <w:szCs w:val="21"/>
        </w:rPr>
        <w:t>9.       Superació de les fases d’oposició i concurs</w:t>
      </w:r>
    </w:p>
    <w:p w:rsidR="00583AD7" w:rsidRDefault="00C741B3">
      <w:pPr>
        <w:pStyle w:val="Sangra2detindependiente"/>
        <w:tabs>
          <w:tab w:val="left" w:pos="-426"/>
          <w:tab w:val="left" w:pos="567"/>
        </w:tabs>
        <w:spacing w:line="276" w:lineRule="auto"/>
        <w:ind w:left="0"/>
        <w:jc w:val="both"/>
        <w:rPr>
          <w:bCs/>
          <w:color w:val="000000"/>
          <w:sz w:val="21"/>
          <w:szCs w:val="21"/>
        </w:rPr>
      </w:pPr>
      <w:r>
        <w:rPr>
          <w:bCs/>
          <w:color w:val="000000"/>
          <w:sz w:val="21"/>
          <w:szCs w:val="21"/>
        </w:rPr>
        <w:t xml:space="preserve">9.1 </w:t>
      </w:r>
      <w:r>
        <w:rPr>
          <w:bCs/>
          <w:color w:val="000000"/>
          <w:sz w:val="21"/>
          <w:szCs w:val="21"/>
        </w:rPr>
        <w:tab/>
        <w:t xml:space="preserve">Agregació de puntuacions   </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9.2 </w:t>
      </w:r>
      <w:r>
        <w:rPr>
          <w:bCs/>
          <w:color w:val="000000"/>
          <w:sz w:val="21"/>
          <w:szCs w:val="21"/>
        </w:rPr>
        <w:tab/>
        <w:t>Criteris de desempat</w:t>
      </w:r>
    </w:p>
    <w:p w:rsidR="00583AD7" w:rsidRDefault="00C741B3">
      <w:pPr>
        <w:pStyle w:val="Sangra2detindependiente"/>
        <w:tabs>
          <w:tab w:val="left" w:pos="-426"/>
          <w:tab w:val="left" w:pos="567"/>
        </w:tabs>
        <w:spacing w:line="276" w:lineRule="auto"/>
        <w:ind w:left="0"/>
        <w:jc w:val="both"/>
        <w:rPr>
          <w:bCs/>
          <w:color w:val="000000"/>
          <w:sz w:val="21"/>
          <w:szCs w:val="21"/>
        </w:rPr>
      </w:pPr>
      <w:r>
        <w:rPr>
          <w:bCs/>
          <w:color w:val="000000"/>
          <w:sz w:val="21"/>
          <w:szCs w:val="21"/>
        </w:rPr>
        <w:t xml:space="preserve">9.3 </w:t>
      </w:r>
      <w:r>
        <w:rPr>
          <w:bCs/>
          <w:color w:val="000000"/>
          <w:sz w:val="21"/>
          <w:szCs w:val="21"/>
        </w:rPr>
        <w:tab/>
        <w:t xml:space="preserve">Declaració </w:t>
      </w:r>
      <w:r>
        <w:rPr>
          <w:bCs/>
          <w:color w:val="000000"/>
          <w:sz w:val="21"/>
          <w:szCs w:val="21"/>
        </w:rPr>
        <w:t>de persones aspirants seleccionades</w:t>
      </w:r>
    </w:p>
    <w:p w:rsidR="00583AD7" w:rsidRDefault="00C741B3">
      <w:pPr>
        <w:pStyle w:val="Sangra2detindependiente"/>
        <w:spacing w:line="276" w:lineRule="auto"/>
        <w:ind w:left="0"/>
        <w:jc w:val="both"/>
        <w:rPr>
          <w:bCs/>
          <w:color w:val="000000"/>
          <w:sz w:val="21"/>
          <w:szCs w:val="21"/>
        </w:rPr>
      </w:pPr>
      <w:r>
        <w:rPr>
          <w:bCs/>
          <w:color w:val="000000"/>
          <w:sz w:val="21"/>
          <w:szCs w:val="21"/>
        </w:rPr>
        <w:t xml:space="preserve">9.4 </w:t>
      </w:r>
      <w:r>
        <w:rPr>
          <w:bCs/>
          <w:color w:val="000000"/>
          <w:sz w:val="21"/>
          <w:szCs w:val="21"/>
        </w:rPr>
        <w:tab/>
        <w:t xml:space="preserve">   Publicació de la llista de persones aspirants seleccionades</w:t>
      </w:r>
    </w:p>
    <w:p w:rsidR="00583AD7" w:rsidRDefault="00C741B3">
      <w:pPr>
        <w:pStyle w:val="Sangra2detindependiente"/>
        <w:tabs>
          <w:tab w:val="left" w:pos="-426"/>
          <w:tab w:val="left" w:pos="567"/>
        </w:tabs>
        <w:spacing w:line="276" w:lineRule="auto"/>
        <w:ind w:left="0"/>
        <w:jc w:val="both"/>
        <w:rPr>
          <w:bCs/>
          <w:color w:val="000000"/>
          <w:sz w:val="21"/>
          <w:szCs w:val="21"/>
        </w:rPr>
      </w:pPr>
      <w:r>
        <w:rPr>
          <w:bCs/>
          <w:color w:val="000000"/>
          <w:sz w:val="21"/>
          <w:szCs w:val="21"/>
        </w:rPr>
        <w:t xml:space="preserve">9.5 </w:t>
      </w:r>
      <w:r>
        <w:rPr>
          <w:bCs/>
          <w:color w:val="000000"/>
          <w:sz w:val="21"/>
          <w:szCs w:val="21"/>
        </w:rPr>
        <w:tab/>
        <w:t>Recursos contra la llista de persones aspirants seleccionades</w:t>
      </w:r>
    </w:p>
    <w:p w:rsidR="00583AD7" w:rsidRDefault="00C741B3">
      <w:pPr>
        <w:pStyle w:val="Sangra2detindependiente"/>
        <w:tabs>
          <w:tab w:val="left" w:pos="-426"/>
          <w:tab w:val="left" w:pos="567"/>
        </w:tabs>
        <w:spacing w:line="276" w:lineRule="auto"/>
        <w:ind w:left="0"/>
        <w:jc w:val="both"/>
        <w:rPr>
          <w:bCs/>
          <w:color w:val="000000"/>
          <w:sz w:val="21"/>
          <w:szCs w:val="21"/>
        </w:rPr>
      </w:pPr>
      <w:r>
        <w:rPr>
          <w:bCs/>
          <w:color w:val="000000"/>
          <w:sz w:val="21"/>
          <w:szCs w:val="21"/>
        </w:rPr>
        <w:t xml:space="preserve">9.6 </w:t>
      </w:r>
      <w:r>
        <w:rPr>
          <w:bCs/>
          <w:color w:val="000000"/>
          <w:sz w:val="21"/>
          <w:szCs w:val="21"/>
        </w:rPr>
        <w:tab/>
        <w:t>Persones aspirants que aproven per diferents administracions educatives</w:t>
      </w:r>
    </w:p>
    <w:p w:rsidR="00583AD7" w:rsidRDefault="00C741B3">
      <w:pPr>
        <w:pStyle w:val="Sangra2detindependiente"/>
        <w:tabs>
          <w:tab w:val="left" w:pos="-426"/>
          <w:tab w:val="left" w:pos="567"/>
        </w:tabs>
        <w:spacing w:line="276" w:lineRule="auto"/>
        <w:ind w:left="0"/>
        <w:jc w:val="both"/>
        <w:rPr>
          <w:bCs/>
          <w:color w:val="000000"/>
          <w:sz w:val="21"/>
          <w:szCs w:val="21"/>
        </w:rPr>
      </w:pPr>
      <w:r>
        <w:rPr>
          <w:bCs/>
          <w:color w:val="000000"/>
          <w:sz w:val="21"/>
          <w:szCs w:val="21"/>
        </w:rPr>
        <w:t xml:space="preserve">9.7 </w:t>
      </w:r>
      <w:r>
        <w:rPr>
          <w:bCs/>
          <w:color w:val="000000"/>
          <w:sz w:val="21"/>
          <w:szCs w:val="21"/>
        </w:rPr>
        <w:tab/>
      </w:r>
      <w:r>
        <w:rPr>
          <w:bCs/>
          <w:color w:val="000000"/>
          <w:sz w:val="21"/>
          <w:szCs w:val="21"/>
        </w:rPr>
        <w:t>Inalterabilitat de les places assignades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10. </w:t>
      </w:r>
      <w:r>
        <w:rPr>
          <w:bCs/>
          <w:color w:val="000000"/>
          <w:sz w:val="21"/>
          <w:szCs w:val="21"/>
        </w:rPr>
        <w:tab/>
        <w:t>Presentació de documents per les persones aspirants seleccionades</w:t>
      </w:r>
    </w:p>
    <w:p w:rsidR="00583AD7" w:rsidRDefault="00C741B3">
      <w:pPr>
        <w:pStyle w:val="Sangra2detindependiente"/>
        <w:tabs>
          <w:tab w:val="left" w:pos="-426"/>
          <w:tab w:val="left" w:pos="567"/>
        </w:tabs>
        <w:spacing w:line="276" w:lineRule="auto"/>
        <w:ind w:left="0"/>
        <w:jc w:val="both"/>
        <w:rPr>
          <w:bCs/>
          <w:color w:val="000000"/>
          <w:sz w:val="21"/>
          <w:szCs w:val="21"/>
        </w:rPr>
      </w:pPr>
      <w:r>
        <w:rPr>
          <w:bCs/>
          <w:color w:val="000000"/>
          <w:sz w:val="21"/>
          <w:szCs w:val="21"/>
        </w:rPr>
        <w:t xml:space="preserve">10.1 </w:t>
      </w:r>
      <w:r>
        <w:rPr>
          <w:bCs/>
          <w:color w:val="000000"/>
          <w:sz w:val="21"/>
          <w:szCs w:val="21"/>
        </w:rPr>
        <w:tab/>
        <w:t>Termini i procediment</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10.2 </w:t>
      </w:r>
      <w:r>
        <w:rPr>
          <w:bCs/>
          <w:color w:val="000000"/>
          <w:sz w:val="21"/>
          <w:szCs w:val="21"/>
        </w:rPr>
        <w:tab/>
        <w:t>Documentació que ha de presentar el personal funcionari de carrera</w:t>
      </w:r>
    </w:p>
    <w:p w:rsidR="00583AD7" w:rsidRDefault="00C741B3">
      <w:pPr>
        <w:pStyle w:val="Sangra2detindependiente"/>
        <w:tabs>
          <w:tab w:val="left" w:pos="-426"/>
          <w:tab w:val="left" w:pos="567"/>
        </w:tabs>
        <w:spacing w:line="276" w:lineRule="auto"/>
        <w:ind w:left="0"/>
        <w:jc w:val="both"/>
        <w:rPr>
          <w:bCs/>
          <w:color w:val="000000"/>
          <w:sz w:val="21"/>
          <w:szCs w:val="21"/>
        </w:rPr>
      </w:pPr>
      <w:r>
        <w:rPr>
          <w:bCs/>
          <w:color w:val="000000"/>
          <w:sz w:val="21"/>
          <w:szCs w:val="21"/>
        </w:rPr>
        <w:t xml:space="preserve">10.3 </w:t>
      </w:r>
      <w:r>
        <w:rPr>
          <w:bCs/>
          <w:color w:val="000000"/>
          <w:sz w:val="21"/>
          <w:szCs w:val="21"/>
        </w:rPr>
        <w:tab/>
        <w:t xml:space="preserve">Nul·litat d’actuacions  </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11. </w:t>
      </w:r>
      <w:r>
        <w:rPr>
          <w:bCs/>
          <w:color w:val="000000"/>
          <w:sz w:val="21"/>
          <w:szCs w:val="21"/>
        </w:rPr>
        <w:tab/>
      </w:r>
      <w:r>
        <w:rPr>
          <w:bCs/>
          <w:color w:val="000000"/>
          <w:sz w:val="21"/>
          <w:szCs w:val="21"/>
        </w:rPr>
        <w:t>Nomenament de funcionaris en pràctiques</w:t>
      </w:r>
    </w:p>
    <w:p w:rsidR="00583AD7" w:rsidRDefault="00C741B3">
      <w:pPr>
        <w:pStyle w:val="Standard"/>
        <w:tabs>
          <w:tab w:val="left" w:pos="567"/>
        </w:tabs>
        <w:spacing w:line="276" w:lineRule="auto"/>
        <w:jc w:val="both"/>
        <w:rPr>
          <w:bCs/>
          <w:color w:val="000000"/>
          <w:sz w:val="21"/>
          <w:szCs w:val="21"/>
        </w:rPr>
      </w:pPr>
      <w:r>
        <w:rPr>
          <w:bCs/>
          <w:color w:val="000000"/>
          <w:sz w:val="21"/>
          <w:szCs w:val="21"/>
        </w:rPr>
        <w:t>12.</w:t>
      </w:r>
      <w:r>
        <w:rPr>
          <w:bCs/>
          <w:color w:val="000000"/>
          <w:sz w:val="21"/>
          <w:szCs w:val="21"/>
        </w:rPr>
        <w:tab/>
        <w:t>Fase de pràctiques</w:t>
      </w:r>
    </w:p>
    <w:p w:rsidR="00583AD7" w:rsidRDefault="00C741B3">
      <w:pPr>
        <w:pStyle w:val="Standard"/>
        <w:tabs>
          <w:tab w:val="left" w:pos="567"/>
        </w:tabs>
        <w:spacing w:line="276" w:lineRule="auto"/>
        <w:jc w:val="both"/>
        <w:rPr>
          <w:bCs/>
          <w:color w:val="000000"/>
          <w:sz w:val="21"/>
          <w:szCs w:val="21"/>
        </w:rPr>
      </w:pPr>
      <w:r>
        <w:rPr>
          <w:bCs/>
          <w:color w:val="000000"/>
          <w:sz w:val="21"/>
          <w:szCs w:val="21"/>
        </w:rPr>
        <w:t>12.1   Objecte</w:t>
      </w:r>
    </w:p>
    <w:p w:rsidR="00583AD7" w:rsidRDefault="00C741B3">
      <w:pPr>
        <w:pStyle w:val="Sangra2detindependiente"/>
        <w:numPr>
          <w:ilvl w:val="1"/>
          <w:numId w:val="2"/>
        </w:numPr>
        <w:tabs>
          <w:tab w:val="left" w:pos="-513"/>
        </w:tabs>
        <w:spacing w:line="276" w:lineRule="auto"/>
        <w:jc w:val="both"/>
        <w:rPr>
          <w:bCs/>
          <w:color w:val="000000"/>
          <w:sz w:val="21"/>
          <w:szCs w:val="21"/>
        </w:rPr>
      </w:pPr>
      <w:r>
        <w:rPr>
          <w:bCs/>
          <w:color w:val="000000"/>
          <w:sz w:val="21"/>
          <w:szCs w:val="21"/>
        </w:rPr>
        <w:t xml:space="preserve"> Duració i regulació</w:t>
      </w:r>
    </w:p>
    <w:p w:rsidR="00583AD7" w:rsidRDefault="00C741B3">
      <w:pPr>
        <w:pStyle w:val="Sangra2detindependiente"/>
        <w:numPr>
          <w:ilvl w:val="1"/>
          <w:numId w:val="2"/>
        </w:numPr>
        <w:tabs>
          <w:tab w:val="left" w:pos="-513"/>
        </w:tabs>
        <w:spacing w:line="276" w:lineRule="auto"/>
        <w:jc w:val="both"/>
        <w:rPr>
          <w:bCs/>
          <w:color w:val="000000"/>
          <w:sz w:val="21"/>
          <w:szCs w:val="21"/>
        </w:rPr>
      </w:pPr>
      <w:r>
        <w:rPr>
          <w:bCs/>
          <w:color w:val="000000"/>
          <w:sz w:val="21"/>
          <w:szCs w:val="21"/>
        </w:rPr>
        <w:t xml:space="preserve"> Efectes de la no superació</w:t>
      </w:r>
    </w:p>
    <w:p w:rsidR="00583AD7" w:rsidRDefault="00C741B3">
      <w:pPr>
        <w:pStyle w:val="Sangra2detindependiente"/>
        <w:numPr>
          <w:ilvl w:val="1"/>
          <w:numId w:val="2"/>
        </w:numPr>
        <w:tabs>
          <w:tab w:val="left" w:pos="-513"/>
        </w:tabs>
        <w:spacing w:line="276" w:lineRule="auto"/>
        <w:jc w:val="both"/>
        <w:rPr>
          <w:bCs/>
          <w:color w:val="000000"/>
          <w:sz w:val="21"/>
          <w:szCs w:val="21"/>
        </w:rPr>
      </w:pPr>
      <w:r>
        <w:rPr>
          <w:bCs/>
          <w:color w:val="000000"/>
          <w:sz w:val="21"/>
          <w:szCs w:val="21"/>
        </w:rPr>
        <w:t xml:space="preserve"> Ajornament</w:t>
      </w:r>
    </w:p>
    <w:p w:rsidR="00583AD7" w:rsidRDefault="00C741B3">
      <w:pPr>
        <w:pStyle w:val="Sangra2detindependiente"/>
        <w:numPr>
          <w:ilvl w:val="1"/>
          <w:numId w:val="2"/>
        </w:numPr>
        <w:tabs>
          <w:tab w:val="left" w:pos="-513"/>
        </w:tabs>
        <w:spacing w:line="276" w:lineRule="auto"/>
        <w:jc w:val="both"/>
        <w:rPr>
          <w:bCs/>
          <w:color w:val="000000"/>
          <w:sz w:val="21"/>
          <w:szCs w:val="21"/>
        </w:rPr>
      </w:pPr>
      <w:r>
        <w:rPr>
          <w:bCs/>
          <w:color w:val="000000"/>
          <w:sz w:val="21"/>
          <w:szCs w:val="21"/>
        </w:rPr>
        <w:t xml:space="preserve"> Règim jurídic administratiu</w:t>
      </w:r>
    </w:p>
    <w:p w:rsidR="00583AD7" w:rsidRDefault="00C741B3">
      <w:pPr>
        <w:pStyle w:val="Standard"/>
        <w:numPr>
          <w:ilvl w:val="0"/>
          <w:numId w:val="41"/>
        </w:numPr>
        <w:spacing w:line="276" w:lineRule="auto"/>
        <w:jc w:val="both"/>
        <w:rPr>
          <w:bCs/>
          <w:color w:val="000000"/>
          <w:sz w:val="21"/>
          <w:szCs w:val="21"/>
        </w:rPr>
      </w:pPr>
      <w:r>
        <w:rPr>
          <w:bCs/>
          <w:color w:val="000000"/>
          <w:sz w:val="21"/>
          <w:szCs w:val="21"/>
        </w:rPr>
        <w:t>Nomenament de personal funcionari de carrera</w:t>
      </w:r>
    </w:p>
    <w:p w:rsidR="00583AD7" w:rsidRDefault="00C741B3">
      <w:pPr>
        <w:pStyle w:val="Standard"/>
        <w:numPr>
          <w:ilvl w:val="1"/>
          <w:numId w:val="3"/>
        </w:numPr>
        <w:spacing w:line="276" w:lineRule="auto"/>
        <w:jc w:val="both"/>
        <w:rPr>
          <w:bCs/>
          <w:color w:val="000000"/>
          <w:sz w:val="21"/>
          <w:szCs w:val="21"/>
        </w:rPr>
      </w:pPr>
      <w:r>
        <w:rPr>
          <w:bCs/>
          <w:color w:val="000000"/>
          <w:sz w:val="21"/>
          <w:szCs w:val="21"/>
        </w:rPr>
        <w:t>Aprovació de l’expedient</w:t>
      </w:r>
    </w:p>
    <w:p w:rsidR="00583AD7" w:rsidRDefault="00C741B3">
      <w:pPr>
        <w:pStyle w:val="Standard"/>
        <w:numPr>
          <w:ilvl w:val="1"/>
          <w:numId w:val="3"/>
        </w:numPr>
        <w:spacing w:line="276" w:lineRule="auto"/>
        <w:jc w:val="both"/>
        <w:rPr>
          <w:bCs/>
          <w:color w:val="000000"/>
          <w:sz w:val="21"/>
          <w:szCs w:val="21"/>
        </w:rPr>
      </w:pPr>
      <w:r>
        <w:rPr>
          <w:bCs/>
          <w:color w:val="000000"/>
          <w:sz w:val="21"/>
          <w:szCs w:val="21"/>
        </w:rPr>
        <w:t>Destinació amb car</w:t>
      </w:r>
      <w:r>
        <w:rPr>
          <w:bCs/>
          <w:color w:val="000000"/>
          <w:sz w:val="21"/>
          <w:szCs w:val="21"/>
        </w:rPr>
        <w:t>àcter definitiu</w:t>
      </w:r>
    </w:p>
    <w:p w:rsidR="00583AD7" w:rsidRDefault="00C741B3">
      <w:pPr>
        <w:pStyle w:val="Standard"/>
        <w:spacing w:line="276" w:lineRule="auto"/>
        <w:jc w:val="both"/>
        <w:rPr>
          <w:bCs/>
          <w:color w:val="000000"/>
          <w:sz w:val="21"/>
          <w:szCs w:val="21"/>
        </w:rPr>
      </w:pPr>
      <w:r>
        <w:rPr>
          <w:bCs/>
          <w:color w:val="000000"/>
          <w:sz w:val="21"/>
          <w:szCs w:val="21"/>
        </w:rPr>
        <w:t>14.      Acompliment de llocs en règim d’interinitat</w:t>
      </w:r>
    </w:p>
    <w:p w:rsidR="00583AD7" w:rsidRDefault="00583AD7">
      <w:pPr>
        <w:pStyle w:val="Standard"/>
        <w:tabs>
          <w:tab w:val="left" w:pos="567"/>
        </w:tabs>
        <w:spacing w:line="276" w:lineRule="auto"/>
        <w:jc w:val="both"/>
        <w:rPr>
          <w:bCs/>
          <w:color w:val="000000"/>
          <w:sz w:val="21"/>
          <w:szCs w:val="21"/>
        </w:rPr>
      </w:pPr>
    </w:p>
    <w:p w:rsidR="00583AD7" w:rsidRDefault="00C741B3">
      <w:pPr>
        <w:pStyle w:val="Standard"/>
        <w:tabs>
          <w:tab w:val="left" w:pos="567"/>
        </w:tabs>
        <w:spacing w:line="276" w:lineRule="auto"/>
        <w:jc w:val="both"/>
        <w:rPr>
          <w:bCs/>
          <w:color w:val="000000"/>
          <w:sz w:val="21"/>
          <w:szCs w:val="21"/>
        </w:rPr>
      </w:pPr>
      <w:r>
        <w:rPr>
          <w:bCs/>
          <w:color w:val="000000"/>
          <w:sz w:val="21"/>
          <w:szCs w:val="21"/>
        </w:rPr>
        <w:lastRenderedPageBreak/>
        <w:t>Títol II. Convocatòria de procediment per a l’adquisició de noves especialitats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15. </w:t>
      </w:r>
      <w:r>
        <w:rPr>
          <w:bCs/>
          <w:color w:val="000000"/>
          <w:sz w:val="21"/>
          <w:szCs w:val="21"/>
        </w:rPr>
        <w:tab/>
        <w:t>Normes generals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16. </w:t>
      </w:r>
      <w:r>
        <w:rPr>
          <w:bCs/>
          <w:color w:val="000000"/>
          <w:sz w:val="21"/>
          <w:szCs w:val="21"/>
        </w:rPr>
        <w:tab/>
        <w:t>Sistema d’habilitació</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17.  </w:t>
      </w:r>
      <w:r>
        <w:rPr>
          <w:bCs/>
          <w:color w:val="000000"/>
          <w:sz w:val="21"/>
          <w:szCs w:val="21"/>
        </w:rPr>
        <w:tab/>
        <w:t>Requisits dels candidats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18. </w:t>
      </w:r>
      <w:r>
        <w:rPr>
          <w:bCs/>
          <w:color w:val="000000"/>
          <w:sz w:val="21"/>
          <w:szCs w:val="21"/>
        </w:rPr>
        <w:tab/>
      </w:r>
      <w:r>
        <w:rPr>
          <w:bCs/>
          <w:color w:val="000000"/>
          <w:sz w:val="21"/>
          <w:szCs w:val="21"/>
        </w:rPr>
        <w:t>Sol·licituds</w:t>
      </w:r>
    </w:p>
    <w:p w:rsidR="00583AD7" w:rsidRDefault="00C741B3">
      <w:pPr>
        <w:pStyle w:val="Standard"/>
        <w:tabs>
          <w:tab w:val="left" w:pos="-426"/>
          <w:tab w:val="left" w:pos="567"/>
        </w:tabs>
        <w:spacing w:line="276" w:lineRule="auto"/>
        <w:jc w:val="both"/>
        <w:rPr>
          <w:bCs/>
          <w:color w:val="000000"/>
          <w:sz w:val="21"/>
          <w:szCs w:val="21"/>
        </w:rPr>
      </w:pPr>
      <w:r>
        <w:rPr>
          <w:bCs/>
          <w:color w:val="000000"/>
          <w:sz w:val="21"/>
          <w:szCs w:val="21"/>
        </w:rPr>
        <w:t>18.1   Forma</w:t>
      </w:r>
    </w:p>
    <w:p w:rsidR="00583AD7" w:rsidRDefault="00C741B3">
      <w:pPr>
        <w:pStyle w:val="Standard"/>
        <w:tabs>
          <w:tab w:val="left" w:pos="-426"/>
          <w:tab w:val="left" w:pos="567"/>
        </w:tabs>
        <w:spacing w:line="276" w:lineRule="auto"/>
        <w:jc w:val="both"/>
        <w:rPr>
          <w:bCs/>
          <w:color w:val="000000"/>
          <w:sz w:val="21"/>
          <w:szCs w:val="21"/>
        </w:rPr>
      </w:pPr>
      <w:r>
        <w:rPr>
          <w:bCs/>
          <w:color w:val="000000"/>
          <w:sz w:val="21"/>
          <w:szCs w:val="21"/>
        </w:rPr>
        <w:t>18.2   Termini de presentació</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19. </w:t>
      </w:r>
      <w:r>
        <w:rPr>
          <w:bCs/>
          <w:color w:val="000000"/>
          <w:sz w:val="21"/>
          <w:szCs w:val="21"/>
        </w:rPr>
        <w:tab/>
        <w:t>Admissió de persones aspirants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20. </w:t>
      </w:r>
      <w:r>
        <w:rPr>
          <w:bCs/>
          <w:color w:val="000000"/>
          <w:sz w:val="21"/>
          <w:szCs w:val="21"/>
        </w:rPr>
        <w:tab/>
        <w:t>Tribunals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21. </w:t>
      </w:r>
      <w:r>
        <w:rPr>
          <w:bCs/>
          <w:color w:val="000000"/>
          <w:sz w:val="21"/>
          <w:szCs w:val="21"/>
        </w:rPr>
        <w:tab/>
        <w:t>Començament i desenvolupament de les proves</w:t>
      </w:r>
    </w:p>
    <w:p w:rsidR="00583AD7" w:rsidRDefault="00C741B3">
      <w:pPr>
        <w:pStyle w:val="Standard"/>
        <w:tabs>
          <w:tab w:val="left" w:pos="567"/>
        </w:tabs>
        <w:spacing w:line="276" w:lineRule="auto"/>
        <w:jc w:val="both"/>
        <w:rPr>
          <w:bCs/>
          <w:color w:val="000000"/>
          <w:sz w:val="21"/>
          <w:szCs w:val="21"/>
        </w:rPr>
      </w:pPr>
      <w:r>
        <w:rPr>
          <w:bCs/>
          <w:color w:val="000000"/>
          <w:sz w:val="21"/>
          <w:szCs w:val="21"/>
        </w:rPr>
        <w:t xml:space="preserve">22. </w:t>
      </w:r>
      <w:r>
        <w:rPr>
          <w:bCs/>
          <w:color w:val="000000"/>
          <w:sz w:val="21"/>
          <w:szCs w:val="21"/>
        </w:rPr>
        <w:tab/>
        <w:t>Qualificació</w:t>
      </w:r>
    </w:p>
    <w:p w:rsidR="00583AD7" w:rsidRDefault="00C741B3">
      <w:pPr>
        <w:pStyle w:val="Standard"/>
        <w:rPr>
          <w:sz w:val="21"/>
          <w:szCs w:val="21"/>
        </w:rPr>
      </w:pPr>
      <w:r>
        <w:rPr>
          <w:sz w:val="21"/>
          <w:szCs w:val="21"/>
        </w:rPr>
        <w:t>22.1   Valoració de la prova</w:t>
      </w:r>
    </w:p>
    <w:p w:rsidR="00583AD7" w:rsidRDefault="00C741B3">
      <w:pPr>
        <w:pStyle w:val="Standard"/>
        <w:rPr>
          <w:sz w:val="21"/>
          <w:szCs w:val="21"/>
        </w:rPr>
      </w:pPr>
      <w:r>
        <w:rPr>
          <w:sz w:val="21"/>
          <w:szCs w:val="21"/>
        </w:rPr>
        <w:t>22.2   Al·legacions</w:t>
      </w:r>
    </w:p>
    <w:p w:rsidR="00583AD7" w:rsidRDefault="00C741B3">
      <w:pPr>
        <w:pStyle w:val="Standard"/>
        <w:rPr>
          <w:sz w:val="21"/>
          <w:szCs w:val="21"/>
        </w:rPr>
      </w:pPr>
      <w:r>
        <w:rPr>
          <w:sz w:val="21"/>
          <w:szCs w:val="21"/>
        </w:rPr>
        <w:t>22.3   Publicació i recursos</w:t>
      </w:r>
    </w:p>
    <w:p w:rsidR="00583AD7" w:rsidRDefault="00C741B3">
      <w:pPr>
        <w:pStyle w:val="Standard"/>
        <w:rPr>
          <w:sz w:val="21"/>
          <w:szCs w:val="21"/>
        </w:rPr>
      </w:pPr>
      <w:r>
        <w:rPr>
          <w:sz w:val="21"/>
          <w:szCs w:val="21"/>
        </w:rPr>
        <w:t xml:space="preserve">23. </w:t>
      </w:r>
      <w:r>
        <w:rPr>
          <w:sz w:val="21"/>
          <w:szCs w:val="21"/>
        </w:rPr>
        <w:t xml:space="preserve">   Tractament de dades de caràcter personal</w:t>
      </w:r>
    </w:p>
    <w:p w:rsidR="00583AD7" w:rsidRDefault="00C741B3">
      <w:pPr>
        <w:pStyle w:val="Standard"/>
        <w:rPr>
          <w:sz w:val="21"/>
          <w:szCs w:val="21"/>
        </w:rPr>
      </w:pPr>
      <w:r>
        <w:rPr>
          <w:sz w:val="21"/>
          <w:szCs w:val="21"/>
        </w:rPr>
        <w:t>23.1   Responsable del tractament</w:t>
      </w:r>
    </w:p>
    <w:p w:rsidR="00583AD7" w:rsidRDefault="00C741B3">
      <w:pPr>
        <w:pStyle w:val="Standard"/>
        <w:rPr>
          <w:sz w:val="21"/>
          <w:szCs w:val="21"/>
        </w:rPr>
      </w:pPr>
      <w:r>
        <w:rPr>
          <w:sz w:val="21"/>
          <w:szCs w:val="21"/>
        </w:rPr>
        <w:t>23.2   Dades de contacte del delegat de protecció de dades.</w:t>
      </w:r>
    </w:p>
    <w:p w:rsidR="00583AD7" w:rsidRDefault="00C741B3">
      <w:pPr>
        <w:pStyle w:val="Standard"/>
        <w:rPr>
          <w:sz w:val="21"/>
          <w:szCs w:val="21"/>
        </w:rPr>
      </w:pPr>
      <w:r>
        <w:rPr>
          <w:sz w:val="21"/>
          <w:szCs w:val="21"/>
        </w:rPr>
        <w:t>23.3   Base jurídica i fins de tractament.</w:t>
      </w:r>
    </w:p>
    <w:p w:rsidR="00583AD7" w:rsidRDefault="00C741B3">
      <w:pPr>
        <w:pStyle w:val="Standard"/>
        <w:rPr>
          <w:sz w:val="21"/>
          <w:szCs w:val="21"/>
        </w:rPr>
      </w:pPr>
      <w:r>
        <w:rPr>
          <w:sz w:val="21"/>
          <w:szCs w:val="21"/>
        </w:rPr>
        <w:t>23.4   Destinataris de les dades</w:t>
      </w:r>
    </w:p>
    <w:p w:rsidR="00583AD7" w:rsidRDefault="00C741B3">
      <w:pPr>
        <w:pStyle w:val="Standard"/>
        <w:rPr>
          <w:sz w:val="21"/>
          <w:szCs w:val="21"/>
        </w:rPr>
      </w:pPr>
      <w:r>
        <w:rPr>
          <w:sz w:val="21"/>
          <w:szCs w:val="21"/>
        </w:rPr>
        <w:t>23.5   Drets</w:t>
      </w:r>
    </w:p>
    <w:p w:rsidR="00583AD7" w:rsidRDefault="00C741B3">
      <w:pPr>
        <w:pStyle w:val="Standard"/>
        <w:tabs>
          <w:tab w:val="left" w:pos="709"/>
        </w:tabs>
        <w:jc w:val="both"/>
        <w:rPr>
          <w:bCs/>
          <w:iCs/>
          <w:color w:val="000000"/>
          <w:sz w:val="21"/>
          <w:szCs w:val="21"/>
        </w:rPr>
      </w:pPr>
      <w:r>
        <w:rPr>
          <w:bCs/>
          <w:iCs/>
          <w:color w:val="000000"/>
          <w:sz w:val="21"/>
          <w:szCs w:val="21"/>
        </w:rPr>
        <w:t>23.6   Dret a interposar recl</w:t>
      </w:r>
      <w:r>
        <w:rPr>
          <w:bCs/>
          <w:iCs/>
          <w:color w:val="000000"/>
          <w:sz w:val="21"/>
          <w:szCs w:val="21"/>
        </w:rPr>
        <w:t>amació</w:t>
      </w:r>
    </w:p>
    <w:p w:rsidR="00583AD7" w:rsidRDefault="00583AD7">
      <w:pPr>
        <w:pStyle w:val="Standard"/>
        <w:tabs>
          <w:tab w:val="left" w:pos="567"/>
        </w:tabs>
        <w:spacing w:line="276" w:lineRule="auto"/>
        <w:jc w:val="both"/>
        <w:rPr>
          <w:bCs/>
          <w:color w:val="000000"/>
          <w:sz w:val="21"/>
          <w:szCs w:val="21"/>
        </w:rPr>
      </w:pPr>
    </w:p>
    <w:p w:rsidR="00583AD7" w:rsidRDefault="00C741B3">
      <w:pPr>
        <w:pStyle w:val="Standard"/>
        <w:tabs>
          <w:tab w:val="left" w:pos="567"/>
        </w:tabs>
        <w:spacing w:line="276" w:lineRule="auto"/>
        <w:jc w:val="both"/>
        <w:rPr>
          <w:bCs/>
          <w:color w:val="000000"/>
          <w:sz w:val="21"/>
          <w:szCs w:val="21"/>
        </w:rPr>
      </w:pPr>
      <w:r>
        <w:rPr>
          <w:bCs/>
          <w:color w:val="000000"/>
          <w:sz w:val="21"/>
          <w:szCs w:val="21"/>
        </w:rPr>
        <w:t>Normes finals</w:t>
      </w:r>
    </w:p>
    <w:p w:rsidR="00583AD7" w:rsidRDefault="00C741B3">
      <w:pPr>
        <w:pStyle w:val="Standard"/>
        <w:tabs>
          <w:tab w:val="left" w:pos="567"/>
        </w:tabs>
        <w:spacing w:line="276" w:lineRule="auto"/>
        <w:jc w:val="both"/>
        <w:rPr>
          <w:bCs/>
          <w:color w:val="000000"/>
          <w:sz w:val="21"/>
          <w:szCs w:val="21"/>
        </w:rPr>
      </w:pPr>
      <w:r>
        <w:rPr>
          <w:bCs/>
          <w:color w:val="000000"/>
          <w:sz w:val="21"/>
          <w:szCs w:val="21"/>
        </w:rPr>
        <w:t>Annex I.   Barem per a la valoració de mèrits</w:t>
      </w:r>
    </w:p>
    <w:p w:rsidR="00583AD7" w:rsidRDefault="00C741B3">
      <w:pPr>
        <w:pStyle w:val="Standard"/>
        <w:tabs>
          <w:tab w:val="left" w:pos="567"/>
        </w:tabs>
        <w:spacing w:line="276" w:lineRule="auto"/>
        <w:jc w:val="both"/>
        <w:rPr>
          <w:bCs/>
          <w:color w:val="000000"/>
          <w:sz w:val="21"/>
          <w:szCs w:val="21"/>
        </w:rPr>
      </w:pPr>
      <w:r>
        <w:rPr>
          <w:bCs/>
          <w:color w:val="000000"/>
          <w:sz w:val="21"/>
          <w:szCs w:val="21"/>
        </w:rPr>
        <w:t>Annex II.  Declaració de mèrits presentats</w:t>
      </w:r>
    </w:p>
    <w:p w:rsidR="00583AD7" w:rsidRDefault="00C741B3">
      <w:pPr>
        <w:pStyle w:val="Standard"/>
        <w:tabs>
          <w:tab w:val="left" w:pos="567"/>
        </w:tabs>
        <w:spacing w:line="276" w:lineRule="auto"/>
        <w:jc w:val="both"/>
        <w:rPr>
          <w:bCs/>
          <w:color w:val="000000"/>
          <w:sz w:val="21"/>
          <w:szCs w:val="21"/>
        </w:rPr>
      </w:pPr>
      <w:r>
        <w:rPr>
          <w:bCs/>
          <w:color w:val="000000"/>
          <w:sz w:val="21"/>
          <w:szCs w:val="21"/>
        </w:rPr>
        <w:t>Annex III. Programació didàctica</w:t>
      </w:r>
    </w:p>
    <w:p w:rsidR="00583AD7" w:rsidRDefault="00C741B3">
      <w:pPr>
        <w:pStyle w:val="Standard"/>
        <w:tabs>
          <w:tab w:val="left" w:pos="567"/>
        </w:tabs>
        <w:spacing w:line="276" w:lineRule="auto"/>
        <w:jc w:val="both"/>
        <w:rPr>
          <w:bCs/>
          <w:color w:val="000000"/>
          <w:sz w:val="21"/>
          <w:szCs w:val="21"/>
        </w:rPr>
      </w:pPr>
      <w:r>
        <w:rPr>
          <w:bCs/>
          <w:color w:val="000000"/>
          <w:sz w:val="21"/>
          <w:szCs w:val="21"/>
        </w:rPr>
        <w:t>Annex IV. Característiques de la prova de contingut pràctic</w:t>
      </w:r>
    </w:p>
    <w:p w:rsidR="00583AD7" w:rsidRDefault="00C741B3">
      <w:pPr>
        <w:pStyle w:val="Standard"/>
        <w:tabs>
          <w:tab w:val="left" w:pos="567"/>
        </w:tabs>
        <w:spacing w:line="276" w:lineRule="auto"/>
        <w:jc w:val="both"/>
        <w:rPr>
          <w:bCs/>
          <w:color w:val="000000"/>
          <w:sz w:val="21"/>
          <w:szCs w:val="21"/>
        </w:rPr>
      </w:pPr>
      <w:r>
        <w:rPr>
          <w:bCs/>
          <w:color w:val="000000"/>
          <w:sz w:val="21"/>
          <w:szCs w:val="21"/>
        </w:rPr>
        <w:t>Annex V. Temaris específics</w:t>
      </w:r>
    </w:p>
    <w:p w:rsidR="00583AD7" w:rsidRDefault="00583AD7">
      <w:pPr>
        <w:pStyle w:val="Standard"/>
        <w:tabs>
          <w:tab w:val="left" w:pos="567"/>
        </w:tabs>
        <w:spacing w:line="276" w:lineRule="auto"/>
        <w:jc w:val="both"/>
        <w:rPr>
          <w:bCs/>
          <w:color w:val="000000"/>
          <w:sz w:val="21"/>
          <w:szCs w:val="21"/>
        </w:rPr>
      </w:pPr>
    </w:p>
    <w:p w:rsidR="00583AD7" w:rsidRDefault="00583AD7">
      <w:pPr>
        <w:pStyle w:val="Standard"/>
        <w:tabs>
          <w:tab w:val="left" w:pos="567"/>
        </w:tabs>
        <w:spacing w:line="276" w:lineRule="auto"/>
        <w:jc w:val="both"/>
        <w:rPr>
          <w:bCs/>
          <w:color w:val="000000"/>
          <w:sz w:val="21"/>
          <w:szCs w:val="21"/>
        </w:rPr>
      </w:pPr>
    </w:p>
    <w:p w:rsidR="00583AD7" w:rsidRDefault="00583AD7">
      <w:pPr>
        <w:pStyle w:val="Standard"/>
        <w:tabs>
          <w:tab w:val="left" w:pos="567"/>
        </w:tabs>
        <w:spacing w:line="276" w:lineRule="auto"/>
        <w:jc w:val="both"/>
        <w:rPr>
          <w:bCs/>
          <w:color w:val="000000"/>
          <w:sz w:val="21"/>
          <w:szCs w:val="21"/>
        </w:rPr>
      </w:pPr>
    </w:p>
    <w:p w:rsidR="00583AD7" w:rsidRDefault="00C741B3">
      <w:pPr>
        <w:pStyle w:val="Ttulo5"/>
        <w:spacing w:line="276" w:lineRule="auto"/>
        <w:jc w:val="both"/>
        <w:rPr>
          <w:bCs/>
          <w:color w:val="000000"/>
          <w:sz w:val="21"/>
          <w:szCs w:val="21"/>
        </w:rPr>
      </w:pPr>
      <w:r>
        <w:rPr>
          <w:bCs/>
          <w:color w:val="000000"/>
          <w:sz w:val="21"/>
          <w:szCs w:val="21"/>
        </w:rPr>
        <w:t>PREÀMBUL</w:t>
      </w:r>
    </w:p>
    <w:p w:rsidR="00583AD7" w:rsidRDefault="00583AD7">
      <w:pPr>
        <w:pStyle w:val="Standard"/>
        <w:spacing w:line="276" w:lineRule="auto"/>
        <w:jc w:val="both"/>
        <w:rPr>
          <w:bCs/>
          <w:color w:val="000000"/>
          <w:sz w:val="21"/>
          <w:szCs w:val="21"/>
        </w:rPr>
      </w:pPr>
    </w:p>
    <w:p w:rsidR="00583AD7" w:rsidRDefault="00C741B3">
      <w:pPr>
        <w:pStyle w:val="Standard"/>
        <w:spacing w:line="276" w:lineRule="auto"/>
        <w:jc w:val="both"/>
        <w:rPr>
          <w:bCs/>
          <w:color w:val="000000"/>
          <w:sz w:val="21"/>
          <w:szCs w:val="21"/>
        </w:rPr>
      </w:pPr>
      <w:r>
        <w:rPr>
          <w:bCs/>
          <w:color w:val="000000"/>
          <w:sz w:val="21"/>
          <w:szCs w:val="21"/>
        </w:rPr>
        <w:t xml:space="preserve">La Llei </w:t>
      </w:r>
      <w:r>
        <w:rPr>
          <w:bCs/>
          <w:color w:val="000000"/>
          <w:sz w:val="21"/>
          <w:szCs w:val="21"/>
        </w:rPr>
        <w:t>orgànica 3/2020, de 29 de desembre (LOMLOE), per la qual es modifica la Llei orgànica 2/2006, de 3 de maig, d’educació (LOE), en la disposició addicional dotzena, i el Reial decret 276/2007, de 23 de febrer, pel qual s’aprova el Reglament d’ingrés, accesso</w:t>
      </w:r>
      <w:r>
        <w:rPr>
          <w:bCs/>
          <w:color w:val="000000"/>
          <w:sz w:val="21"/>
          <w:szCs w:val="21"/>
        </w:rPr>
        <w:t>s i adquisició de noves especialitats en els cossos docents, estableixen que el sistema d’ingrés en la funció pública docent ha de ser el de concurs oposició, que inclou una fase de pràctiques que també constitueix part del procés selectiu.</w:t>
      </w:r>
    </w:p>
    <w:p w:rsidR="00583AD7" w:rsidRDefault="00C741B3">
      <w:pPr>
        <w:pStyle w:val="Standard"/>
        <w:spacing w:line="276" w:lineRule="auto"/>
        <w:jc w:val="both"/>
        <w:rPr>
          <w:bCs/>
          <w:color w:val="000000"/>
          <w:sz w:val="21"/>
          <w:szCs w:val="21"/>
        </w:rPr>
      </w:pPr>
      <w:r>
        <w:rPr>
          <w:bCs/>
          <w:color w:val="000000"/>
          <w:sz w:val="21"/>
          <w:szCs w:val="21"/>
        </w:rPr>
        <w:lastRenderedPageBreak/>
        <w:t>Aquest procedim</w:t>
      </w:r>
      <w:r>
        <w:rPr>
          <w:bCs/>
          <w:color w:val="000000"/>
          <w:sz w:val="21"/>
          <w:szCs w:val="21"/>
        </w:rPr>
        <w:t>ent selectiu, establit en el títol III “Del sistema d’ingrés”, del reglament esmentat, ha de permetre comprovar la idoneïtat dels aspirants per a l’exercici de la docència. Per a això, no sols s’ha de comprovar que es posseeixen els coneixements específics</w:t>
      </w:r>
      <w:r>
        <w:rPr>
          <w:bCs/>
          <w:color w:val="000000"/>
          <w:sz w:val="21"/>
          <w:szCs w:val="21"/>
        </w:rPr>
        <w:t>, científics i tècnics de l’especialitat a la qual s’opta, sinó també l’aptitud pedagògica i el domini de les tècniques necessàries per a l’exercici docent.</w:t>
      </w:r>
    </w:p>
    <w:p w:rsidR="00583AD7" w:rsidRDefault="00C741B3">
      <w:pPr>
        <w:pStyle w:val="Standard"/>
        <w:tabs>
          <w:tab w:val="left" w:pos="-426"/>
        </w:tabs>
        <w:spacing w:line="276" w:lineRule="auto"/>
        <w:jc w:val="both"/>
        <w:rPr>
          <w:bCs/>
          <w:color w:val="000000"/>
          <w:sz w:val="21"/>
          <w:szCs w:val="21"/>
        </w:rPr>
      </w:pPr>
      <w:r>
        <w:rPr>
          <w:bCs/>
          <w:color w:val="000000"/>
          <w:sz w:val="21"/>
          <w:szCs w:val="21"/>
        </w:rPr>
        <w:t>L’article 3 del reglament esmentat estableix que l’òrgan competent de la comunitat autònoma convoca</w:t>
      </w:r>
      <w:r>
        <w:rPr>
          <w:bCs/>
          <w:color w:val="000000"/>
          <w:sz w:val="21"/>
          <w:szCs w:val="21"/>
        </w:rPr>
        <w:t>nt durà a terme les convocatòries per a la provisió de les places autoritzades una vegada aprovada l’oferta d’ocupació respectiva, en tot cas d’acord amb les normes de funció pública que els siguen aplicables.</w:t>
      </w:r>
    </w:p>
    <w:p w:rsidR="00583AD7" w:rsidRDefault="00C741B3">
      <w:pPr>
        <w:pStyle w:val="Standard"/>
        <w:tabs>
          <w:tab w:val="left" w:pos="-426"/>
        </w:tabs>
        <w:spacing w:line="276" w:lineRule="auto"/>
        <w:jc w:val="both"/>
        <w:rPr>
          <w:bCs/>
          <w:color w:val="000000"/>
          <w:sz w:val="21"/>
          <w:szCs w:val="21"/>
        </w:rPr>
      </w:pPr>
      <w:r>
        <w:rPr>
          <w:bCs/>
          <w:color w:val="000000"/>
          <w:sz w:val="21"/>
          <w:szCs w:val="21"/>
        </w:rPr>
        <w:t>D’altra banda, el títol V del mateix reglament</w:t>
      </w:r>
      <w:r>
        <w:rPr>
          <w:bCs/>
          <w:color w:val="000000"/>
          <w:sz w:val="21"/>
          <w:szCs w:val="21"/>
        </w:rPr>
        <w:t xml:space="preserve"> regula el procediment per a l’adquisició de noves especialitats, i estableix en l’article 53 que el personal funcionari del cos de mestres pot adquirir noves especialitats, dins del mateix cos, mitjançant una prova.</w:t>
      </w:r>
    </w:p>
    <w:p w:rsidR="00583AD7" w:rsidRDefault="00C741B3">
      <w:pPr>
        <w:pStyle w:val="Standard"/>
        <w:tabs>
          <w:tab w:val="left" w:pos="-426"/>
        </w:tabs>
        <w:spacing w:line="276" w:lineRule="auto"/>
        <w:jc w:val="both"/>
        <w:rPr>
          <w:bCs/>
          <w:color w:val="000000"/>
          <w:sz w:val="21"/>
          <w:szCs w:val="21"/>
          <w:shd w:val="clear" w:color="auto" w:fill="FFFFFF"/>
        </w:rPr>
      </w:pPr>
      <w:r>
        <w:rPr>
          <w:bCs/>
          <w:color w:val="000000"/>
          <w:sz w:val="21"/>
          <w:szCs w:val="21"/>
        </w:rPr>
        <w:t>La publicació del Reial decret llei 14/</w:t>
      </w:r>
      <w:r>
        <w:rPr>
          <w:bCs/>
          <w:color w:val="000000"/>
          <w:sz w:val="21"/>
          <w:szCs w:val="21"/>
        </w:rPr>
        <w:t>2021, de 6 de juliol, de mesures urgents per a la reducció de la temporalitat en l’ocupació pública, regula els procediments d’estabilització per a les places que reunisquen les condicions establides en aquest reial decret llei, per això, en aquest procedi</w:t>
      </w:r>
      <w:r>
        <w:rPr>
          <w:bCs/>
          <w:color w:val="000000"/>
          <w:sz w:val="21"/>
          <w:szCs w:val="21"/>
        </w:rPr>
        <w:t xml:space="preserve">ment es convoquen exclusivament les places de reposició corresponents a l’oferta pública d’ocupació </w:t>
      </w:r>
      <w:r>
        <w:t>docent per a l’any 2021</w:t>
      </w:r>
      <w:r>
        <w:rPr>
          <w:bCs/>
          <w:color w:val="000000"/>
          <w:sz w:val="21"/>
          <w:szCs w:val="21"/>
        </w:rPr>
        <w:t>.</w:t>
      </w:r>
    </w:p>
    <w:p w:rsidR="00583AD7" w:rsidRDefault="00C741B3">
      <w:pPr>
        <w:pStyle w:val="Standard"/>
        <w:spacing w:line="276" w:lineRule="auto"/>
        <w:jc w:val="both"/>
      </w:pPr>
      <w:r>
        <w:rPr>
          <w:bCs/>
          <w:color w:val="000000"/>
          <w:sz w:val="21"/>
          <w:szCs w:val="21"/>
        </w:rPr>
        <w:t>Aprovada l’oferta d’ocupació pública docent corresponent a l’any 2021 pel Decret 162/2021, de 8 d’octubre, del Consell; complit el</w:t>
      </w:r>
      <w:r>
        <w:rPr>
          <w:bCs/>
          <w:color w:val="000000"/>
          <w:sz w:val="21"/>
          <w:szCs w:val="21"/>
        </w:rPr>
        <w:t xml:space="preserve"> que preveu l’article 37.1 </w:t>
      </w:r>
      <w:r>
        <w:rPr>
          <w:bCs/>
          <w:i/>
          <w:iCs/>
          <w:color w:val="000000"/>
          <w:sz w:val="21"/>
          <w:szCs w:val="21"/>
        </w:rPr>
        <w:t>c</w:t>
      </w:r>
      <w:r>
        <w:rPr>
          <w:bCs/>
          <w:color w:val="000000"/>
          <w:sz w:val="21"/>
          <w:szCs w:val="21"/>
        </w:rPr>
        <w:t xml:space="preserve"> del Reial decret legislatiu 5/2015, de 30 d’octubre, pel qual s’aprova el text refós de la Llei de l’Estatut Bàsic de l’Empleat públic, i d’acord amb el que es disposa en els articles 3 i 52 de l’esmentat reglament d’ingrés, ac</w:t>
      </w:r>
      <w:r>
        <w:rPr>
          <w:bCs/>
          <w:color w:val="000000"/>
          <w:sz w:val="21"/>
          <w:szCs w:val="21"/>
        </w:rPr>
        <w:t>cessos i adquisició de noves especialitats en els cossos docents; i l’Ordre 90/2013, de 6 de novembre, de la Conselleria d’Educació, Cultura i Esport, per la qual es regula la catalogació amb el requisit lingüístic de valencià de determinats llocs de treba</w:t>
      </w:r>
      <w:r>
        <w:rPr>
          <w:bCs/>
          <w:color w:val="000000"/>
          <w:sz w:val="21"/>
          <w:szCs w:val="21"/>
        </w:rPr>
        <w:t xml:space="preserve">ll docents en centres docents públics i en els serveis o les unitats de suport escolar i educatiu dependents de la Generalitat; vista la proposta de la directora general de Personal Docent, de data </w:t>
      </w:r>
      <w:r>
        <w:rPr>
          <w:bCs/>
          <w:color w:val="CE181E"/>
          <w:sz w:val="21"/>
          <w:szCs w:val="21"/>
        </w:rPr>
        <w:t>xx de xxxxxx de 2021</w:t>
      </w:r>
      <w:r>
        <w:rPr>
          <w:bCs/>
          <w:color w:val="000000"/>
          <w:sz w:val="21"/>
          <w:szCs w:val="21"/>
        </w:rPr>
        <w:t>, i de conformitat amb aquesta, fent ú</w:t>
      </w:r>
      <w:r>
        <w:rPr>
          <w:bCs/>
          <w:color w:val="000000"/>
          <w:sz w:val="21"/>
          <w:szCs w:val="21"/>
        </w:rPr>
        <w:t>s de les competències atribuïdes, la Conselleria d’Educació,</w:t>
      </w:r>
      <w:r>
        <w:rPr>
          <w:color w:val="000000"/>
          <w:sz w:val="21"/>
          <w:szCs w:val="21"/>
        </w:rPr>
        <w:t xml:space="preserve"> </w:t>
      </w:r>
      <w:r>
        <w:rPr>
          <w:bCs/>
          <w:color w:val="000000"/>
          <w:sz w:val="21"/>
          <w:szCs w:val="21"/>
        </w:rPr>
        <w:t xml:space="preserve">Cultura i Esport acorda convocar procediments selectius d’ingrés en el cos de mestres i el procediment per a l’adquisició de noves especialitats per personal funcionari del mateix cos, </w:t>
      </w:r>
      <w:r>
        <w:rPr>
          <w:bCs/>
          <w:color w:val="000000"/>
          <w:sz w:val="21"/>
          <w:szCs w:val="21"/>
        </w:rPr>
        <w:t>d’acord amb les següents:</w:t>
      </w:r>
    </w:p>
    <w:p w:rsidR="00583AD7" w:rsidRDefault="00583AD7">
      <w:pPr>
        <w:pStyle w:val="Ttulo7"/>
        <w:spacing w:line="276" w:lineRule="auto"/>
        <w:jc w:val="both"/>
        <w:rPr>
          <w:b w:val="0"/>
          <w:bCs/>
          <w:color w:val="000000"/>
          <w:sz w:val="21"/>
          <w:szCs w:val="21"/>
        </w:rPr>
      </w:pPr>
    </w:p>
    <w:p w:rsidR="00583AD7" w:rsidRDefault="00C741B3">
      <w:pPr>
        <w:pStyle w:val="Ttulo7"/>
        <w:spacing w:line="276" w:lineRule="auto"/>
        <w:rPr>
          <w:b w:val="0"/>
          <w:bCs/>
          <w:color w:val="000000"/>
          <w:sz w:val="21"/>
          <w:szCs w:val="21"/>
        </w:rPr>
      </w:pPr>
      <w:r>
        <w:rPr>
          <w:b w:val="0"/>
          <w:bCs/>
          <w:color w:val="000000"/>
          <w:sz w:val="21"/>
          <w:szCs w:val="21"/>
        </w:rPr>
        <w:t>BASES</w:t>
      </w:r>
    </w:p>
    <w:p w:rsidR="00583AD7" w:rsidRDefault="00C741B3">
      <w:pPr>
        <w:pStyle w:val="Ttulo9"/>
        <w:spacing w:line="276" w:lineRule="auto"/>
        <w:ind w:left="0" w:firstLine="0"/>
        <w:jc w:val="center"/>
        <w:rPr>
          <w:bCs/>
          <w:color w:val="000000"/>
          <w:sz w:val="21"/>
          <w:szCs w:val="21"/>
        </w:rPr>
      </w:pPr>
      <w:r>
        <w:rPr>
          <w:bCs/>
          <w:color w:val="000000"/>
          <w:sz w:val="21"/>
          <w:szCs w:val="21"/>
        </w:rPr>
        <w:t>TÍTOL I</w:t>
      </w:r>
    </w:p>
    <w:p w:rsidR="00583AD7" w:rsidRDefault="00C741B3">
      <w:pPr>
        <w:pStyle w:val="Ttulo1"/>
        <w:spacing w:line="276" w:lineRule="auto"/>
        <w:rPr>
          <w:b w:val="0"/>
          <w:bCs/>
          <w:color w:val="000000"/>
          <w:sz w:val="21"/>
          <w:szCs w:val="21"/>
        </w:rPr>
      </w:pPr>
      <w:r>
        <w:rPr>
          <w:b w:val="0"/>
          <w:bCs/>
          <w:color w:val="000000"/>
          <w:sz w:val="21"/>
          <w:szCs w:val="21"/>
        </w:rPr>
        <w:t>Procediment selectiu d’ingrés en el cos de mestres</w:t>
      </w:r>
    </w:p>
    <w:p w:rsidR="00583AD7" w:rsidRDefault="00C741B3">
      <w:pPr>
        <w:pStyle w:val="Standard"/>
        <w:numPr>
          <w:ilvl w:val="0"/>
          <w:numId w:val="42"/>
        </w:numPr>
        <w:tabs>
          <w:tab w:val="left" w:pos="-5081"/>
          <w:tab w:val="left" w:pos="-3804"/>
        </w:tabs>
        <w:spacing w:line="276" w:lineRule="auto"/>
        <w:ind w:left="340" w:hanging="340"/>
        <w:jc w:val="both"/>
        <w:rPr>
          <w:bCs/>
          <w:color w:val="000000"/>
          <w:sz w:val="21"/>
          <w:szCs w:val="21"/>
        </w:rPr>
      </w:pPr>
      <w:r>
        <w:rPr>
          <w:bCs/>
          <w:color w:val="000000"/>
          <w:sz w:val="21"/>
          <w:szCs w:val="21"/>
        </w:rPr>
        <w:t>Normes generals</w:t>
      </w:r>
    </w:p>
    <w:p w:rsidR="00583AD7" w:rsidRDefault="00C741B3">
      <w:pPr>
        <w:pStyle w:val="Standard"/>
        <w:tabs>
          <w:tab w:val="left" w:pos="-426"/>
        </w:tabs>
        <w:spacing w:line="276" w:lineRule="auto"/>
        <w:jc w:val="both"/>
        <w:rPr>
          <w:bCs/>
          <w:color w:val="000000"/>
          <w:sz w:val="21"/>
          <w:szCs w:val="21"/>
        </w:rPr>
      </w:pPr>
      <w:r>
        <w:rPr>
          <w:bCs/>
          <w:color w:val="000000"/>
          <w:sz w:val="21"/>
          <w:szCs w:val="21"/>
        </w:rPr>
        <w:t>1.1. Places convocades</w:t>
      </w:r>
    </w:p>
    <w:p w:rsidR="00583AD7" w:rsidRDefault="00C741B3">
      <w:pPr>
        <w:pStyle w:val="Standard"/>
        <w:tabs>
          <w:tab w:val="left" w:pos="-426"/>
        </w:tabs>
        <w:spacing w:line="276" w:lineRule="auto"/>
        <w:jc w:val="both"/>
        <w:rPr>
          <w:bCs/>
          <w:color w:val="000000"/>
          <w:sz w:val="21"/>
          <w:szCs w:val="21"/>
        </w:rPr>
      </w:pPr>
      <w:r>
        <w:rPr>
          <w:bCs/>
          <w:color w:val="000000"/>
          <w:sz w:val="21"/>
          <w:szCs w:val="21"/>
        </w:rPr>
        <w:t>Es convoca un procediment selectiu per a cobrir, en l’àmbit de gestió de la Conselleria d’Educació, Cultura i Esport, 1.228 p</w:t>
      </w:r>
      <w:r>
        <w:rPr>
          <w:bCs/>
          <w:color w:val="000000"/>
          <w:sz w:val="21"/>
          <w:szCs w:val="21"/>
        </w:rPr>
        <w:t>laces del cos de mestres (subgrup A2), amb el desglossament per especialitats i torns que es detalla a continuació:</w:t>
      </w:r>
    </w:p>
    <w:p w:rsidR="00583AD7" w:rsidRDefault="00583AD7">
      <w:pPr>
        <w:pStyle w:val="Standard"/>
        <w:tabs>
          <w:tab w:val="left" w:pos="-426"/>
        </w:tabs>
        <w:spacing w:line="276" w:lineRule="auto"/>
        <w:ind w:firstLine="567"/>
        <w:jc w:val="both"/>
        <w:rPr>
          <w:bCs/>
          <w:color w:val="000000"/>
          <w:sz w:val="21"/>
          <w:szCs w:val="21"/>
        </w:rPr>
      </w:pPr>
    </w:p>
    <w:tbl>
      <w:tblPr>
        <w:tblW w:w="9696" w:type="dxa"/>
        <w:tblInd w:w="-110" w:type="dxa"/>
        <w:tblLayout w:type="fixed"/>
        <w:tblCellMar>
          <w:left w:w="10" w:type="dxa"/>
          <w:right w:w="10" w:type="dxa"/>
        </w:tblCellMar>
        <w:tblLook w:val="04A0" w:firstRow="1" w:lastRow="0" w:firstColumn="1" w:lastColumn="0" w:noHBand="0" w:noVBand="1"/>
      </w:tblPr>
      <w:tblGrid>
        <w:gridCol w:w="814"/>
        <w:gridCol w:w="1690"/>
        <w:gridCol w:w="2267"/>
        <w:gridCol w:w="2267"/>
        <w:gridCol w:w="2658"/>
      </w:tblGrid>
      <w:tr w:rsidR="00583AD7">
        <w:tblPrEx>
          <w:tblCellMar>
            <w:top w:w="0" w:type="dxa"/>
            <w:bottom w:w="0" w:type="dxa"/>
          </w:tblCellMar>
        </w:tblPrEx>
        <w:trPr>
          <w:trHeight w:val="243"/>
        </w:trPr>
        <w:tc>
          <w:tcPr>
            <w:tcW w:w="8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583AD7">
            <w:pPr>
              <w:pStyle w:val="Ttulo7"/>
              <w:spacing w:line="276" w:lineRule="auto"/>
              <w:jc w:val="both"/>
              <w:rPr>
                <w:bCs/>
                <w:color w:val="000000"/>
                <w:sz w:val="21"/>
                <w:szCs w:val="21"/>
              </w:rPr>
            </w:pPr>
          </w:p>
          <w:p w:rsidR="00583AD7" w:rsidRDefault="00C741B3">
            <w:pPr>
              <w:pStyle w:val="Ttulo7"/>
              <w:spacing w:line="276" w:lineRule="auto"/>
              <w:rPr>
                <w:bCs/>
                <w:color w:val="000000"/>
                <w:sz w:val="21"/>
                <w:szCs w:val="21"/>
              </w:rPr>
            </w:pPr>
            <w:r>
              <w:rPr>
                <w:bCs/>
                <w:color w:val="000000"/>
                <w:sz w:val="21"/>
                <w:szCs w:val="21"/>
              </w:rPr>
              <w:t>Codi</w:t>
            </w:r>
          </w:p>
          <w:p w:rsidR="00583AD7" w:rsidRDefault="00583AD7">
            <w:pPr>
              <w:pStyle w:val="Standard"/>
              <w:spacing w:line="276" w:lineRule="auto"/>
              <w:rPr>
                <w:b/>
                <w:bCs/>
                <w:color w:val="000000"/>
                <w:sz w:val="21"/>
                <w:szCs w:val="21"/>
              </w:rPr>
            </w:pPr>
          </w:p>
        </w:tc>
        <w:tc>
          <w:tcPr>
            <w:tcW w:w="169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Standard"/>
              <w:tabs>
                <w:tab w:val="left" w:pos="-426"/>
              </w:tabs>
              <w:spacing w:line="276" w:lineRule="auto"/>
              <w:jc w:val="center"/>
              <w:rPr>
                <w:b/>
                <w:bCs/>
                <w:color w:val="000000"/>
                <w:sz w:val="21"/>
                <w:szCs w:val="21"/>
              </w:rPr>
            </w:pPr>
            <w:r>
              <w:rPr>
                <w:b/>
                <w:bCs/>
                <w:color w:val="000000"/>
                <w:sz w:val="21"/>
                <w:szCs w:val="21"/>
              </w:rPr>
              <w:t>Especialitat</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Ttulo7"/>
              <w:spacing w:line="276" w:lineRule="auto"/>
              <w:rPr>
                <w:bCs/>
                <w:color w:val="000000"/>
                <w:sz w:val="21"/>
                <w:szCs w:val="21"/>
              </w:rPr>
            </w:pPr>
            <w:r>
              <w:rPr>
                <w:bCs/>
                <w:color w:val="000000"/>
                <w:sz w:val="21"/>
                <w:szCs w:val="21"/>
              </w:rPr>
              <w:t>Accés lliure</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Ttulo7"/>
              <w:spacing w:line="276" w:lineRule="auto"/>
              <w:rPr>
                <w:bCs/>
                <w:color w:val="000000"/>
                <w:sz w:val="21"/>
                <w:szCs w:val="21"/>
              </w:rPr>
            </w:pPr>
            <w:r>
              <w:rPr>
                <w:bCs/>
                <w:color w:val="000000"/>
                <w:sz w:val="21"/>
                <w:szCs w:val="21"/>
              </w:rPr>
              <w:t>Reserva diversitat funcional</w:t>
            </w:r>
            <w:r>
              <w:rPr>
                <w:bCs/>
                <w:color w:val="000000"/>
                <w:sz w:val="21"/>
                <w:szCs w:val="21"/>
              </w:rPr>
              <w:t xml:space="preserve"> 10 %</w:t>
            </w:r>
          </w:p>
        </w:tc>
        <w:tc>
          <w:tcPr>
            <w:tcW w:w="26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3AD7" w:rsidRDefault="00C741B3">
            <w:pPr>
              <w:pStyle w:val="Standard"/>
              <w:tabs>
                <w:tab w:val="left" w:pos="-426"/>
              </w:tabs>
              <w:spacing w:line="276" w:lineRule="auto"/>
              <w:jc w:val="center"/>
              <w:rPr>
                <w:b/>
                <w:bCs/>
                <w:color w:val="000000"/>
                <w:sz w:val="21"/>
                <w:szCs w:val="21"/>
              </w:rPr>
            </w:pPr>
            <w:r>
              <w:rPr>
                <w:b/>
                <w:bCs/>
                <w:color w:val="000000"/>
                <w:sz w:val="21"/>
                <w:szCs w:val="21"/>
              </w:rPr>
              <w:t>TOTAL</w:t>
            </w:r>
          </w:p>
        </w:tc>
      </w:tr>
      <w:tr w:rsidR="00583AD7">
        <w:tblPrEx>
          <w:tblCellMar>
            <w:top w:w="0" w:type="dxa"/>
            <w:bottom w:w="0" w:type="dxa"/>
          </w:tblCellMar>
        </w:tblPrEx>
        <w:trPr>
          <w:trHeight w:val="596"/>
        </w:trPr>
        <w:tc>
          <w:tcPr>
            <w:tcW w:w="8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Standard"/>
              <w:tabs>
                <w:tab w:val="left" w:pos="-426"/>
              </w:tabs>
              <w:spacing w:line="276" w:lineRule="auto"/>
              <w:jc w:val="center"/>
              <w:rPr>
                <w:bCs/>
                <w:color w:val="000000"/>
                <w:sz w:val="21"/>
                <w:szCs w:val="21"/>
              </w:rPr>
            </w:pPr>
            <w:r>
              <w:rPr>
                <w:bCs/>
                <w:color w:val="000000"/>
                <w:sz w:val="21"/>
                <w:szCs w:val="21"/>
              </w:rPr>
              <w:t>120</w:t>
            </w:r>
          </w:p>
        </w:tc>
        <w:tc>
          <w:tcPr>
            <w:tcW w:w="169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Ttulo6"/>
              <w:spacing w:line="276" w:lineRule="auto"/>
              <w:jc w:val="center"/>
              <w:rPr>
                <w:bCs/>
                <w:color w:val="000000"/>
                <w:sz w:val="21"/>
                <w:szCs w:val="21"/>
              </w:rPr>
            </w:pPr>
            <w:r>
              <w:rPr>
                <w:bCs/>
                <w:color w:val="000000"/>
                <w:sz w:val="21"/>
                <w:szCs w:val="21"/>
              </w:rPr>
              <w:t>Educació Infantil</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349</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39</w:t>
            </w:r>
          </w:p>
        </w:tc>
        <w:tc>
          <w:tcPr>
            <w:tcW w:w="26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388</w:t>
            </w:r>
          </w:p>
        </w:tc>
      </w:tr>
      <w:tr w:rsidR="00583AD7">
        <w:tblPrEx>
          <w:tblCellMar>
            <w:top w:w="0" w:type="dxa"/>
            <w:bottom w:w="0" w:type="dxa"/>
          </w:tblCellMar>
        </w:tblPrEx>
        <w:trPr>
          <w:trHeight w:val="480"/>
        </w:trPr>
        <w:tc>
          <w:tcPr>
            <w:tcW w:w="8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Ttulo7"/>
              <w:spacing w:line="276" w:lineRule="auto"/>
              <w:rPr>
                <w:b w:val="0"/>
                <w:bCs/>
                <w:color w:val="000000"/>
                <w:sz w:val="21"/>
                <w:szCs w:val="21"/>
              </w:rPr>
            </w:pPr>
            <w:r>
              <w:rPr>
                <w:b w:val="0"/>
                <w:bCs/>
                <w:color w:val="000000"/>
                <w:sz w:val="21"/>
                <w:szCs w:val="21"/>
              </w:rPr>
              <w:lastRenderedPageBreak/>
              <w:t>121</w:t>
            </w:r>
          </w:p>
        </w:tc>
        <w:tc>
          <w:tcPr>
            <w:tcW w:w="169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Ttulo7"/>
              <w:spacing w:line="276" w:lineRule="auto"/>
              <w:rPr>
                <w:b w:val="0"/>
                <w:bCs/>
                <w:color w:val="000000"/>
                <w:sz w:val="21"/>
                <w:szCs w:val="21"/>
              </w:rPr>
            </w:pPr>
            <w:r>
              <w:rPr>
                <w:b w:val="0"/>
                <w:bCs/>
                <w:color w:val="000000"/>
                <w:sz w:val="21"/>
                <w:szCs w:val="21"/>
              </w:rPr>
              <w:t>Llengua Estrangera Anglés</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115</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13</w:t>
            </w:r>
          </w:p>
        </w:tc>
        <w:tc>
          <w:tcPr>
            <w:tcW w:w="26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128</w:t>
            </w:r>
          </w:p>
        </w:tc>
      </w:tr>
      <w:tr w:rsidR="00583AD7">
        <w:tblPrEx>
          <w:tblCellMar>
            <w:top w:w="0" w:type="dxa"/>
            <w:bottom w:w="0" w:type="dxa"/>
          </w:tblCellMar>
        </w:tblPrEx>
        <w:trPr>
          <w:trHeight w:val="480"/>
        </w:trPr>
        <w:tc>
          <w:tcPr>
            <w:tcW w:w="8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Ttulo7"/>
              <w:spacing w:line="276" w:lineRule="auto"/>
              <w:rPr>
                <w:b w:val="0"/>
                <w:bCs/>
                <w:color w:val="000000"/>
                <w:sz w:val="21"/>
                <w:szCs w:val="21"/>
              </w:rPr>
            </w:pPr>
            <w:r>
              <w:rPr>
                <w:b w:val="0"/>
                <w:bCs/>
                <w:color w:val="000000"/>
                <w:sz w:val="21"/>
                <w:szCs w:val="21"/>
              </w:rPr>
              <w:t>123</w:t>
            </w:r>
          </w:p>
        </w:tc>
        <w:tc>
          <w:tcPr>
            <w:tcW w:w="169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Ttulo7"/>
              <w:spacing w:line="276" w:lineRule="auto"/>
              <w:rPr>
                <w:b w:val="0"/>
                <w:bCs/>
                <w:color w:val="000000"/>
                <w:sz w:val="21"/>
                <w:szCs w:val="21"/>
              </w:rPr>
            </w:pPr>
            <w:r>
              <w:rPr>
                <w:b w:val="0"/>
                <w:bCs/>
                <w:color w:val="000000"/>
                <w:sz w:val="21"/>
                <w:szCs w:val="21"/>
              </w:rPr>
              <w:t>Educació Física</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31</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3</w:t>
            </w:r>
          </w:p>
        </w:tc>
        <w:tc>
          <w:tcPr>
            <w:tcW w:w="26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34</w:t>
            </w:r>
          </w:p>
        </w:tc>
      </w:tr>
      <w:tr w:rsidR="00583AD7">
        <w:tblPrEx>
          <w:tblCellMar>
            <w:top w:w="0" w:type="dxa"/>
            <w:bottom w:w="0" w:type="dxa"/>
          </w:tblCellMar>
        </w:tblPrEx>
        <w:trPr>
          <w:trHeight w:val="480"/>
        </w:trPr>
        <w:tc>
          <w:tcPr>
            <w:tcW w:w="8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Ttulo7"/>
              <w:spacing w:line="276" w:lineRule="auto"/>
              <w:rPr>
                <w:b w:val="0"/>
                <w:bCs/>
                <w:color w:val="000000"/>
                <w:sz w:val="21"/>
                <w:szCs w:val="21"/>
              </w:rPr>
            </w:pPr>
            <w:r>
              <w:rPr>
                <w:b w:val="0"/>
                <w:bCs/>
                <w:color w:val="000000"/>
                <w:sz w:val="21"/>
                <w:szCs w:val="21"/>
              </w:rPr>
              <w:t>124</w:t>
            </w:r>
          </w:p>
        </w:tc>
        <w:tc>
          <w:tcPr>
            <w:tcW w:w="169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Ttulo7"/>
              <w:spacing w:line="276" w:lineRule="auto"/>
              <w:rPr>
                <w:b w:val="0"/>
                <w:bCs/>
                <w:color w:val="000000"/>
                <w:sz w:val="21"/>
                <w:szCs w:val="21"/>
              </w:rPr>
            </w:pPr>
            <w:r>
              <w:rPr>
                <w:b w:val="0"/>
                <w:bCs/>
                <w:color w:val="000000"/>
                <w:sz w:val="21"/>
                <w:szCs w:val="21"/>
              </w:rPr>
              <w:t>Música</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28</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3</w:t>
            </w:r>
          </w:p>
        </w:tc>
        <w:tc>
          <w:tcPr>
            <w:tcW w:w="26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31</w:t>
            </w:r>
          </w:p>
        </w:tc>
      </w:tr>
      <w:tr w:rsidR="00583AD7">
        <w:tblPrEx>
          <w:tblCellMar>
            <w:top w:w="0" w:type="dxa"/>
            <w:bottom w:w="0" w:type="dxa"/>
          </w:tblCellMar>
        </w:tblPrEx>
        <w:trPr>
          <w:trHeight w:val="480"/>
        </w:trPr>
        <w:tc>
          <w:tcPr>
            <w:tcW w:w="8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Ttulo7"/>
              <w:spacing w:line="276" w:lineRule="auto"/>
              <w:rPr>
                <w:b w:val="0"/>
                <w:bCs/>
                <w:color w:val="000000"/>
                <w:sz w:val="21"/>
                <w:szCs w:val="21"/>
              </w:rPr>
            </w:pPr>
            <w:r>
              <w:rPr>
                <w:b w:val="0"/>
                <w:bCs/>
                <w:color w:val="000000"/>
                <w:sz w:val="21"/>
                <w:szCs w:val="21"/>
              </w:rPr>
              <w:t>126</w:t>
            </w:r>
          </w:p>
        </w:tc>
        <w:tc>
          <w:tcPr>
            <w:tcW w:w="169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Ttulo7"/>
              <w:spacing w:line="276" w:lineRule="auto"/>
              <w:rPr>
                <w:b w:val="0"/>
                <w:bCs/>
                <w:color w:val="000000"/>
                <w:sz w:val="21"/>
                <w:szCs w:val="21"/>
              </w:rPr>
            </w:pPr>
            <w:r>
              <w:rPr>
                <w:b w:val="0"/>
                <w:bCs/>
                <w:color w:val="000000"/>
                <w:sz w:val="21"/>
                <w:szCs w:val="21"/>
              </w:rPr>
              <w:t>Audició i Llenguatge</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56</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6</w:t>
            </w:r>
          </w:p>
        </w:tc>
        <w:tc>
          <w:tcPr>
            <w:tcW w:w="26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62</w:t>
            </w:r>
          </w:p>
        </w:tc>
      </w:tr>
      <w:tr w:rsidR="00583AD7">
        <w:tblPrEx>
          <w:tblCellMar>
            <w:top w:w="0" w:type="dxa"/>
            <w:bottom w:w="0" w:type="dxa"/>
          </w:tblCellMar>
        </w:tblPrEx>
        <w:trPr>
          <w:trHeight w:val="635"/>
        </w:trPr>
        <w:tc>
          <w:tcPr>
            <w:tcW w:w="8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Ttulo7"/>
              <w:spacing w:line="276" w:lineRule="auto"/>
              <w:rPr>
                <w:b w:val="0"/>
                <w:bCs/>
                <w:color w:val="000000"/>
                <w:sz w:val="21"/>
                <w:szCs w:val="21"/>
              </w:rPr>
            </w:pPr>
            <w:r>
              <w:rPr>
                <w:b w:val="0"/>
                <w:bCs/>
                <w:color w:val="000000"/>
                <w:sz w:val="21"/>
                <w:szCs w:val="21"/>
              </w:rPr>
              <w:t>127</w:t>
            </w:r>
          </w:p>
        </w:tc>
        <w:tc>
          <w:tcPr>
            <w:tcW w:w="169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Ttulo7"/>
              <w:spacing w:line="276" w:lineRule="auto"/>
              <w:rPr>
                <w:b w:val="0"/>
                <w:bCs/>
                <w:color w:val="000000"/>
                <w:sz w:val="21"/>
                <w:szCs w:val="21"/>
              </w:rPr>
            </w:pPr>
            <w:r>
              <w:rPr>
                <w:b w:val="0"/>
                <w:bCs/>
                <w:color w:val="000000"/>
                <w:sz w:val="21"/>
                <w:szCs w:val="21"/>
              </w:rPr>
              <w:t>Pedagogia Terapèutica</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119</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13</w:t>
            </w:r>
          </w:p>
        </w:tc>
        <w:tc>
          <w:tcPr>
            <w:tcW w:w="26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132</w:t>
            </w:r>
          </w:p>
        </w:tc>
      </w:tr>
      <w:tr w:rsidR="00583AD7">
        <w:tblPrEx>
          <w:tblCellMar>
            <w:top w:w="0" w:type="dxa"/>
            <w:bottom w:w="0" w:type="dxa"/>
          </w:tblCellMar>
        </w:tblPrEx>
        <w:trPr>
          <w:trHeight w:val="480"/>
        </w:trPr>
        <w:tc>
          <w:tcPr>
            <w:tcW w:w="814"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Ttulo7"/>
              <w:spacing w:line="276" w:lineRule="auto"/>
              <w:rPr>
                <w:b w:val="0"/>
                <w:bCs/>
                <w:color w:val="000000"/>
                <w:sz w:val="21"/>
                <w:szCs w:val="21"/>
              </w:rPr>
            </w:pPr>
            <w:r>
              <w:rPr>
                <w:b w:val="0"/>
                <w:bCs/>
                <w:color w:val="000000"/>
                <w:sz w:val="21"/>
                <w:szCs w:val="21"/>
              </w:rPr>
              <w:t>128</w:t>
            </w:r>
          </w:p>
        </w:tc>
        <w:tc>
          <w:tcPr>
            <w:tcW w:w="1690"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Ttulo7"/>
              <w:spacing w:line="276" w:lineRule="auto"/>
              <w:rPr>
                <w:b w:val="0"/>
                <w:bCs/>
                <w:color w:val="000000"/>
                <w:sz w:val="21"/>
                <w:szCs w:val="21"/>
              </w:rPr>
            </w:pPr>
            <w:r>
              <w:rPr>
                <w:b w:val="0"/>
                <w:bCs/>
                <w:color w:val="000000"/>
                <w:sz w:val="21"/>
                <w:szCs w:val="21"/>
              </w:rPr>
              <w:t>Educació Primària</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408</w:t>
            </w:r>
          </w:p>
        </w:tc>
        <w:tc>
          <w:tcPr>
            <w:tcW w:w="2267"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45</w:t>
            </w:r>
          </w:p>
        </w:tc>
        <w:tc>
          <w:tcPr>
            <w:tcW w:w="26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453</w:t>
            </w:r>
          </w:p>
        </w:tc>
      </w:tr>
      <w:tr w:rsidR="00583AD7">
        <w:tblPrEx>
          <w:tblCellMar>
            <w:top w:w="0" w:type="dxa"/>
            <w:bottom w:w="0" w:type="dxa"/>
          </w:tblCellMar>
        </w:tblPrEx>
        <w:trPr>
          <w:trHeight w:val="480"/>
        </w:trPr>
        <w:tc>
          <w:tcPr>
            <w:tcW w:w="2504" w:type="dxa"/>
            <w:gridSpan w:val="2"/>
            <w:tcBorders>
              <w:left w:val="single" w:sz="4" w:space="0" w:color="000000"/>
              <w:bottom w:val="single" w:sz="4" w:space="0" w:color="000000"/>
            </w:tcBorders>
            <w:tcMar>
              <w:top w:w="0" w:type="dxa"/>
              <w:left w:w="70" w:type="dxa"/>
              <w:bottom w:w="0" w:type="dxa"/>
              <w:right w:w="70" w:type="dxa"/>
            </w:tcMar>
            <w:vAlign w:val="center"/>
          </w:tcPr>
          <w:p w:rsidR="00583AD7" w:rsidRDefault="00C741B3">
            <w:pPr>
              <w:pStyle w:val="Ttulo7"/>
              <w:spacing w:line="276" w:lineRule="auto"/>
              <w:rPr>
                <w:b w:val="0"/>
                <w:bCs/>
                <w:color w:val="000000"/>
                <w:sz w:val="21"/>
                <w:szCs w:val="21"/>
              </w:rPr>
            </w:pPr>
            <w:r>
              <w:rPr>
                <w:b w:val="0"/>
                <w:bCs/>
                <w:color w:val="000000"/>
                <w:sz w:val="21"/>
                <w:szCs w:val="21"/>
              </w:rPr>
              <w:t>Total</w:t>
            </w:r>
          </w:p>
        </w:tc>
        <w:tc>
          <w:tcPr>
            <w:tcW w:w="2267" w:type="dxa"/>
            <w:tcBorders>
              <w:left w:val="single" w:sz="4" w:space="0" w:color="000000"/>
              <w:bottom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1.106</w:t>
            </w:r>
          </w:p>
        </w:tc>
        <w:tc>
          <w:tcPr>
            <w:tcW w:w="2267" w:type="dxa"/>
            <w:tcBorders>
              <w:left w:val="single" w:sz="4" w:space="0" w:color="000000"/>
              <w:bottom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122</w:t>
            </w:r>
          </w:p>
        </w:tc>
        <w:tc>
          <w:tcPr>
            <w:tcW w:w="2658"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83AD7" w:rsidRDefault="00C741B3">
            <w:pPr>
              <w:pStyle w:val="Standard"/>
              <w:spacing w:line="276" w:lineRule="auto"/>
              <w:jc w:val="center"/>
              <w:rPr>
                <w:bCs/>
                <w:color w:val="000000"/>
                <w:sz w:val="21"/>
                <w:szCs w:val="21"/>
              </w:rPr>
            </w:pPr>
            <w:r>
              <w:rPr>
                <w:bCs/>
                <w:color w:val="000000"/>
                <w:sz w:val="21"/>
                <w:szCs w:val="21"/>
              </w:rPr>
              <w:t>1.228</w:t>
            </w:r>
          </w:p>
        </w:tc>
      </w:tr>
    </w:tbl>
    <w:p w:rsidR="00583AD7" w:rsidRDefault="00583AD7">
      <w:pPr>
        <w:pStyle w:val="Standard"/>
        <w:tabs>
          <w:tab w:val="left" w:pos="-426"/>
        </w:tabs>
        <w:spacing w:line="276" w:lineRule="auto"/>
        <w:jc w:val="both"/>
        <w:rPr>
          <w:color w:val="000000"/>
          <w:sz w:val="21"/>
          <w:szCs w:val="21"/>
        </w:rPr>
      </w:pPr>
    </w:p>
    <w:p w:rsidR="00583AD7" w:rsidRDefault="00C741B3">
      <w:pPr>
        <w:pStyle w:val="Textbody"/>
        <w:tabs>
          <w:tab w:val="left" w:pos="0"/>
        </w:tabs>
        <w:spacing w:line="276" w:lineRule="auto"/>
        <w:ind w:firstLine="0"/>
      </w:pPr>
      <w:r>
        <w:rPr>
          <w:rFonts w:cs="Arial"/>
          <w:color w:val="000000"/>
          <w:sz w:val="21"/>
          <w:szCs w:val="21"/>
        </w:rPr>
        <w:t xml:space="preserve">De conformitat amb l’article 64 de la Llei 4/2021, de 16 d’abril, de la Generalitat, de la funció pública valenciana, s’estableix la reserva d’un contingent no inferior al deu per cent de les vacants per a ser cobertes entre </w:t>
      </w:r>
      <w:r>
        <w:rPr>
          <w:rFonts w:cs="Arial"/>
          <w:color w:val="000000"/>
          <w:sz w:val="21"/>
          <w:szCs w:val="21"/>
        </w:rPr>
        <w:t>persones amb discapacitat o diversitat funcional, considerant com a tals les definides en la legislació bàsica estatal sobre drets de les persones amb discapacitat o diversitat funcional, sempre que superen els processos selectius en la modalitat que s’est</w:t>
      </w:r>
      <w:r>
        <w:rPr>
          <w:rFonts w:cs="Arial"/>
          <w:color w:val="000000"/>
          <w:sz w:val="21"/>
          <w:szCs w:val="21"/>
        </w:rPr>
        <w:t>ablisca per tipus de discapacitat i acrediten el seu grau de discapacitat i la compatibilitat amb l’acompliment de les tasques.</w:t>
      </w:r>
    </w:p>
    <w:p w:rsidR="00583AD7" w:rsidRDefault="00C741B3">
      <w:pPr>
        <w:pStyle w:val="Standard"/>
        <w:tabs>
          <w:tab w:val="left" w:pos="0"/>
        </w:tabs>
        <w:spacing w:line="276" w:lineRule="auto"/>
        <w:jc w:val="both"/>
        <w:rPr>
          <w:bCs/>
          <w:color w:val="000000"/>
          <w:sz w:val="21"/>
          <w:szCs w:val="21"/>
        </w:rPr>
      </w:pPr>
      <w:r>
        <w:rPr>
          <w:bCs/>
          <w:color w:val="000000"/>
          <w:sz w:val="21"/>
          <w:szCs w:val="21"/>
        </w:rPr>
        <w:t>1.2. Distribució de persones aspirants</w:t>
      </w:r>
    </w:p>
    <w:p w:rsidR="00583AD7" w:rsidRDefault="00C741B3">
      <w:pPr>
        <w:pStyle w:val="Standard"/>
        <w:spacing w:line="276" w:lineRule="auto"/>
        <w:jc w:val="both"/>
        <w:rPr>
          <w:bCs/>
          <w:color w:val="000000"/>
          <w:sz w:val="21"/>
          <w:szCs w:val="21"/>
        </w:rPr>
      </w:pPr>
      <w:r>
        <w:rPr>
          <w:bCs/>
          <w:color w:val="000000"/>
          <w:sz w:val="21"/>
          <w:szCs w:val="21"/>
        </w:rPr>
        <w:t xml:space="preserve">La Direcció General de Personal Docent ha de fer la distribució del personal </w:t>
      </w:r>
      <w:r>
        <w:rPr>
          <w:bCs/>
          <w:color w:val="000000"/>
          <w:sz w:val="21"/>
          <w:szCs w:val="21"/>
        </w:rPr>
        <w:t>aspirant de cada especialitat en proporció al nombre de tribunals, i respectar, sempre que siga possible, la província que el personal esmentat haja consignat en la sol·licitud de participació.</w:t>
      </w:r>
    </w:p>
    <w:p w:rsidR="00583AD7" w:rsidRDefault="00C741B3">
      <w:pPr>
        <w:pStyle w:val="Standard"/>
        <w:spacing w:line="276" w:lineRule="auto"/>
        <w:jc w:val="both"/>
        <w:rPr>
          <w:bCs/>
          <w:color w:val="000000"/>
          <w:sz w:val="21"/>
          <w:szCs w:val="21"/>
        </w:rPr>
      </w:pPr>
      <w:r>
        <w:rPr>
          <w:bCs/>
          <w:color w:val="000000"/>
          <w:sz w:val="21"/>
          <w:szCs w:val="21"/>
        </w:rPr>
        <w:t>Les persones que participen pel torn de reserva per diversitat</w:t>
      </w:r>
      <w:r>
        <w:rPr>
          <w:bCs/>
          <w:color w:val="000000"/>
          <w:sz w:val="21"/>
          <w:szCs w:val="21"/>
        </w:rPr>
        <w:t xml:space="preserve"> funcional s’han d’assignar al tribunal de l’especialitat corresponent que tinga aquest tipus de places, independentment que quan siga possible es respecte la província triada.</w:t>
      </w:r>
    </w:p>
    <w:p w:rsidR="00583AD7" w:rsidRDefault="00C741B3">
      <w:pPr>
        <w:pStyle w:val="Standard"/>
        <w:spacing w:line="276" w:lineRule="auto"/>
        <w:jc w:val="both"/>
        <w:rPr>
          <w:color w:val="000000"/>
          <w:sz w:val="21"/>
          <w:szCs w:val="21"/>
        </w:rPr>
      </w:pPr>
      <w:r>
        <w:rPr>
          <w:color w:val="000000"/>
          <w:sz w:val="21"/>
          <w:szCs w:val="21"/>
        </w:rPr>
        <w:t>1.3. Distribució de places</w:t>
      </w:r>
    </w:p>
    <w:p w:rsidR="00583AD7" w:rsidRDefault="00C741B3">
      <w:pPr>
        <w:pStyle w:val="Standard"/>
        <w:jc w:val="both"/>
        <w:rPr>
          <w:color w:val="000000"/>
          <w:sz w:val="21"/>
          <w:szCs w:val="21"/>
        </w:rPr>
      </w:pPr>
      <w:r>
        <w:rPr>
          <w:color w:val="000000"/>
          <w:sz w:val="21"/>
          <w:szCs w:val="21"/>
        </w:rPr>
        <w:t>1.3.1. Assignació provisional de places per tribunal</w:t>
      </w:r>
    </w:p>
    <w:p w:rsidR="00583AD7" w:rsidRDefault="00C741B3">
      <w:pPr>
        <w:pStyle w:val="Standard"/>
        <w:spacing w:line="276" w:lineRule="auto"/>
        <w:jc w:val="both"/>
      </w:pPr>
      <w:r>
        <w:rPr>
          <w:bCs/>
          <w:color w:val="000000"/>
          <w:sz w:val="21"/>
          <w:szCs w:val="21"/>
        </w:rPr>
        <w:t>Les places que siguen objecte d’aquesta convocatòria es distribuiran per especialitats entre els tribunals, proporcionalment al nombre d’aspirants que hagen realitzat la part A de la primera prova, una vegada s’hagen publicat les notes provisionals. Aques</w:t>
      </w:r>
      <w:r>
        <w:rPr>
          <w:bCs/>
          <w:color w:val="000000"/>
          <w:sz w:val="21"/>
          <w:szCs w:val="21"/>
        </w:rPr>
        <w:t>ta assignació provisional del nombre de places que corresponga a cada tribunal s’establirà per resolució de la Direcció General de Personal Docent i es publicarà en el web de la Conselleria.</w:t>
      </w:r>
    </w:p>
    <w:p w:rsidR="00583AD7" w:rsidRDefault="00C741B3">
      <w:pPr>
        <w:pStyle w:val="Standard"/>
        <w:jc w:val="both"/>
      </w:pPr>
      <w:r>
        <w:rPr>
          <w:bCs/>
          <w:sz w:val="21"/>
          <w:szCs w:val="21"/>
        </w:rPr>
        <w:t>1.3.2. Assignació definitiva de places per tribunal</w:t>
      </w:r>
    </w:p>
    <w:p w:rsidR="00583AD7" w:rsidRDefault="00C741B3">
      <w:pPr>
        <w:pStyle w:val="Standard"/>
        <w:spacing w:line="276" w:lineRule="auto"/>
        <w:jc w:val="both"/>
        <w:rPr>
          <w:sz w:val="21"/>
          <w:szCs w:val="21"/>
        </w:rPr>
      </w:pPr>
      <w:r>
        <w:rPr>
          <w:sz w:val="21"/>
          <w:szCs w:val="21"/>
        </w:rPr>
        <w:t>Una vegada ef</w:t>
      </w:r>
      <w:r>
        <w:rPr>
          <w:sz w:val="21"/>
          <w:szCs w:val="21"/>
        </w:rPr>
        <w:t>ectuada l’assignació provisional de places per tribunal, les que queden sense adjudicar, tant del torn de reserva de diversitat funcional com del torn general, es distribuiran entre els tribunals de la mateixa especialitat que tinguen opositors que hagen a</w:t>
      </w:r>
      <w:r>
        <w:rPr>
          <w:sz w:val="21"/>
          <w:szCs w:val="21"/>
        </w:rPr>
        <w:t>provat els dos exàmens i no hagen obtingut plaça. El procediment és el següent:</w:t>
      </w:r>
    </w:p>
    <w:p w:rsidR="00583AD7" w:rsidRDefault="00C741B3">
      <w:pPr>
        <w:pStyle w:val="Standard"/>
        <w:spacing w:line="276" w:lineRule="auto"/>
        <w:jc w:val="both"/>
        <w:rPr>
          <w:sz w:val="21"/>
          <w:szCs w:val="21"/>
        </w:rPr>
      </w:pPr>
      <w:r>
        <w:rPr>
          <w:sz w:val="21"/>
          <w:szCs w:val="21"/>
        </w:rPr>
        <w:lastRenderedPageBreak/>
        <w:t xml:space="preserve">Partint de l’assignació provisional de places per tribunal, es calcula una nova ràtio dividint el nombre dels aspirants que han fet la part A del primer exercici pel nombre de </w:t>
      </w:r>
      <w:r>
        <w:rPr>
          <w:sz w:val="21"/>
          <w:szCs w:val="21"/>
        </w:rPr>
        <w:t>places assignades inicialment.</w:t>
      </w:r>
    </w:p>
    <w:p w:rsidR="00583AD7" w:rsidRDefault="00C741B3">
      <w:pPr>
        <w:pStyle w:val="Standard"/>
        <w:spacing w:line="276" w:lineRule="auto"/>
        <w:jc w:val="both"/>
        <w:rPr>
          <w:sz w:val="21"/>
          <w:szCs w:val="21"/>
        </w:rPr>
      </w:pPr>
      <w:r>
        <w:rPr>
          <w:sz w:val="21"/>
          <w:szCs w:val="21"/>
        </w:rPr>
        <w:t>Cal assignar una plaça més al tribunal amb una ràtio més elevada i recalcular la nova ràtio del tribunal, i s’ha de repetir aquesta operació fins a haver consumit totes les places sobrants.</w:t>
      </w:r>
    </w:p>
    <w:p w:rsidR="00583AD7" w:rsidRDefault="00C741B3">
      <w:pPr>
        <w:pStyle w:val="Standard"/>
        <w:spacing w:line="276" w:lineRule="auto"/>
        <w:jc w:val="both"/>
      </w:pPr>
      <w:r>
        <w:rPr>
          <w:bCs/>
          <w:sz w:val="21"/>
          <w:szCs w:val="21"/>
        </w:rPr>
        <w:t xml:space="preserve">Per resolució de la </w:t>
      </w:r>
      <w:r>
        <w:rPr>
          <w:bCs/>
          <w:sz w:val="21"/>
          <w:szCs w:val="21"/>
        </w:rPr>
        <w:t>Direcció General de Personal Docent s’establirà l’assignació definitiva del nombre de places que corresponga a cada tribunal, que es publicarà en la pàgina web de la Conselleria.</w:t>
      </w:r>
    </w:p>
    <w:p w:rsidR="00583AD7" w:rsidRDefault="00C741B3">
      <w:pPr>
        <w:pStyle w:val="Standard"/>
        <w:spacing w:line="276" w:lineRule="auto"/>
        <w:jc w:val="both"/>
      </w:pPr>
      <w:r>
        <w:rPr>
          <w:bCs/>
          <w:color w:val="000000"/>
          <w:sz w:val="21"/>
          <w:szCs w:val="21"/>
        </w:rPr>
        <w:t xml:space="preserve">1.4. </w:t>
      </w:r>
      <w:r>
        <w:rPr>
          <w:sz w:val="21"/>
          <w:szCs w:val="21"/>
        </w:rPr>
        <w:t>Acumulació de places del torn de persones amb diversitat funcional</w:t>
      </w:r>
    </w:p>
    <w:p w:rsidR="00583AD7" w:rsidRDefault="00C741B3">
      <w:pPr>
        <w:pStyle w:val="Standard"/>
        <w:tabs>
          <w:tab w:val="left" w:pos="-2410"/>
          <w:tab w:val="left" w:pos="851"/>
        </w:tabs>
        <w:spacing w:line="276" w:lineRule="auto"/>
        <w:jc w:val="both"/>
      </w:pPr>
      <w:r>
        <w:rPr>
          <w:bCs/>
          <w:color w:val="000000"/>
          <w:sz w:val="21"/>
          <w:szCs w:val="21"/>
        </w:rPr>
        <w:t>Les p</w:t>
      </w:r>
      <w:r>
        <w:rPr>
          <w:bCs/>
          <w:color w:val="000000"/>
          <w:sz w:val="21"/>
          <w:szCs w:val="21"/>
        </w:rPr>
        <w:t>laces convocades per a ser cobertes pels aspirants que tinguen la condició legal de persones amb diversitat</w:t>
      </w:r>
      <w:r>
        <w:rPr>
          <w:b/>
          <w:bCs/>
          <w:color w:val="000000"/>
          <w:sz w:val="21"/>
          <w:szCs w:val="21"/>
        </w:rPr>
        <w:t xml:space="preserve"> </w:t>
      </w:r>
      <w:r>
        <w:rPr>
          <w:color w:val="000000"/>
          <w:sz w:val="21"/>
          <w:szCs w:val="21"/>
        </w:rPr>
        <w:t>funcional</w:t>
      </w:r>
      <w:r>
        <w:rPr>
          <w:bCs/>
          <w:color w:val="000000"/>
          <w:sz w:val="21"/>
          <w:szCs w:val="21"/>
        </w:rPr>
        <w:t xml:space="preserve"> que queden sense adjudicar per falta d’aspirants que hagen superat el procés selectiu, s’acumularan a la resta de places convocades pel sistema d’ingrés lliure, de la mateixa especialitat, de conformitat amb el que disposa l’article 10.2.</w:t>
      </w:r>
      <w:r>
        <w:rPr>
          <w:bCs/>
          <w:i/>
          <w:iCs/>
          <w:color w:val="000000"/>
          <w:sz w:val="21"/>
          <w:szCs w:val="21"/>
        </w:rPr>
        <w:t>a</w:t>
      </w:r>
      <w:r>
        <w:rPr>
          <w:bCs/>
          <w:color w:val="000000"/>
          <w:sz w:val="21"/>
          <w:szCs w:val="21"/>
        </w:rPr>
        <w:t xml:space="preserve"> del Reglament d</w:t>
      </w:r>
      <w:r>
        <w:rPr>
          <w:bCs/>
          <w:color w:val="000000"/>
          <w:sz w:val="21"/>
          <w:szCs w:val="21"/>
        </w:rPr>
        <w:t>’ingrés, accessos i adquisició de noves especialitats en els cossos docents aprovat pel Reial decret 276/2007, de 23 de febrer, i de manera proporcional seguint el criteri establit en l’apartat 1.3 de la base anterior.</w:t>
      </w:r>
    </w:p>
    <w:p w:rsidR="00583AD7" w:rsidRDefault="00583AD7">
      <w:pPr>
        <w:pStyle w:val="Standard"/>
        <w:spacing w:line="276" w:lineRule="auto"/>
        <w:ind w:firstLine="567"/>
        <w:jc w:val="both"/>
        <w:rPr>
          <w:bCs/>
          <w:color w:val="000000"/>
          <w:sz w:val="21"/>
          <w:szCs w:val="21"/>
        </w:rPr>
      </w:pPr>
    </w:p>
    <w:p w:rsidR="00583AD7" w:rsidRDefault="00C741B3">
      <w:pPr>
        <w:pStyle w:val="Standard"/>
        <w:spacing w:line="276" w:lineRule="auto"/>
        <w:jc w:val="both"/>
        <w:rPr>
          <w:bCs/>
          <w:color w:val="000000"/>
          <w:sz w:val="21"/>
          <w:szCs w:val="21"/>
        </w:rPr>
      </w:pPr>
      <w:r>
        <w:rPr>
          <w:bCs/>
          <w:color w:val="000000"/>
          <w:sz w:val="21"/>
          <w:szCs w:val="21"/>
        </w:rPr>
        <w:t>1.5. Normativa d’aplicació</w:t>
      </w:r>
    </w:p>
    <w:p w:rsidR="00583AD7" w:rsidRDefault="00C741B3">
      <w:pPr>
        <w:pStyle w:val="Standard"/>
        <w:tabs>
          <w:tab w:val="left" w:pos="851"/>
        </w:tabs>
        <w:spacing w:line="276" w:lineRule="auto"/>
        <w:jc w:val="both"/>
        <w:rPr>
          <w:bCs/>
          <w:color w:val="000000"/>
          <w:sz w:val="21"/>
          <w:szCs w:val="21"/>
        </w:rPr>
      </w:pPr>
      <w:r>
        <w:rPr>
          <w:bCs/>
          <w:color w:val="000000"/>
          <w:sz w:val="21"/>
          <w:szCs w:val="21"/>
        </w:rPr>
        <w:t>Al presen</w:t>
      </w:r>
      <w:r>
        <w:rPr>
          <w:bCs/>
          <w:color w:val="000000"/>
          <w:sz w:val="21"/>
          <w:szCs w:val="21"/>
        </w:rPr>
        <w:t>t procediment selectiu li serà aplicable:</w:t>
      </w:r>
    </w:p>
    <w:p w:rsidR="00583AD7" w:rsidRDefault="00C741B3">
      <w:pPr>
        <w:pStyle w:val="Standard"/>
        <w:numPr>
          <w:ilvl w:val="0"/>
          <w:numId w:val="43"/>
        </w:numPr>
        <w:spacing w:line="276" w:lineRule="auto"/>
        <w:jc w:val="both"/>
        <w:rPr>
          <w:color w:val="000000"/>
          <w:sz w:val="21"/>
          <w:szCs w:val="21"/>
        </w:rPr>
      </w:pPr>
      <w:r>
        <w:rPr>
          <w:color w:val="000000"/>
          <w:sz w:val="21"/>
          <w:szCs w:val="21"/>
        </w:rPr>
        <w:t>La Llei orgànica 2/2006, de 3 de maig, d’Educació (LOE) modificada per la Llei orgànica 3/2020 (LOMLOE), de 29 de desembre;</w:t>
      </w:r>
    </w:p>
    <w:p w:rsidR="00583AD7" w:rsidRDefault="00C741B3">
      <w:pPr>
        <w:pStyle w:val="Standard"/>
        <w:numPr>
          <w:ilvl w:val="0"/>
          <w:numId w:val="5"/>
        </w:numPr>
        <w:tabs>
          <w:tab w:val="left" w:pos="-4589"/>
        </w:tabs>
        <w:spacing w:line="276" w:lineRule="auto"/>
        <w:jc w:val="both"/>
      </w:pPr>
      <w:r>
        <w:rPr>
          <w:bCs/>
          <w:color w:val="000000"/>
          <w:sz w:val="21"/>
          <w:szCs w:val="21"/>
        </w:rPr>
        <w:t xml:space="preserve">La Llei orgànica 1/1996, de 15 de gener, de protecció jurídica del menor (BOE núm. 15, de </w:t>
      </w:r>
      <w:r>
        <w:rPr>
          <w:bCs/>
          <w:color w:val="000000"/>
          <w:sz w:val="21"/>
          <w:szCs w:val="21"/>
        </w:rPr>
        <w:t>17 de gener de 1996).</w:t>
      </w:r>
    </w:p>
    <w:p w:rsidR="00583AD7" w:rsidRDefault="00C741B3">
      <w:pPr>
        <w:pStyle w:val="Standard"/>
        <w:numPr>
          <w:ilvl w:val="0"/>
          <w:numId w:val="5"/>
        </w:numPr>
        <w:tabs>
          <w:tab w:val="left" w:pos="-4589"/>
        </w:tabs>
        <w:spacing w:line="276" w:lineRule="auto"/>
        <w:jc w:val="both"/>
      </w:pPr>
      <w:r>
        <w:rPr>
          <w:sz w:val="21"/>
          <w:szCs w:val="21"/>
        </w:rPr>
        <w:t>La Llei orgànica 3/2018, de protecció de dades personals i garantia dels drets digitals (BOE núm. 294, de 6 de desembre);</w:t>
      </w:r>
    </w:p>
    <w:p w:rsidR="00583AD7" w:rsidRDefault="00C741B3">
      <w:pPr>
        <w:pStyle w:val="Standard"/>
        <w:numPr>
          <w:ilvl w:val="0"/>
          <w:numId w:val="5"/>
        </w:numPr>
        <w:tabs>
          <w:tab w:val="left" w:pos="-4589"/>
        </w:tabs>
        <w:spacing w:line="276" w:lineRule="auto"/>
        <w:jc w:val="both"/>
      </w:pPr>
      <w:r>
        <w:rPr>
          <w:color w:val="000000"/>
          <w:sz w:val="21"/>
          <w:szCs w:val="21"/>
        </w:rPr>
        <w:t>La Llei 39/2015, d’1 d’octubre, del procediment administratiu comú de les administracions públiques (BOE núm. 2</w:t>
      </w:r>
      <w:r>
        <w:rPr>
          <w:color w:val="000000"/>
          <w:sz w:val="21"/>
          <w:szCs w:val="21"/>
        </w:rPr>
        <w:t>36, de 2 d’octubre).</w:t>
      </w:r>
    </w:p>
    <w:p w:rsidR="00583AD7" w:rsidRDefault="00C741B3">
      <w:pPr>
        <w:pStyle w:val="Standard"/>
        <w:numPr>
          <w:ilvl w:val="0"/>
          <w:numId w:val="5"/>
        </w:numPr>
        <w:tabs>
          <w:tab w:val="left" w:pos="-4589"/>
        </w:tabs>
        <w:spacing w:line="276" w:lineRule="auto"/>
        <w:jc w:val="both"/>
      </w:pPr>
      <w:r>
        <w:rPr>
          <w:color w:val="000000"/>
          <w:sz w:val="21"/>
          <w:szCs w:val="21"/>
        </w:rPr>
        <w:t>La Llei 40/2015, d’1 d’octubre, del règim jurídic del sector públic (BOE núm. 236, de 2 d’octubre).</w:t>
      </w:r>
    </w:p>
    <w:p w:rsidR="00583AD7" w:rsidRDefault="00C741B3">
      <w:pPr>
        <w:pStyle w:val="Standard"/>
        <w:numPr>
          <w:ilvl w:val="0"/>
          <w:numId w:val="5"/>
        </w:numPr>
        <w:tabs>
          <w:tab w:val="left" w:pos="-4589"/>
        </w:tabs>
        <w:spacing w:line="276" w:lineRule="auto"/>
        <w:jc w:val="both"/>
      </w:pPr>
      <w:r>
        <w:rPr>
          <w:color w:val="000000"/>
          <w:sz w:val="21"/>
          <w:szCs w:val="21"/>
        </w:rPr>
        <w:t>La Llei 8/2017, de 7 d’abril, de la Generalitat, integral del reconeixement del dret a la identitat i a L’expressió de gènere a la Comu</w:t>
      </w:r>
      <w:r>
        <w:rPr>
          <w:color w:val="000000"/>
          <w:sz w:val="21"/>
          <w:szCs w:val="21"/>
        </w:rPr>
        <w:t>nitat Valenciana</w:t>
      </w:r>
    </w:p>
    <w:p w:rsidR="00583AD7" w:rsidRDefault="00C741B3">
      <w:pPr>
        <w:pStyle w:val="Standard"/>
        <w:numPr>
          <w:ilvl w:val="0"/>
          <w:numId w:val="5"/>
        </w:numPr>
        <w:tabs>
          <w:tab w:val="left" w:pos="-4589"/>
        </w:tabs>
        <w:spacing w:line="276" w:lineRule="auto"/>
        <w:jc w:val="both"/>
      </w:pPr>
      <w:r>
        <w:rPr>
          <w:color w:val="000000"/>
          <w:sz w:val="21"/>
          <w:szCs w:val="21"/>
        </w:rPr>
        <w:t>el Reial decret legislatiu 5/2015, de 30 d’octubre, pel qual s’aprova el text refós de la Llei de L’Estatut Bàsic de l’Empleat Públic.</w:t>
      </w:r>
    </w:p>
    <w:p w:rsidR="00583AD7" w:rsidRDefault="00C741B3">
      <w:pPr>
        <w:pStyle w:val="Standard"/>
        <w:numPr>
          <w:ilvl w:val="0"/>
          <w:numId w:val="5"/>
        </w:numPr>
        <w:tabs>
          <w:tab w:val="left" w:pos="-4796"/>
          <w:tab w:val="left" w:pos="-4589"/>
        </w:tabs>
        <w:spacing w:line="276" w:lineRule="auto"/>
        <w:jc w:val="both"/>
        <w:rPr>
          <w:bCs/>
          <w:color w:val="000000"/>
          <w:sz w:val="21"/>
          <w:szCs w:val="21"/>
        </w:rPr>
      </w:pPr>
      <w:r>
        <w:rPr>
          <w:bCs/>
          <w:color w:val="000000"/>
          <w:sz w:val="21"/>
          <w:szCs w:val="21"/>
        </w:rPr>
        <w:t>La Llei 4/2021, de 16 d’abril, de la Generalitat, de la funció pública valenciana (DOGV núm. 9065, de 24</w:t>
      </w:r>
      <w:r>
        <w:rPr>
          <w:bCs/>
          <w:color w:val="000000"/>
          <w:sz w:val="21"/>
          <w:szCs w:val="21"/>
        </w:rPr>
        <w:t xml:space="preserve"> d’abril).</w:t>
      </w:r>
    </w:p>
    <w:p w:rsidR="00583AD7" w:rsidRDefault="00C741B3">
      <w:pPr>
        <w:pStyle w:val="Standard"/>
        <w:numPr>
          <w:ilvl w:val="0"/>
          <w:numId w:val="5"/>
        </w:numPr>
        <w:tabs>
          <w:tab w:val="left" w:pos="-4796"/>
          <w:tab w:val="left" w:pos="-4589"/>
        </w:tabs>
        <w:spacing w:line="276" w:lineRule="auto"/>
        <w:jc w:val="both"/>
        <w:rPr>
          <w:rFonts w:eastAsia="Times New Roman" w:cs="Times New Roman"/>
          <w:bCs/>
          <w:color w:val="000000"/>
          <w:sz w:val="21"/>
          <w:szCs w:val="21"/>
          <w:lang w:bidi="ar-SA"/>
        </w:rPr>
      </w:pPr>
      <w:r>
        <w:rPr>
          <w:rFonts w:eastAsia="Times New Roman" w:cs="Times New Roman"/>
          <w:bCs/>
          <w:color w:val="000000"/>
          <w:sz w:val="21"/>
          <w:szCs w:val="21"/>
          <w:lang w:bidi="ar-SA"/>
        </w:rPr>
        <w:t>El Reial decret 240/2007, de 16 de febrer, sobre l’entrada, la lliure circulació i la residència a Espanya de ciutadans dels estats membres de la Unió Europea i d’altres estats part en l’Acord sobre l’espai econòmic europeu.</w:t>
      </w:r>
    </w:p>
    <w:p w:rsidR="00583AD7" w:rsidRDefault="00C741B3">
      <w:pPr>
        <w:pStyle w:val="Standard"/>
        <w:numPr>
          <w:ilvl w:val="0"/>
          <w:numId w:val="5"/>
        </w:numPr>
        <w:tabs>
          <w:tab w:val="left" w:pos="-4589"/>
        </w:tabs>
        <w:spacing w:line="276" w:lineRule="auto"/>
        <w:jc w:val="both"/>
      </w:pPr>
      <w:r>
        <w:rPr>
          <w:bCs/>
          <w:color w:val="000000"/>
          <w:sz w:val="21"/>
          <w:szCs w:val="21"/>
        </w:rPr>
        <w:t xml:space="preserve">El Reial </w:t>
      </w:r>
      <w:r>
        <w:rPr>
          <w:bCs/>
          <w:color w:val="000000"/>
          <w:sz w:val="21"/>
          <w:szCs w:val="21"/>
        </w:rPr>
        <w:t>decret 276/2007, de 23 de febrer, pel qual s’aprova el Reglament d’ingrés, accessos i adquisició de noves especialitats en els cossos docents a què es refereix la Llei orgànica 2/2006, de 3 de maig, d’educació (BOE núm. 53, de 2 de març de 2007), modificat</w:t>
      </w:r>
      <w:r>
        <w:rPr>
          <w:bCs/>
          <w:color w:val="000000"/>
          <w:sz w:val="21"/>
          <w:szCs w:val="21"/>
        </w:rPr>
        <w:t xml:space="preserve"> pel Reial decret 84/2018, de 23 de febrer, pel qual es modifica el Reial decret 276/2007, de 23 de febrer (BOE núm. 49, de 24 de febrer).</w:t>
      </w:r>
    </w:p>
    <w:p w:rsidR="00583AD7" w:rsidRDefault="00C741B3">
      <w:pPr>
        <w:pStyle w:val="Standard"/>
        <w:numPr>
          <w:ilvl w:val="0"/>
          <w:numId w:val="5"/>
        </w:numPr>
        <w:tabs>
          <w:tab w:val="left" w:pos="-4589"/>
        </w:tabs>
        <w:spacing w:line="276" w:lineRule="auto"/>
        <w:jc w:val="both"/>
        <w:rPr>
          <w:bCs/>
          <w:color w:val="000000"/>
          <w:sz w:val="21"/>
          <w:szCs w:val="21"/>
        </w:rPr>
      </w:pPr>
      <w:r>
        <w:rPr>
          <w:bCs/>
          <w:color w:val="000000"/>
          <w:sz w:val="21"/>
          <w:szCs w:val="21"/>
        </w:rPr>
        <w:t xml:space="preserve">El Reial decret 1594/2011, de 4 de novembre, pel qual s’estableixen les especialitats docents del cos de mestres que </w:t>
      </w:r>
      <w:r>
        <w:rPr>
          <w:bCs/>
          <w:color w:val="000000"/>
          <w:sz w:val="21"/>
          <w:szCs w:val="21"/>
        </w:rPr>
        <w:t xml:space="preserve">exercisquen les seues funcions en les etapes d’Educació Infantil i d’Educació </w:t>
      </w:r>
      <w:r>
        <w:rPr>
          <w:bCs/>
          <w:color w:val="000000"/>
          <w:sz w:val="21"/>
          <w:szCs w:val="21"/>
        </w:rPr>
        <w:lastRenderedPageBreak/>
        <w:t>Primària regulades en la Llei orgànica 2/2006, de 3 de maig, d’educació (BOE núm. 270, de 9 de novembre), modificat pel Reial decret 1058/2015, de 20 de novembre.</w:t>
      </w:r>
    </w:p>
    <w:p w:rsidR="00583AD7" w:rsidRDefault="00C741B3">
      <w:pPr>
        <w:pStyle w:val="Standard"/>
        <w:numPr>
          <w:ilvl w:val="0"/>
          <w:numId w:val="5"/>
        </w:numPr>
        <w:tabs>
          <w:tab w:val="left" w:pos="-4589"/>
        </w:tabs>
        <w:spacing w:line="276" w:lineRule="auto"/>
        <w:jc w:val="both"/>
        <w:rPr>
          <w:bCs/>
          <w:color w:val="000000"/>
          <w:sz w:val="21"/>
          <w:szCs w:val="21"/>
        </w:rPr>
      </w:pPr>
      <w:r>
        <w:rPr>
          <w:bCs/>
          <w:color w:val="000000"/>
          <w:sz w:val="21"/>
          <w:szCs w:val="21"/>
        </w:rPr>
        <w:t>Reial decret 16</w:t>
      </w:r>
      <w:r>
        <w:rPr>
          <w:bCs/>
          <w:color w:val="000000"/>
          <w:sz w:val="21"/>
          <w:szCs w:val="21"/>
        </w:rPr>
        <w:t>30/2006, de 29 de desembre, pel qual s'estableixen els ensenyaments mínims del segon cicle d'Educació infantil (BOE núm. 4 de 4 de gener).</w:t>
      </w:r>
    </w:p>
    <w:p w:rsidR="00583AD7" w:rsidRDefault="00C741B3">
      <w:pPr>
        <w:pStyle w:val="Standard"/>
        <w:numPr>
          <w:ilvl w:val="0"/>
          <w:numId w:val="5"/>
        </w:numPr>
        <w:tabs>
          <w:tab w:val="left" w:pos="-4589"/>
        </w:tabs>
        <w:spacing w:line="276" w:lineRule="auto"/>
        <w:jc w:val="both"/>
        <w:rPr>
          <w:bCs/>
          <w:color w:val="000000"/>
          <w:sz w:val="21"/>
          <w:szCs w:val="21"/>
        </w:rPr>
      </w:pPr>
      <w:r>
        <w:rPr>
          <w:bCs/>
          <w:color w:val="000000"/>
          <w:sz w:val="21"/>
          <w:szCs w:val="21"/>
        </w:rPr>
        <w:t xml:space="preserve">Reial decret 126/2014, de 28 de febrer, pel qual s'estableix el currículum bàsic de l'Educació Primària (BOE núm. </w:t>
      </w:r>
      <w:r>
        <w:rPr>
          <w:bCs/>
          <w:color w:val="000000"/>
          <w:sz w:val="21"/>
          <w:szCs w:val="21"/>
        </w:rPr>
        <w:t>52 d'1 de març).</w:t>
      </w:r>
    </w:p>
    <w:p w:rsidR="00583AD7" w:rsidRDefault="00C741B3">
      <w:pPr>
        <w:pStyle w:val="Standard"/>
        <w:numPr>
          <w:ilvl w:val="0"/>
          <w:numId w:val="5"/>
        </w:numPr>
        <w:tabs>
          <w:tab w:val="left" w:pos="-4589"/>
        </w:tabs>
        <w:spacing w:line="276" w:lineRule="auto"/>
        <w:jc w:val="both"/>
        <w:rPr>
          <w:bCs/>
          <w:color w:val="000000"/>
          <w:sz w:val="21"/>
          <w:szCs w:val="21"/>
        </w:rPr>
      </w:pPr>
      <w:r>
        <w:rPr>
          <w:bCs/>
          <w:color w:val="000000"/>
          <w:sz w:val="21"/>
          <w:szCs w:val="21"/>
        </w:rPr>
        <w:t>Reial decret 984/2021, de 16 de novembre, pel qual es regulen l'avaluació i la promoció en l'Educació Primària, així com l'avaluació, la promoció i la titulació en l'Educació Secundària Obligatòria, el Batxillerat i la Formació Profession</w:t>
      </w:r>
      <w:r>
        <w:rPr>
          <w:bCs/>
          <w:color w:val="000000"/>
          <w:sz w:val="21"/>
          <w:szCs w:val="21"/>
        </w:rPr>
        <w:t>al (BOE núm.275 de 17 de novembre.</w:t>
      </w:r>
    </w:p>
    <w:p w:rsidR="00583AD7" w:rsidRDefault="00C741B3">
      <w:pPr>
        <w:pStyle w:val="Standard"/>
        <w:numPr>
          <w:ilvl w:val="0"/>
          <w:numId w:val="5"/>
        </w:numPr>
        <w:tabs>
          <w:tab w:val="left" w:pos="-4589"/>
        </w:tabs>
        <w:spacing w:line="276" w:lineRule="auto"/>
        <w:jc w:val="both"/>
        <w:rPr>
          <w:bCs/>
          <w:color w:val="000000"/>
          <w:sz w:val="21"/>
          <w:szCs w:val="21"/>
        </w:rPr>
      </w:pPr>
      <w:r>
        <w:rPr>
          <w:bCs/>
          <w:color w:val="000000"/>
          <w:sz w:val="21"/>
          <w:szCs w:val="21"/>
        </w:rPr>
        <w:t>Decret 108/2014, de 4 de juliol, del Consell, pel qual estableix el currículum i desenvolupa l'ordenació general de l'educació primària en la Comunitat Valenciana. (DOGV núm. 7311 de 07.07.2014)</w:t>
      </w:r>
    </w:p>
    <w:p w:rsidR="00583AD7" w:rsidRDefault="00C741B3">
      <w:pPr>
        <w:pStyle w:val="Standard"/>
        <w:numPr>
          <w:ilvl w:val="0"/>
          <w:numId w:val="5"/>
        </w:numPr>
        <w:tabs>
          <w:tab w:val="left" w:pos="-4589"/>
        </w:tabs>
        <w:spacing w:line="276" w:lineRule="auto"/>
        <w:jc w:val="both"/>
        <w:rPr>
          <w:bCs/>
          <w:color w:val="000000"/>
          <w:sz w:val="21"/>
          <w:szCs w:val="21"/>
        </w:rPr>
      </w:pPr>
      <w:r>
        <w:rPr>
          <w:bCs/>
          <w:color w:val="000000"/>
          <w:sz w:val="21"/>
          <w:szCs w:val="21"/>
        </w:rPr>
        <w:t>Decret 88/2017, de 7 de ju</w:t>
      </w:r>
      <w:r>
        <w:rPr>
          <w:bCs/>
          <w:color w:val="000000"/>
          <w:sz w:val="21"/>
          <w:szCs w:val="21"/>
        </w:rPr>
        <w:t>liol, del Consell, pel qual es modifica el Decret 108/2014, de 4 de juliol, del Consell, pel qual s'estableix el currículum i es desenvolupa l'ordenació general de l'Educació Primària en la Comunitat Valenciana. (DOGV núm. 8084 de 14.07.2017)</w:t>
      </w:r>
    </w:p>
    <w:p w:rsidR="00583AD7" w:rsidRDefault="00C741B3">
      <w:pPr>
        <w:pStyle w:val="Standard"/>
        <w:numPr>
          <w:ilvl w:val="0"/>
          <w:numId w:val="5"/>
        </w:numPr>
        <w:tabs>
          <w:tab w:val="left" w:pos="-4589"/>
        </w:tabs>
        <w:spacing w:line="276" w:lineRule="auto"/>
        <w:jc w:val="both"/>
        <w:rPr>
          <w:bCs/>
          <w:color w:val="000000"/>
          <w:sz w:val="21"/>
          <w:szCs w:val="21"/>
        </w:rPr>
      </w:pPr>
      <w:r>
        <w:rPr>
          <w:bCs/>
          <w:color w:val="000000"/>
          <w:sz w:val="21"/>
          <w:szCs w:val="21"/>
        </w:rPr>
        <w:t>Decret 38/200</w:t>
      </w:r>
      <w:r>
        <w:rPr>
          <w:bCs/>
          <w:color w:val="000000"/>
          <w:sz w:val="21"/>
          <w:szCs w:val="21"/>
        </w:rPr>
        <w:t>8, de 28 de març, del Consell, pel qual s'estableix el currículum del segon cicle de l'Educació Infantil en la Comunitat Valenciana.(DOGV núm. 5734 de 03.04.2008)</w:t>
      </w:r>
    </w:p>
    <w:p w:rsidR="00583AD7" w:rsidRDefault="00C741B3">
      <w:pPr>
        <w:pStyle w:val="Standard"/>
        <w:numPr>
          <w:ilvl w:val="0"/>
          <w:numId w:val="5"/>
        </w:numPr>
        <w:tabs>
          <w:tab w:val="left" w:pos="-4589"/>
        </w:tabs>
        <w:spacing w:line="276" w:lineRule="auto"/>
        <w:jc w:val="both"/>
        <w:rPr>
          <w:bCs/>
          <w:color w:val="000000"/>
          <w:sz w:val="21"/>
          <w:szCs w:val="21"/>
        </w:rPr>
      </w:pPr>
      <w:r>
        <w:rPr>
          <w:bCs/>
          <w:color w:val="000000"/>
          <w:sz w:val="21"/>
          <w:szCs w:val="21"/>
        </w:rPr>
        <w:t>Decret 104/2018, de 27 de juliol, del Consell, pel qual es desenvolupen els principis d'equit</w:t>
      </w:r>
      <w:r>
        <w:rPr>
          <w:bCs/>
          <w:color w:val="000000"/>
          <w:sz w:val="21"/>
          <w:szCs w:val="21"/>
        </w:rPr>
        <w:t>at i d'inclusió en el sistema educatiu valencià.(DOGV núm. 8356 de 07.08.2018)</w:t>
      </w:r>
    </w:p>
    <w:p w:rsidR="00583AD7" w:rsidRDefault="00C741B3">
      <w:pPr>
        <w:pStyle w:val="Standard"/>
        <w:numPr>
          <w:ilvl w:val="0"/>
          <w:numId w:val="5"/>
        </w:numPr>
        <w:tabs>
          <w:tab w:val="left" w:pos="-4589"/>
        </w:tabs>
        <w:spacing w:line="276" w:lineRule="auto"/>
        <w:jc w:val="both"/>
        <w:rPr>
          <w:bCs/>
          <w:color w:val="000000"/>
          <w:sz w:val="21"/>
          <w:szCs w:val="21"/>
        </w:rPr>
      </w:pPr>
      <w:r>
        <w:rPr>
          <w:bCs/>
          <w:color w:val="000000"/>
          <w:sz w:val="21"/>
          <w:szCs w:val="21"/>
        </w:rPr>
        <w:t>Ordre ECD/65/2015, de 21 de gener, per la qual es descriuen les relacions entre les competències, els continguts i els criteris d'avaluació de l'educació primària, l'educació se</w:t>
      </w:r>
      <w:r>
        <w:rPr>
          <w:bCs/>
          <w:color w:val="000000"/>
          <w:sz w:val="21"/>
          <w:szCs w:val="21"/>
        </w:rPr>
        <w:t>cundària obligatòria i el batxillerat.(BOE núm.25 de 29 de gener)</w:t>
      </w:r>
    </w:p>
    <w:p w:rsidR="00583AD7" w:rsidRDefault="00C741B3">
      <w:pPr>
        <w:pStyle w:val="Standard"/>
        <w:numPr>
          <w:ilvl w:val="0"/>
          <w:numId w:val="5"/>
        </w:numPr>
        <w:tabs>
          <w:tab w:val="left" w:pos="-4589"/>
        </w:tabs>
        <w:spacing w:line="276" w:lineRule="auto"/>
        <w:jc w:val="both"/>
        <w:rPr>
          <w:bCs/>
          <w:color w:val="000000"/>
          <w:sz w:val="21"/>
          <w:szCs w:val="21"/>
        </w:rPr>
      </w:pPr>
      <w:r>
        <w:rPr>
          <w:bCs/>
          <w:color w:val="000000"/>
          <w:sz w:val="21"/>
          <w:szCs w:val="21"/>
        </w:rPr>
        <w:t>Ordre de 24 de juny 2008, de la Conselleria d'Educació, sobre l'avaluació en l'etapa d'Educació Infantil. (DOGV núm. 5814 de 25.07.2008)</w:t>
      </w:r>
    </w:p>
    <w:p w:rsidR="00583AD7" w:rsidRDefault="00C741B3">
      <w:pPr>
        <w:pStyle w:val="Standard"/>
        <w:numPr>
          <w:ilvl w:val="0"/>
          <w:numId w:val="5"/>
        </w:numPr>
        <w:tabs>
          <w:tab w:val="left" w:pos="-4589"/>
        </w:tabs>
        <w:spacing w:line="276" w:lineRule="auto"/>
        <w:jc w:val="both"/>
        <w:rPr>
          <w:bCs/>
          <w:color w:val="000000"/>
          <w:sz w:val="21"/>
          <w:szCs w:val="21"/>
        </w:rPr>
      </w:pPr>
      <w:r>
        <w:rPr>
          <w:bCs/>
          <w:color w:val="000000"/>
          <w:sz w:val="21"/>
          <w:szCs w:val="21"/>
        </w:rPr>
        <w:t>ORDRE 20/2019, de 30 d'abril, de la Conselleria d'Edu</w:t>
      </w:r>
      <w:r>
        <w:rPr>
          <w:bCs/>
          <w:color w:val="000000"/>
          <w:sz w:val="21"/>
          <w:szCs w:val="21"/>
        </w:rPr>
        <w:t>cació, Investigació, Cultura i Esport, per la qual es regula l'organització de la resposta educativa per a la inclusió de l'alumnat en els centres docents sostinguts amb fons públics del sistema educatiu valencià. (DOGV núm-8540 de 3 de maig)</w:t>
      </w:r>
    </w:p>
    <w:p w:rsidR="00583AD7" w:rsidRDefault="00C741B3">
      <w:pPr>
        <w:pStyle w:val="toa"/>
        <w:numPr>
          <w:ilvl w:val="0"/>
          <w:numId w:val="5"/>
        </w:numPr>
        <w:tabs>
          <w:tab w:val="clear" w:pos="9000"/>
          <w:tab w:val="clear" w:pos="9360"/>
          <w:tab w:val="left" w:pos="-4930"/>
        </w:tabs>
        <w:spacing w:line="276" w:lineRule="auto"/>
        <w:jc w:val="both"/>
      </w:pPr>
      <w:r>
        <w:rPr>
          <w:rFonts w:ascii="Roboto" w:hAnsi="Roboto" w:cs="Times New Roman"/>
          <w:sz w:val="21"/>
          <w:szCs w:val="21"/>
          <w:lang w:bidi="ar-SA"/>
        </w:rPr>
        <w:t>La Llei 4/201</w:t>
      </w:r>
      <w:r>
        <w:rPr>
          <w:rFonts w:ascii="Roboto" w:hAnsi="Roboto" w:cs="Times New Roman"/>
          <w:sz w:val="21"/>
          <w:szCs w:val="21"/>
          <w:lang w:bidi="ar-SA"/>
        </w:rPr>
        <w:t>8, de 21 de febrer, per la qual es regula i es promou el plurilingüisme en el sistema educatiu valencià (DOGV núm. 8240, de 22 de febrer).</w:t>
      </w:r>
    </w:p>
    <w:p w:rsidR="00583AD7" w:rsidRDefault="00C741B3">
      <w:pPr>
        <w:pStyle w:val="Standard"/>
        <w:numPr>
          <w:ilvl w:val="0"/>
          <w:numId w:val="5"/>
        </w:numPr>
        <w:tabs>
          <w:tab w:val="left" w:pos="-4930"/>
        </w:tabs>
        <w:spacing w:line="276" w:lineRule="auto"/>
        <w:jc w:val="both"/>
        <w:rPr>
          <w:sz w:val="21"/>
          <w:szCs w:val="21"/>
          <w:lang w:val="ca-ES"/>
        </w:rPr>
      </w:pPr>
      <w:r>
        <w:rPr>
          <w:sz w:val="21"/>
          <w:szCs w:val="21"/>
          <w:lang w:val="ca-ES"/>
        </w:rPr>
        <w:t>L’Ordre 3/2020, de 6 de febrer, de la Conselleria d’Educació, Cultura i Esport, per la qual es determina la competènc</w:t>
      </w:r>
      <w:r>
        <w:rPr>
          <w:sz w:val="21"/>
          <w:szCs w:val="21"/>
          <w:lang w:val="ca-ES"/>
        </w:rPr>
        <w:t>ia lingüística necessària per a l’accés i l’exercici de la funció docent en el sistema educatiu valencià (DOGV núm. 8736, de 10 de febrer).</w:t>
      </w:r>
    </w:p>
    <w:p w:rsidR="00583AD7" w:rsidRDefault="00C741B3">
      <w:pPr>
        <w:pStyle w:val="Standard"/>
        <w:numPr>
          <w:ilvl w:val="0"/>
          <w:numId w:val="5"/>
        </w:numPr>
        <w:tabs>
          <w:tab w:val="left" w:pos="-4930"/>
        </w:tabs>
        <w:spacing w:line="276" w:lineRule="auto"/>
        <w:jc w:val="both"/>
        <w:rPr>
          <w:sz w:val="21"/>
          <w:szCs w:val="21"/>
          <w:lang w:val="ca-ES"/>
        </w:rPr>
      </w:pPr>
      <w:r>
        <w:rPr>
          <w:sz w:val="21"/>
          <w:szCs w:val="21"/>
          <w:lang w:val="ca-ES"/>
        </w:rPr>
        <w:t xml:space="preserve">L’Ordre 4/2021, de 4 de febrer, del conseller d’Educació, Cultura i Esport, per la qual es modifica l’Ordre 3/2020, </w:t>
      </w:r>
      <w:r>
        <w:rPr>
          <w:sz w:val="21"/>
          <w:szCs w:val="21"/>
          <w:lang w:val="ca-ES"/>
        </w:rPr>
        <w:t>de 6 de febrer, de la Conselleria d’Educació, Cultura i Esport, per la qual es determina la competència lingüística necessària per a l’accés i l’exercici de la funció docent en el sistema educatiu valencià (DOGV núm. 9015, de 8 de febrer).</w:t>
      </w:r>
    </w:p>
    <w:p w:rsidR="00583AD7" w:rsidRDefault="00C741B3">
      <w:pPr>
        <w:pStyle w:val="Standard"/>
        <w:numPr>
          <w:ilvl w:val="0"/>
          <w:numId w:val="5"/>
        </w:numPr>
        <w:tabs>
          <w:tab w:val="left" w:pos="-4589"/>
        </w:tabs>
        <w:spacing w:line="276" w:lineRule="auto"/>
        <w:jc w:val="both"/>
        <w:rPr>
          <w:bCs/>
          <w:color w:val="000000"/>
          <w:sz w:val="21"/>
          <w:szCs w:val="21"/>
        </w:rPr>
      </w:pPr>
      <w:r>
        <w:rPr>
          <w:bCs/>
          <w:color w:val="000000"/>
          <w:sz w:val="21"/>
          <w:szCs w:val="21"/>
        </w:rPr>
        <w:t>El Decret 218/20</w:t>
      </w:r>
      <w:r>
        <w:rPr>
          <w:bCs/>
          <w:color w:val="000000"/>
          <w:sz w:val="21"/>
          <w:szCs w:val="21"/>
        </w:rPr>
        <w:t>17, de 29 de desembre, del Consell, de modificació del Decret 220/2014, del Consell, pel qual s’aprova el Reglament d’administració electrònica de la Comunitat Valenciana (DOGV núm. 8212, de 15 de gener).</w:t>
      </w:r>
    </w:p>
    <w:p w:rsidR="00583AD7" w:rsidRDefault="00C741B3">
      <w:pPr>
        <w:pStyle w:val="Standard"/>
        <w:numPr>
          <w:ilvl w:val="0"/>
          <w:numId w:val="5"/>
        </w:numPr>
        <w:tabs>
          <w:tab w:val="left" w:pos="-4589"/>
        </w:tabs>
        <w:spacing w:line="276" w:lineRule="auto"/>
        <w:jc w:val="both"/>
        <w:rPr>
          <w:bCs/>
          <w:color w:val="000000"/>
          <w:sz w:val="21"/>
          <w:szCs w:val="21"/>
        </w:rPr>
      </w:pPr>
      <w:r>
        <w:rPr>
          <w:bCs/>
          <w:color w:val="000000"/>
          <w:sz w:val="21"/>
          <w:szCs w:val="21"/>
        </w:rPr>
        <w:t>La resta de disposicions que siguen aplicables de m</w:t>
      </w:r>
      <w:r>
        <w:rPr>
          <w:bCs/>
          <w:color w:val="000000"/>
          <w:sz w:val="21"/>
          <w:szCs w:val="21"/>
        </w:rPr>
        <w:t>anera general, així com el que es disposa en la present convocatòria.</w:t>
      </w:r>
    </w:p>
    <w:p w:rsidR="00583AD7" w:rsidRDefault="00C741B3">
      <w:pPr>
        <w:pStyle w:val="Standard"/>
        <w:spacing w:line="276" w:lineRule="auto"/>
        <w:jc w:val="both"/>
        <w:rPr>
          <w:bCs/>
          <w:color w:val="000000"/>
          <w:sz w:val="21"/>
          <w:szCs w:val="21"/>
        </w:rPr>
      </w:pPr>
      <w:r>
        <w:rPr>
          <w:bCs/>
          <w:color w:val="000000"/>
          <w:sz w:val="21"/>
          <w:szCs w:val="21"/>
        </w:rPr>
        <w:lastRenderedPageBreak/>
        <w:t>2. Requisits de les persones aspirants</w:t>
      </w:r>
    </w:p>
    <w:p w:rsidR="00583AD7" w:rsidRDefault="00C741B3">
      <w:pPr>
        <w:pStyle w:val="Standard"/>
        <w:spacing w:line="276" w:lineRule="auto"/>
        <w:jc w:val="both"/>
        <w:rPr>
          <w:bCs/>
          <w:color w:val="000000"/>
          <w:sz w:val="21"/>
          <w:szCs w:val="21"/>
        </w:rPr>
      </w:pPr>
      <w:r>
        <w:rPr>
          <w:bCs/>
          <w:color w:val="000000"/>
          <w:sz w:val="21"/>
          <w:szCs w:val="21"/>
        </w:rPr>
        <w:t>2.1. Requisits d’admissió</w:t>
      </w:r>
    </w:p>
    <w:p w:rsidR="00583AD7" w:rsidRDefault="00C741B3">
      <w:pPr>
        <w:pStyle w:val="Standard"/>
        <w:tabs>
          <w:tab w:val="left" w:pos="-426"/>
        </w:tabs>
        <w:spacing w:line="276" w:lineRule="auto"/>
        <w:jc w:val="both"/>
        <w:rPr>
          <w:bCs/>
          <w:color w:val="000000"/>
          <w:sz w:val="21"/>
          <w:szCs w:val="21"/>
        </w:rPr>
      </w:pPr>
      <w:r>
        <w:rPr>
          <w:bCs/>
          <w:color w:val="000000"/>
          <w:sz w:val="21"/>
          <w:szCs w:val="21"/>
        </w:rPr>
        <w:t>Per a l’admissió en la realització del procediment selectiu, els aspirants han de reunir els requisits següents:</w:t>
      </w:r>
    </w:p>
    <w:p w:rsidR="00583AD7" w:rsidRDefault="00C741B3">
      <w:pPr>
        <w:pStyle w:val="Standard"/>
        <w:spacing w:line="276" w:lineRule="auto"/>
        <w:jc w:val="both"/>
        <w:rPr>
          <w:bCs/>
          <w:color w:val="000000"/>
          <w:sz w:val="21"/>
          <w:szCs w:val="21"/>
        </w:rPr>
      </w:pPr>
      <w:r>
        <w:rPr>
          <w:bCs/>
          <w:color w:val="000000"/>
          <w:sz w:val="21"/>
          <w:szCs w:val="21"/>
        </w:rPr>
        <w:t>2.1.1. Requisits generals:</w:t>
      </w:r>
    </w:p>
    <w:p w:rsidR="00583AD7" w:rsidRDefault="00C741B3">
      <w:pPr>
        <w:pStyle w:val="Standard"/>
        <w:spacing w:line="276" w:lineRule="auto"/>
        <w:jc w:val="both"/>
        <w:rPr>
          <w:bCs/>
          <w:color w:val="000000"/>
          <w:sz w:val="21"/>
          <w:szCs w:val="21"/>
        </w:rPr>
      </w:pPr>
      <w:r>
        <w:rPr>
          <w:bCs/>
          <w:i/>
          <w:iCs/>
          <w:color w:val="000000"/>
          <w:sz w:val="21"/>
          <w:szCs w:val="21"/>
        </w:rPr>
        <w:t>a</w:t>
      </w:r>
      <w:r>
        <w:rPr>
          <w:bCs/>
          <w:color w:val="000000"/>
          <w:sz w:val="21"/>
          <w:szCs w:val="21"/>
        </w:rPr>
        <w:t>) Tindre la nacionalitat espanyola o ser nacional d’algun dels altres estats membres de la Unió Europea, o nacional d’algun estat al qual s’apliquen els tractats internacionals subscrits per la Unió Europea i ratificats per Espa</w:t>
      </w:r>
      <w:r>
        <w:rPr>
          <w:bCs/>
          <w:color w:val="000000"/>
          <w:sz w:val="21"/>
          <w:szCs w:val="21"/>
        </w:rPr>
        <w:t>nya, en què siga aplicable la lliure circulació de treballadors i treballadores i la norma que es dicte per a incorporar-la a l’ordenament jurídic espanyol.</w:t>
      </w:r>
    </w:p>
    <w:p w:rsidR="00583AD7" w:rsidRDefault="00C741B3">
      <w:pPr>
        <w:pStyle w:val="Standard"/>
        <w:spacing w:line="276" w:lineRule="auto"/>
        <w:jc w:val="both"/>
        <w:rPr>
          <w:bCs/>
          <w:color w:val="000000"/>
          <w:sz w:val="21"/>
          <w:szCs w:val="21"/>
        </w:rPr>
      </w:pPr>
      <w:r>
        <w:rPr>
          <w:bCs/>
          <w:color w:val="000000"/>
          <w:sz w:val="21"/>
          <w:szCs w:val="21"/>
        </w:rPr>
        <w:t>Així mateix, hi poden participar el cònjuge, els descendents i els descendents del cònjuge, tant de</w:t>
      </w:r>
      <w:r>
        <w:rPr>
          <w:bCs/>
          <w:color w:val="000000"/>
          <w:sz w:val="21"/>
          <w:szCs w:val="21"/>
        </w:rPr>
        <w:t xml:space="preserve"> les persones amb nacionalitat espanyola com nacionals dels estats membres de la Unió Europea o dels estats en els quals, en virtut de tractats internacionals subscrits per la Unió Europea i ratificats per l’Estat espanyol, siga aplicable la lliure circula</w:t>
      </w:r>
      <w:r>
        <w:rPr>
          <w:bCs/>
          <w:color w:val="000000"/>
          <w:sz w:val="21"/>
          <w:szCs w:val="21"/>
        </w:rPr>
        <w:t>ció de treballadors, quan així ho preveja el tractat corresponent, siga quina siga la seua nacionalitat, sempre que els cònjuges no estiguen separats de dret, i pel que fa als descendents, que tinguen menys de 21 anys, o que en tinguen més però visquen a c</w:t>
      </w:r>
      <w:r>
        <w:rPr>
          <w:bCs/>
          <w:color w:val="000000"/>
          <w:sz w:val="21"/>
          <w:szCs w:val="21"/>
        </w:rPr>
        <w:t>àrrec dels progenitors.</w:t>
      </w:r>
    </w:p>
    <w:p w:rsidR="00583AD7" w:rsidRDefault="00C741B3">
      <w:pPr>
        <w:pStyle w:val="Standard"/>
        <w:spacing w:line="276" w:lineRule="auto"/>
        <w:jc w:val="both"/>
        <w:rPr>
          <w:bCs/>
          <w:color w:val="000000"/>
          <w:sz w:val="21"/>
          <w:szCs w:val="21"/>
        </w:rPr>
      </w:pPr>
      <w:r>
        <w:rPr>
          <w:bCs/>
          <w:i/>
          <w:iCs/>
          <w:color w:val="000000"/>
          <w:sz w:val="21"/>
          <w:szCs w:val="21"/>
        </w:rPr>
        <w:t>b</w:t>
      </w:r>
      <w:r>
        <w:rPr>
          <w:bCs/>
          <w:color w:val="000000"/>
          <w:sz w:val="21"/>
          <w:szCs w:val="21"/>
        </w:rPr>
        <w:t>) Haver fet setze anys i no haver arribat a l’edat establida, amb caràcter general, per a la jubilació forçosa.</w:t>
      </w:r>
    </w:p>
    <w:p w:rsidR="00583AD7" w:rsidRDefault="00C741B3">
      <w:pPr>
        <w:pStyle w:val="Standard"/>
        <w:spacing w:line="276" w:lineRule="auto"/>
        <w:jc w:val="both"/>
        <w:rPr>
          <w:bCs/>
          <w:color w:val="000000"/>
          <w:sz w:val="21"/>
          <w:szCs w:val="21"/>
        </w:rPr>
      </w:pPr>
      <w:r>
        <w:rPr>
          <w:bCs/>
          <w:i/>
          <w:iCs/>
          <w:color w:val="000000"/>
          <w:sz w:val="21"/>
          <w:szCs w:val="21"/>
        </w:rPr>
        <w:t>c</w:t>
      </w:r>
      <w:r>
        <w:rPr>
          <w:bCs/>
          <w:color w:val="000000"/>
          <w:sz w:val="21"/>
          <w:szCs w:val="21"/>
        </w:rPr>
        <w:t xml:space="preserve">) Posseir la capacitat funcional per a l’acompliment de les tasques habituals del cos respectiu, sense patir una </w:t>
      </w:r>
      <w:r>
        <w:rPr>
          <w:bCs/>
          <w:color w:val="000000"/>
          <w:sz w:val="21"/>
          <w:szCs w:val="21"/>
        </w:rPr>
        <w:t>malaltia ni una limitació física o psíquica incompatible amb l’acompliment de les funcions corresponents al cos i a l’especialitat a la qual s’opte.</w:t>
      </w:r>
    </w:p>
    <w:p w:rsidR="00583AD7" w:rsidRDefault="00C741B3">
      <w:pPr>
        <w:pStyle w:val="Standard"/>
        <w:spacing w:line="276" w:lineRule="auto"/>
        <w:jc w:val="both"/>
      </w:pPr>
      <w:r>
        <w:rPr>
          <w:i/>
          <w:iCs/>
          <w:sz w:val="21"/>
          <w:szCs w:val="21"/>
        </w:rPr>
        <w:t>d</w:t>
      </w:r>
      <w:r>
        <w:rPr>
          <w:sz w:val="21"/>
          <w:szCs w:val="21"/>
        </w:rPr>
        <w:t>) No haver sigut separat, mitjançant un expedient disciplinari, del servei de qualsevol de les administrac</w:t>
      </w:r>
      <w:r>
        <w:rPr>
          <w:sz w:val="21"/>
          <w:szCs w:val="21"/>
        </w:rPr>
        <w:t>ions públiques o dels òrgans constitucionals o estatutaris de les comunitats autònomes, ni trobar-se en inhabilitació absoluta o especial per a ocupacions o càrrecs públics per resolució judicial, per a l’accés al cos o escala del funcionariat, o per a exe</w:t>
      </w:r>
      <w:r>
        <w:rPr>
          <w:sz w:val="21"/>
          <w:szCs w:val="21"/>
        </w:rPr>
        <w:t>rcir funcions similars a les que exercia en el cas del personal laboral, en què hauria sigut separat o inhabilitat.</w:t>
      </w:r>
      <w:r>
        <w:rPr>
          <w:color w:val="000000"/>
          <w:sz w:val="21"/>
          <w:szCs w:val="21"/>
        </w:rPr>
        <w:t xml:space="preserve"> </w:t>
      </w:r>
      <w:r>
        <w:rPr>
          <w:bCs/>
          <w:color w:val="000000"/>
          <w:sz w:val="21"/>
          <w:szCs w:val="21"/>
        </w:rPr>
        <w:t>En el cas de ser nacional d’un altre estat, no trobar-se en situació d’inhabilitació o equivalent ni haver sigut sotmés a sanció disciplinàr</w:t>
      </w:r>
      <w:r>
        <w:rPr>
          <w:bCs/>
          <w:color w:val="000000"/>
          <w:sz w:val="21"/>
          <w:szCs w:val="21"/>
        </w:rPr>
        <w:t>ia o equivalent que impedisca, en el seu estat, l’accés a l’ocupació pública en els mateixos termes.</w:t>
      </w:r>
    </w:p>
    <w:p w:rsidR="00583AD7" w:rsidRDefault="00C741B3">
      <w:pPr>
        <w:pStyle w:val="Standard"/>
        <w:tabs>
          <w:tab w:val="left" w:pos="567"/>
        </w:tabs>
        <w:spacing w:line="276" w:lineRule="auto"/>
        <w:jc w:val="both"/>
        <w:rPr>
          <w:bCs/>
          <w:color w:val="000000"/>
          <w:sz w:val="21"/>
          <w:szCs w:val="21"/>
        </w:rPr>
      </w:pPr>
      <w:r>
        <w:rPr>
          <w:bCs/>
          <w:i/>
          <w:iCs/>
          <w:color w:val="000000"/>
          <w:sz w:val="21"/>
          <w:szCs w:val="21"/>
        </w:rPr>
        <w:t>e</w:t>
      </w:r>
      <w:r>
        <w:rPr>
          <w:bCs/>
          <w:color w:val="000000"/>
          <w:sz w:val="21"/>
          <w:szCs w:val="21"/>
        </w:rPr>
        <w:t>) No ser personal funcionari de carrera, en pràctiques o estar pendent del nomenament corresponent del mateix cos de mestres, tret que es concórrega al pr</w:t>
      </w:r>
      <w:r>
        <w:rPr>
          <w:bCs/>
          <w:color w:val="000000"/>
          <w:sz w:val="21"/>
          <w:szCs w:val="21"/>
        </w:rPr>
        <w:t>ocediment per a l’adquisició de noves especialitats que regula aquesta convocatòria.</w:t>
      </w:r>
    </w:p>
    <w:p w:rsidR="00583AD7" w:rsidRDefault="00C741B3">
      <w:pPr>
        <w:pStyle w:val="Standard"/>
        <w:tabs>
          <w:tab w:val="left" w:pos="567"/>
        </w:tabs>
        <w:spacing w:line="276" w:lineRule="auto"/>
        <w:jc w:val="both"/>
        <w:rPr>
          <w:bCs/>
          <w:color w:val="000000"/>
          <w:sz w:val="21"/>
          <w:szCs w:val="21"/>
        </w:rPr>
      </w:pPr>
      <w:r>
        <w:rPr>
          <w:bCs/>
          <w:i/>
          <w:iCs/>
          <w:color w:val="000000"/>
          <w:sz w:val="21"/>
          <w:szCs w:val="21"/>
        </w:rPr>
        <w:t>f</w:t>
      </w:r>
      <w:r>
        <w:rPr>
          <w:bCs/>
          <w:color w:val="000000"/>
          <w:sz w:val="21"/>
          <w:szCs w:val="21"/>
        </w:rPr>
        <w:t>) No haver sigut condemnat per una sentència ferma per algun delicte contra la llibertat i la identitat sexual, d’acord amb el que exigeix l’article 13.5 de la Llei orgàn</w:t>
      </w:r>
      <w:r>
        <w:rPr>
          <w:bCs/>
          <w:color w:val="000000"/>
          <w:sz w:val="21"/>
          <w:szCs w:val="21"/>
        </w:rPr>
        <w:t>ica 1/1996, de 15 de gener, de protecció jurídica del menor, de modificació del Codi Civil i de la Llei d’enjudiciament civil.</w:t>
      </w:r>
    </w:p>
    <w:p w:rsidR="00583AD7" w:rsidRDefault="00C741B3">
      <w:pPr>
        <w:pStyle w:val="Standard"/>
        <w:spacing w:line="276" w:lineRule="auto"/>
        <w:jc w:val="both"/>
        <w:rPr>
          <w:bCs/>
          <w:color w:val="000000"/>
          <w:sz w:val="21"/>
          <w:szCs w:val="21"/>
        </w:rPr>
      </w:pPr>
      <w:r>
        <w:rPr>
          <w:bCs/>
          <w:color w:val="000000"/>
          <w:sz w:val="21"/>
          <w:szCs w:val="21"/>
        </w:rPr>
        <w:t>2.1.2. Requisits específics.</w:t>
      </w:r>
    </w:p>
    <w:p w:rsidR="00583AD7" w:rsidRDefault="00C741B3">
      <w:pPr>
        <w:pStyle w:val="Standard"/>
        <w:spacing w:line="276" w:lineRule="auto"/>
        <w:jc w:val="both"/>
      </w:pPr>
      <w:r>
        <w:rPr>
          <w:bCs/>
          <w:i/>
          <w:iCs/>
          <w:color w:val="000000"/>
          <w:sz w:val="21"/>
          <w:szCs w:val="21"/>
        </w:rPr>
        <w:t>a</w:t>
      </w:r>
      <w:r>
        <w:rPr>
          <w:bCs/>
          <w:color w:val="000000"/>
          <w:sz w:val="21"/>
          <w:szCs w:val="21"/>
        </w:rPr>
        <w:t>) Estar en possessió del títol de Mestre o del títol de grau corresponent el dia de finalització de</w:t>
      </w:r>
      <w:r>
        <w:rPr>
          <w:bCs/>
          <w:color w:val="000000"/>
          <w:sz w:val="21"/>
          <w:szCs w:val="21"/>
        </w:rPr>
        <w:t>l termini de presentació de sol·licituds.</w:t>
      </w:r>
    </w:p>
    <w:p w:rsidR="00583AD7" w:rsidRDefault="00C741B3">
      <w:pPr>
        <w:pStyle w:val="Standard"/>
        <w:spacing w:line="276" w:lineRule="auto"/>
        <w:jc w:val="both"/>
      </w:pPr>
      <w:r>
        <w:rPr>
          <w:bCs/>
          <w:color w:val="000000"/>
          <w:sz w:val="21"/>
          <w:szCs w:val="21"/>
        </w:rPr>
        <w:t>En el cas de titulacions obtingudes a l’estranger, haurà d’estar en possessió del certificat d’homologació en aplicació del Reial decret 967/2014, de 21 de novembre, pel qual s’estableixen els requisits i el proced</w:t>
      </w:r>
      <w:r>
        <w:rPr>
          <w:bCs/>
          <w:color w:val="000000"/>
          <w:sz w:val="21"/>
          <w:szCs w:val="21"/>
        </w:rPr>
        <w:t>iment per a l’homologació i la declaració d’equivalència a titulació i nivell acadèmic universitari oficial i per a la convalidació d’estudis estrangers d’educació superior, i el procediment per a determinar la correspondència als nivells del marc espanyol</w:t>
      </w:r>
      <w:r>
        <w:rPr>
          <w:bCs/>
          <w:color w:val="000000"/>
          <w:sz w:val="21"/>
          <w:szCs w:val="21"/>
        </w:rPr>
        <w:t xml:space="preserve"> de qualificacions per a l’educació superior dels títols oficials d’Arquitecte, Enginyer, Llicenciat, Arquitecte Tècnic, Enginyer Tècnic i Diplomat.</w:t>
      </w:r>
    </w:p>
    <w:p w:rsidR="00583AD7" w:rsidRDefault="00C741B3">
      <w:pPr>
        <w:pStyle w:val="Standard"/>
        <w:spacing w:line="276" w:lineRule="auto"/>
        <w:jc w:val="both"/>
      </w:pPr>
      <w:r>
        <w:rPr>
          <w:bCs/>
          <w:i/>
          <w:iCs/>
          <w:color w:val="000000"/>
          <w:sz w:val="21"/>
          <w:szCs w:val="21"/>
        </w:rPr>
        <w:lastRenderedPageBreak/>
        <w:t>b</w:t>
      </w:r>
      <w:r>
        <w:rPr>
          <w:sz w:val="21"/>
          <w:szCs w:val="21"/>
        </w:rPr>
        <w:t xml:space="preserve">) Acreditar el coneixement </w:t>
      </w:r>
      <w:r>
        <w:rPr>
          <w:bCs/>
          <w:color w:val="000000"/>
          <w:sz w:val="21"/>
          <w:szCs w:val="21"/>
        </w:rPr>
        <w:t xml:space="preserve">adequat </w:t>
      </w:r>
      <w:r>
        <w:rPr>
          <w:sz w:val="21"/>
          <w:szCs w:val="21"/>
        </w:rPr>
        <w:t xml:space="preserve">dels dos idiomes oficials de la Comunitat Valenciana tal com </w:t>
      </w:r>
      <w:r>
        <w:rPr>
          <w:sz w:val="21"/>
          <w:szCs w:val="21"/>
        </w:rPr>
        <w:t>s’indica en la base 7 d’aquesta convocatòria.</w:t>
      </w:r>
    </w:p>
    <w:p w:rsidR="00583AD7" w:rsidRDefault="00C741B3">
      <w:pPr>
        <w:pStyle w:val="Standard"/>
        <w:spacing w:line="276" w:lineRule="auto"/>
        <w:jc w:val="both"/>
      </w:pPr>
      <w:r>
        <w:rPr>
          <w:bCs/>
          <w:color w:val="000000"/>
          <w:sz w:val="21"/>
          <w:szCs w:val="21"/>
        </w:rPr>
        <w:t>2.1.3. Requisits específics per a participar per la reserva de places per a persones amb diversitat</w:t>
      </w:r>
      <w:r>
        <w:rPr>
          <w:b/>
          <w:bCs/>
          <w:color w:val="000000"/>
          <w:sz w:val="21"/>
          <w:szCs w:val="21"/>
        </w:rPr>
        <w:t xml:space="preserve"> </w:t>
      </w:r>
      <w:r>
        <w:rPr>
          <w:color w:val="000000"/>
          <w:sz w:val="21"/>
          <w:szCs w:val="21"/>
        </w:rPr>
        <w:t>funcional.</w:t>
      </w:r>
    </w:p>
    <w:p w:rsidR="00583AD7" w:rsidRDefault="00C741B3">
      <w:pPr>
        <w:pStyle w:val="Standard"/>
        <w:tabs>
          <w:tab w:val="left" w:pos="-426"/>
        </w:tabs>
        <w:spacing w:line="276" w:lineRule="auto"/>
        <w:jc w:val="both"/>
      </w:pPr>
      <w:r>
        <w:rPr>
          <w:bCs/>
          <w:color w:val="000000"/>
          <w:sz w:val="21"/>
          <w:szCs w:val="21"/>
        </w:rPr>
        <w:t>Podran participar per aquesta reserva les persones que, a més de reunir la resta de requisits gener</w:t>
      </w:r>
      <w:r>
        <w:rPr>
          <w:bCs/>
          <w:color w:val="000000"/>
          <w:sz w:val="21"/>
          <w:szCs w:val="21"/>
        </w:rPr>
        <w:t>als i específics, tinguen reconeguda pels òrgans competents de la Generalitat, de l’Estat o de la resta de les comunitats autònomes, una diversitat</w:t>
      </w:r>
      <w:r>
        <w:rPr>
          <w:b/>
          <w:bCs/>
          <w:color w:val="000000"/>
          <w:sz w:val="21"/>
          <w:szCs w:val="21"/>
        </w:rPr>
        <w:t xml:space="preserve"> </w:t>
      </w:r>
      <w:r>
        <w:rPr>
          <w:color w:val="000000"/>
          <w:sz w:val="21"/>
          <w:szCs w:val="21"/>
        </w:rPr>
        <w:t>funcional</w:t>
      </w:r>
      <w:r>
        <w:rPr>
          <w:bCs/>
          <w:color w:val="000000"/>
          <w:sz w:val="21"/>
          <w:szCs w:val="21"/>
        </w:rPr>
        <w:t xml:space="preserve"> amb un grau igual o superior al 33 %, sempre que això no siga incompatible amb l’exercici de la do</w:t>
      </w:r>
      <w:r>
        <w:rPr>
          <w:bCs/>
          <w:color w:val="000000"/>
          <w:sz w:val="21"/>
          <w:szCs w:val="21"/>
        </w:rPr>
        <w:t>cència en el cos i l’especialitat a què s’opte.</w:t>
      </w:r>
    </w:p>
    <w:p w:rsidR="00583AD7" w:rsidRDefault="00C741B3">
      <w:pPr>
        <w:pStyle w:val="Standard"/>
        <w:tabs>
          <w:tab w:val="left" w:pos="-426"/>
        </w:tabs>
        <w:spacing w:line="276" w:lineRule="auto"/>
        <w:jc w:val="both"/>
      </w:pPr>
      <w:r>
        <w:rPr>
          <w:bCs/>
          <w:color w:val="000000"/>
          <w:sz w:val="21"/>
          <w:szCs w:val="21"/>
        </w:rPr>
        <w:t>L’opció per aquesta reserva haurà de formular-se en la sol·licitud de participació, que caldrà acreditar, si s’obté plaça, mitjançant un certificat dels òrgans competents (en el cas de la Comunitat Valenciana</w:t>
      </w:r>
      <w:r>
        <w:rPr>
          <w:bCs/>
          <w:color w:val="000000"/>
          <w:sz w:val="21"/>
          <w:szCs w:val="21"/>
        </w:rPr>
        <w:t>, la Conselleria d’Igualtat i Polítiques Inclusives).</w:t>
      </w:r>
    </w:p>
    <w:p w:rsidR="00583AD7" w:rsidRDefault="00C741B3">
      <w:pPr>
        <w:pStyle w:val="Standard"/>
        <w:tabs>
          <w:tab w:val="left" w:pos="-426"/>
        </w:tabs>
        <w:spacing w:line="276" w:lineRule="auto"/>
        <w:jc w:val="both"/>
        <w:rPr>
          <w:bCs/>
          <w:color w:val="000000"/>
          <w:sz w:val="21"/>
          <w:szCs w:val="21"/>
        </w:rPr>
      </w:pPr>
      <w:r>
        <w:rPr>
          <w:bCs/>
          <w:color w:val="000000"/>
          <w:sz w:val="21"/>
          <w:szCs w:val="21"/>
        </w:rPr>
        <w:t xml:space="preserve">No obstant això, si durant les proves se susciten dubtes en el tribunal respecte de la capacitat de l’aspirant per a l’exercici de les activitats desenvolupades habitualment pel personal funcionari del </w:t>
      </w:r>
      <w:r>
        <w:rPr>
          <w:bCs/>
          <w:color w:val="000000"/>
          <w:sz w:val="21"/>
          <w:szCs w:val="21"/>
        </w:rPr>
        <w:t>cos de mestres, aquest pot demanar el dictamen corresponent dels òrgans competents d’acord amb el que preveu la base 10.1.</w:t>
      </w:r>
      <w:r>
        <w:rPr>
          <w:bCs/>
          <w:i/>
          <w:iCs/>
          <w:color w:val="000000"/>
          <w:sz w:val="21"/>
          <w:szCs w:val="21"/>
        </w:rPr>
        <w:t>c</w:t>
      </w:r>
      <w:r>
        <w:rPr>
          <w:bCs/>
          <w:color w:val="000000"/>
          <w:sz w:val="21"/>
          <w:szCs w:val="21"/>
        </w:rPr>
        <w:t xml:space="preserve">. En aquest cas, i fins que s’emeta el dictamen, l’aspirant pot continuar participant condicionalment en el procés selectiu, i queda </w:t>
      </w:r>
      <w:r>
        <w:rPr>
          <w:bCs/>
          <w:color w:val="000000"/>
          <w:sz w:val="21"/>
          <w:szCs w:val="21"/>
        </w:rPr>
        <w:t>en suspens la resolució definitiva sobre l’admissió o l’exclusió del procés fins a la recepció d’aquest.</w:t>
      </w:r>
    </w:p>
    <w:p w:rsidR="00583AD7" w:rsidRDefault="00C741B3">
      <w:pPr>
        <w:pStyle w:val="Standard"/>
        <w:tabs>
          <w:tab w:val="left" w:pos="-426"/>
        </w:tabs>
        <w:spacing w:line="276" w:lineRule="auto"/>
        <w:jc w:val="both"/>
        <w:rPr>
          <w:bCs/>
          <w:color w:val="000000"/>
          <w:sz w:val="21"/>
          <w:szCs w:val="21"/>
        </w:rPr>
      </w:pPr>
      <w:r>
        <w:rPr>
          <w:bCs/>
          <w:color w:val="000000"/>
          <w:sz w:val="21"/>
          <w:szCs w:val="21"/>
        </w:rPr>
        <w:t>El procés selectiu s’ha de fer en condicions d’igualtat amb els aspirants d’ingrés lliure, sense perjudici de les adaptacions que preveu la base 5.13 d</w:t>
      </w:r>
      <w:r>
        <w:rPr>
          <w:bCs/>
          <w:color w:val="000000"/>
          <w:sz w:val="21"/>
          <w:szCs w:val="21"/>
        </w:rPr>
        <w:t>’aquesta convocatòria.</w:t>
      </w:r>
    </w:p>
    <w:p w:rsidR="00583AD7" w:rsidRDefault="00C741B3">
      <w:pPr>
        <w:pStyle w:val="Standard"/>
        <w:tabs>
          <w:tab w:val="left" w:pos="-426"/>
        </w:tabs>
        <w:spacing w:line="276" w:lineRule="auto"/>
        <w:jc w:val="both"/>
        <w:rPr>
          <w:bCs/>
          <w:color w:val="000000"/>
          <w:sz w:val="21"/>
          <w:szCs w:val="21"/>
        </w:rPr>
      </w:pPr>
      <w:r>
        <w:rPr>
          <w:bCs/>
          <w:color w:val="000000"/>
          <w:sz w:val="21"/>
          <w:szCs w:val="21"/>
        </w:rPr>
        <w:t>Les persones que participen per la reserva de diversitat no poden concórrer a la mateixa especialitat pel torn d’accés lliure o per una altra mena de diversitat.</w:t>
      </w:r>
    </w:p>
    <w:p w:rsidR="00583AD7" w:rsidRDefault="00C741B3">
      <w:pPr>
        <w:pStyle w:val="Standard"/>
        <w:spacing w:line="276" w:lineRule="auto"/>
        <w:jc w:val="both"/>
        <w:rPr>
          <w:bCs/>
          <w:color w:val="000000"/>
          <w:sz w:val="21"/>
          <w:szCs w:val="21"/>
        </w:rPr>
      </w:pPr>
      <w:r>
        <w:rPr>
          <w:bCs/>
          <w:color w:val="000000"/>
          <w:sz w:val="21"/>
          <w:szCs w:val="21"/>
        </w:rPr>
        <w:t>2.2. Termini de compliment dels requisits</w:t>
      </w:r>
    </w:p>
    <w:p w:rsidR="00583AD7" w:rsidRDefault="00C741B3">
      <w:pPr>
        <w:pStyle w:val="Standard"/>
        <w:tabs>
          <w:tab w:val="left" w:pos="-426"/>
        </w:tabs>
        <w:spacing w:line="276" w:lineRule="auto"/>
        <w:jc w:val="both"/>
        <w:rPr>
          <w:sz w:val="21"/>
          <w:szCs w:val="21"/>
        </w:rPr>
      </w:pPr>
      <w:r>
        <w:rPr>
          <w:sz w:val="21"/>
          <w:szCs w:val="21"/>
        </w:rPr>
        <w:t xml:space="preserve">Tots els requisits enumerats </w:t>
      </w:r>
      <w:r>
        <w:rPr>
          <w:sz w:val="21"/>
          <w:szCs w:val="21"/>
        </w:rPr>
        <w:t>anteriorment han de posseir-se en el dia de finalització del termini de presentació de sol·licituds i han de mantindre’s fins al moment de la presa de possessió com a personal funcionari de carrera, a excepció del requisit específic que estableix la base 2</w:t>
      </w:r>
      <w:r>
        <w:rPr>
          <w:sz w:val="21"/>
          <w:szCs w:val="21"/>
        </w:rPr>
        <w:t>.1.2.</w:t>
      </w:r>
      <w:r>
        <w:rPr>
          <w:i/>
          <w:iCs/>
          <w:sz w:val="21"/>
          <w:szCs w:val="21"/>
        </w:rPr>
        <w:t>b</w:t>
      </w:r>
      <w:r>
        <w:rPr>
          <w:sz w:val="21"/>
          <w:szCs w:val="21"/>
        </w:rPr>
        <w:t>, i d’acord amb la base 7 d’aquesta convocatòria.</w:t>
      </w:r>
    </w:p>
    <w:p w:rsidR="00583AD7" w:rsidRDefault="00583AD7">
      <w:pPr>
        <w:pStyle w:val="Standard"/>
        <w:spacing w:line="276" w:lineRule="auto"/>
        <w:ind w:firstLine="567"/>
        <w:jc w:val="both"/>
        <w:rPr>
          <w:bCs/>
          <w:color w:val="000000"/>
          <w:sz w:val="21"/>
          <w:szCs w:val="21"/>
        </w:rPr>
      </w:pPr>
    </w:p>
    <w:p w:rsidR="00583AD7" w:rsidRDefault="00C741B3">
      <w:pPr>
        <w:pStyle w:val="Standard"/>
        <w:spacing w:line="276" w:lineRule="auto"/>
        <w:jc w:val="both"/>
        <w:rPr>
          <w:bCs/>
          <w:color w:val="000000"/>
          <w:sz w:val="21"/>
          <w:szCs w:val="21"/>
        </w:rPr>
      </w:pPr>
      <w:r>
        <w:rPr>
          <w:bCs/>
          <w:color w:val="000000"/>
          <w:sz w:val="21"/>
          <w:szCs w:val="21"/>
        </w:rPr>
        <w:t>3. Sol·licituds</w:t>
      </w:r>
    </w:p>
    <w:p w:rsidR="00583AD7" w:rsidRDefault="00C741B3">
      <w:pPr>
        <w:pStyle w:val="Textbody"/>
        <w:spacing w:line="276" w:lineRule="auto"/>
        <w:ind w:firstLine="0"/>
        <w:rPr>
          <w:color w:val="000000"/>
          <w:sz w:val="21"/>
          <w:szCs w:val="21"/>
        </w:rPr>
      </w:pPr>
      <w:r>
        <w:rPr>
          <w:color w:val="000000"/>
          <w:sz w:val="21"/>
          <w:szCs w:val="21"/>
        </w:rPr>
        <w:t>3.1. Forma</w:t>
      </w:r>
    </w:p>
    <w:p w:rsidR="00583AD7" w:rsidRDefault="00C741B3">
      <w:pPr>
        <w:pStyle w:val="Textbody"/>
        <w:spacing w:line="276" w:lineRule="auto"/>
        <w:ind w:firstLine="0"/>
      </w:pPr>
      <w:r>
        <w:rPr>
          <w:color w:val="000000"/>
          <w:sz w:val="21"/>
          <w:szCs w:val="21"/>
        </w:rPr>
        <w:t>3.1.1. Persones aspirants que disposen de DNI o NIE</w:t>
      </w:r>
    </w:p>
    <w:p w:rsidR="00583AD7" w:rsidRDefault="00C741B3">
      <w:pPr>
        <w:pStyle w:val="Textbody"/>
        <w:spacing w:line="276" w:lineRule="auto"/>
        <w:ind w:firstLine="0"/>
      </w:pPr>
      <w:r>
        <w:rPr>
          <w:color w:val="000000"/>
          <w:sz w:val="21"/>
          <w:szCs w:val="21"/>
        </w:rPr>
        <w:t>Qui desitge prendre part en aquest procés selectiu haurà d’omplir el model oficial de sol·licitud,</w:t>
      </w:r>
      <w:r>
        <w:rPr>
          <w:color w:val="000000"/>
          <w:sz w:val="21"/>
          <w:szCs w:val="21"/>
        </w:rPr>
        <w:t xml:space="preserve"> que estarà disponible en la seu electrònica de la Generalitat Valenciana (</w:t>
      </w:r>
      <w:hyperlink r:id="rId7" w:history="1">
        <w:r>
          <w:rPr>
            <w:sz w:val="21"/>
            <w:szCs w:val="21"/>
          </w:rPr>
          <w:t>https://www</w:t>
        </w:r>
      </w:hyperlink>
      <w:r>
        <w:rPr>
          <w:color w:val="000000"/>
          <w:sz w:val="21"/>
          <w:szCs w:val="21"/>
          <w:u w:val="single"/>
        </w:rPr>
        <w:t>. sede.gva.es</w:t>
      </w:r>
      <w:r>
        <w:rPr>
          <w:color w:val="000000"/>
          <w:sz w:val="21"/>
          <w:szCs w:val="21"/>
        </w:rPr>
        <w:t>) i en la pàgina web de la Conselleria d’Educació, Cultura i Esport: http://www.ceice.gva.es/va/web/rrhh-educacion/oposiciones.</w:t>
      </w:r>
    </w:p>
    <w:p w:rsidR="00583AD7" w:rsidRDefault="00C741B3">
      <w:pPr>
        <w:pStyle w:val="Standard"/>
        <w:spacing w:line="276" w:lineRule="auto"/>
        <w:jc w:val="both"/>
      </w:pPr>
      <w:r>
        <w:rPr>
          <w:color w:val="000000"/>
          <w:sz w:val="21"/>
          <w:szCs w:val="21"/>
        </w:rPr>
        <w:t>Les sol·licituds han d’emplenar-se en la seu electrònica utilitzant qualsevol dels sistemes d’identificació o signatura electrònica admesos en la mateixa seu electrònica i hi caldrà indicar si s’autoritza o no aquesta conselleria a consultar per mitjans t</w:t>
      </w:r>
      <w:r>
        <w:rPr>
          <w:color w:val="000000"/>
          <w:sz w:val="21"/>
          <w:szCs w:val="21"/>
        </w:rPr>
        <w:t>elemàtics les dades d’identitat, de les titulacions i de condemna per sentència ferma per algun delicte contra la llibertat i la identitat sexual.</w:t>
      </w:r>
    </w:p>
    <w:p w:rsidR="00583AD7" w:rsidRDefault="00C741B3">
      <w:pPr>
        <w:pStyle w:val="Standard"/>
        <w:spacing w:line="276" w:lineRule="auto"/>
        <w:jc w:val="both"/>
        <w:rPr>
          <w:color w:val="000000"/>
          <w:sz w:val="21"/>
          <w:szCs w:val="21"/>
        </w:rPr>
      </w:pPr>
      <w:r>
        <w:rPr>
          <w:color w:val="000000"/>
          <w:sz w:val="21"/>
          <w:szCs w:val="21"/>
        </w:rPr>
        <w:t>La presentació per aquesta via permetrà:</w:t>
      </w:r>
    </w:p>
    <w:p w:rsidR="00583AD7" w:rsidRDefault="00C741B3">
      <w:pPr>
        <w:pStyle w:val="Standard"/>
        <w:spacing w:line="276" w:lineRule="auto"/>
        <w:jc w:val="both"/>
        <w:rPr>
          <w:color w:val="000000"/>
          <w:sz w:val="21"/>
          <w:szCs w:val="21"/>
        </w:rPr>
      </w:pPr>
      <w:r>
        <w:rPr>
          <w:color w:val="000000"/>
          <w:sz w:val="21"/>
          <w:szCs w:val="21"/>
        </w:rPr>
        <w:t>- La inscripció en línia del model oficial.</w:t>
      </w:r>
    </w:p>
    <w:p w:rsidR="00583AD7" w:rsidRDefault="00C741B3">
      <w:pPr>
        <w:pStyle w:val="Standard"/>
        <w:spacing w:line="276" w:lineRule="auto"/>
        <w:jc w:val="both"/>
        <w:rPr>
          <w:color w:val="000000"/>
          <w:sz w:val="21"/>
          <w:szCs w:val="21"/>
        </w:rPr>
      </w:pPr>
      <w:r>
        <w:rPr>
          <w:color w:val="000000"/>
          <w:sz w:val="21"/>
          <w:szCs w:val="21"/>
        </w:rPr>
        <w:t xml:space="preserve">- Annexar </w:t>
      </w:r>
      <w:r>
        <w:rPr>
          <w:color w:val="000000"/>
          <w:sz w:val="21"/>
          <w:szCs w:val="21"/>
        </w:rPr>
        <w:t>documents a la sol·licitud, quan siga necessari.</w:t>
      </w:r>
    </w:p>
    <w:p w:rsidR="00583AD7" w:rsidRDefault="00C741B3">
      <w:pPr>
        <w:pStyle w:val="Standard"/>
        <w:spacing w:line="276" w:lineRule="auto"/>
        <w:jc w:val="both"/>
        <w:rPr>
          <w:color w:val="000000"/>
          <w:sz w:val="21"/>
          <w:szCs w:val="21"/>
        </w:rPr>
      </w:pPr>
      <w:r>
        <w:rPr>
          <w:color w:val="000000"/>
          <w:sz w:val="21"/>
          <w:szCs w:val="21"/>
        </w:rPr>
        <w:lastRenderedPageBreak/>
        <w:t>- El pagament electrònic de les taxes</w:t>
      </w:r>
    </w:p>
    <w:p w:rsidR="00583AD7" w:rsidRDefault="00C741B3">
      <w:pPr>
        <w:pStyle w:val="Standard"/>
        <w:spacing w:line="276" w:lineRule="auto"/>
        <w:jc w:val="both"/>
        <w:rPr>
          <w:color w:val="000000"/>
          <w:sz w:val="21"/>
          <w:szCs w:val="21"/>
        </w:rPr>
      </w:pPr>
      <w:r>
        <w:rPr>
          <w:color w:val="000000"/>
          <w:sz w:val="21"/>
          <w:szCs w:val="21"/>
        </w:rPr>
        <w:t>- El registre electrònic de la sol·licitud.</w:t>
      </w:r>
    </w:p>
    <w:p w:rsidR="00583AD7" w:rsidRDefault="00C741B3">
      <w:pPr>
        <w:pStyle w:val="Standard"/>
        <w:tabs>
          <w:tab w:val="left" w:pos="-426"/>
        </w:tabs>
        <w:spacing w:line="276" w:lineRule="auto"/>
        <w:jc w:val="both"/>
        <w:rPr>
          <w:sz w:val="21"/>
          <w:szCs w:val="21"/>
        </w:rPr>
      </w:pPr>
      <w:r>
        <w:rPr>
          <w:sz w:val="21"/>
          <w:szCs w:val="21"/>
        </w:rPr>
        <w:t>La sol·licitud es considera presentada i registrada davant de l’Administració en el moment que es complete tot el procés tele</w:t>
      </w:r>
      <w:r>
        <w:rPr>
          <w:sz w:val="21"/>
          <w:szCs w:val="21"/>
        </w:rPr>
        <w:t>màtic, i els aspirants han de guardar el justificant generat de registre i pagament, si és el cas, com a confirmació de la presentació telemàtica.</w:t>
      </w:r>
    </w:p>
    <w:p w:rsidR="00583AD7" w:rsidRDefault="00583AD7">
      <w:pPr>
        <w:pStyle w:val="Standard"/>
        <w:tabs>
          <w:tab w:val="left" w:pos="-426"/>
        </w:tabs>
        <w:spacing w:line="276" w:lineRule="auto"/>
        <w:jc w:val="both"/>
      </w:pPr>
    </w:p>
    <w:p w:rsidR="00583AD7" w:rsidRDefault="00C741B3">
      <w:pPr>
        <w:pStyle w:val="Standard"/>
        <w:spacing w:line="276" w:lineRule="auto"/>
        <w:jc w:val="both"/>
      </w:pPr>
      <w:r>
        <w:rPr>
          <w:rFonts w:cs="Arial"/>
          <w:color w:val="000000"/>
          <w:sz w:val="21"/>
          <w:szCs w:val="21"/>
        </w:rPr>
        <w:t xml:space="preserve">Les sol·licituds formalitzades o registrades per altres mitjans diferents de la via telemàtica que </w:t>
      </w:r>
      <w:r>
        <w:rPr>
          <w:rFonts w:cs="Arial"/>
          <w:color w:val="000000"/>
          <w:sz w:val="21"/>
          <w:szCs w:val="21"/>
        </w:rPr>
        <w:t>s’indica en la base 3.1 d’aquesta ordre es consideraran no presentades en termini.</w:t>
      </w:r>
    </w:p>
    <w:p w:rsidR="00583AD7" w:rsidRDefault="00C741B3">
      <w:pPr>
        <w:spacing w:line="276" w:lineRule="auto"/>
      </w:pPr>
      <w:r>
        <w:rPr>
          <w:rFonts w:ascii="Roboto" w:eastAsia="Roboto" w:hAnsi="Roboto" w:cs="Arial"/>
          <w:sz w:val="21"/>
          <w:szCs w:val="21"/>
        </w:rPr>
        <w:t>La falta de pagament de les taxes per la via que s’indica en aquesta ordre o el pagament fora de termini determina l’exclusió de l’aspirant, tenint en compte que, en els cas</w:t>
      </w:r>
      <w:r>
        <w:rPr>
          <w:rFonts w:ascii="Roboto" w:eastAsia="Roboto" w:hAnsi="Roboto" w:cs="Arial"/>
          <w:sz w:val="21"/>
          <w:szCs w:val="21"/>
        </w:rPr>
        <w:t>os esmentats i qui haja procedit així, no té dret a participar en el procediment selectiu d’ingrés al cos de mestres.</w:t>
      </w:r>
    </w:p>
    <w:p w:rsidR="00583AD7" w:rsidRDefault="00C741B3">
      <w:pPr>
        <w:spacing w:line="276" w:lineRule="auto"/>
      </w:pPr>
      <w:r>
        <w:rPr>
          <w:rFonts w:ascii="Roboto" w:eastAsia="Roboto" w:hAnsi="Roboto" w:cs="Arial"/>
          <w:sz w:val="21"/>
          <w:szCs w:val="21"/>
        </w:rPr>
        <w:t>No es pot presentar més d’una sol·licitud, llevat que s’opte a més d’una especialitat. En aquest cas, s’han de presentar tantes sol·licitu</w:t>
      </w:r>
      <w:r>
        <w:rPr>
          <w:rFonts w:ascii="Roboto" w:eastAsia="Roboto" w:hAnsi="Roboto" w:cs="Arial"/>
          <w:sz w:val="21"/>
          <w:szCs w:val="21"/>
        </w:rPr>
        <w:t>ds com el nombre d’especialitats a les quals s’opte. No obstant això, l’opció a més d’una especialitat no implica que es puga assistir a les proves de tots els tribunals on ha sigut assignada la persona.</w:t>
      </w:r>
    </w:p>
    <w:p w:rsidR="00583AD7" w:rsidRDefault="00C741B3">
      <w:pPr>
        <w:spacing w:line="276" w:lineRule="auto"/>
        <w:rPr>
          <w:rFonts w:ascii="Roboto" w:hAnsi="Roboto"/>
          <w:sz w:val="21"/>
          <w:szCs w:val="21"/>
        </w:rPr>
      </w:pPr>
      <w:r>
        <w:rPr>
          <w:rFonts w:ascii="Roboto" w:hAnsi="Roboto"/>
          <w:sz w:val="21"/>
          <w:szCs w:val="21"/>
        </w:rPr>
        <w:t>En cas que es presente més d’una sol·licitud per esp</w:t>
      </w:r>
      <w:r>
        <w:rPr>
          <w:rFonts w:ascii="Roboto" w:hAnsi="Roboto"/>
          <w:sz w:val="21"/>
          <w:szCs w:val="21"/>
        </w:rPr>
        <w:t>ecialitat, és vàlida l’última registrada.</w:t>
      </w:r>
    </w:p>
    <w:p w:rsidR="00583AD7" w:rsidRDefault="00C741B3">
      <w:pPr>
        <w:spacing w:line="276" w:lineRule="auto"/>
        <w:rPr>
          <w:rFonts w:ascii="Roboto" w:hAnsi="Roboto"/>
          <w:sz w:val="21"/>
          <w:szCs w:val="21"/>
        </w:rPr>
      </w:pPr>
      <w:r>
        <w:rPr>
          <w:rFonts w:ascii="Roboto" w:hAnsi="Roboto"/>
          <w:sz w:val="21"/>
          <w:szCs w:val="21"/>
        </w:rPr>
        <w:t>La sol·licitud s’ha d’omplir d’acord amb les instruccions que apareixen en la plataforma electrònica i en les bases d’aquesta ordre.</w:t>
      </w:r>
    </w:p>
    <w:p w:rsidR="00583AD7" w:rsidRDefault="00C741B3">
      <w:pPr>
        <w:tabs>
          <w:tab w:val="left" w:pos="-426"/>
        </w:tabs>
        <w:rPr>
          <w:rFonts w:ascii="Roboto" w:hAnsi="Roboto"/>
          <w:sz w:val="21"/>
          <w:szCs w:val="21"/>
        </w:rPr>
      </w:pPr>
      <w:r>
        <w:rPr>
          <w:rFonts w:ascii="Roboto" w:hAnsi="Roboto"/>
          <w:sz w:val="21"/>
          <w:szCs w:val="21"/>
        </w:rPr>
        <w:t>Els aspirants que s’acullen a les situacions que es detallen a continuació, una v</w:t>
      </w:r>
      <w:r>
        <w:rPr>
          <w:rFonts w:ascii="Roboto" w:hAnsi="Roboto"/>
          <w:sz w:val="21"/>
          <w:szCs w:val="21"/>
        </w:rPr>
        <w:t>egada finalitzat i registrat el tràmit d’inscripció, hauran d’omplir un tràmit telemàtic addicional per a aportar la documentació (sensible) que justifique la situació:</w:t>
      </w:r>
    </w:p>
    <w:p w:rsidR="00583AD7" w:rsidRDefault="00C741B3">
      <w:pPr>
        <w:numPr>
          <w:ilvl w:val="0"/>
          <w:numId w:val="44"/>
        </w:numPr>
        <w:spacing w:line="276" w:lineRule="auto"/>
        <w:rPr>
          <w:rFonts w:ascii="Roboto" w:hAnsi="Roboto"/>
          <w:sz w:val="21"/>
          <w:szCs w:val="21"/>
        </w:rPr>
      </w:pPr>
      <w:r>
        <w:rPr>
          <w:rFonts w:ascii="Roboto" w:hAnsi="Roboto"/>
          <w:sz w:val="21"/>
          <w:szCs w:val="21"/>
        </w:rPr>
        <w:t>Les víctimes que declaren actes de violència de gènere que vulguen ser tractades durant</w:t>
      </w:r>
      <w:r>
        <w:rPr>
          <w:rFonts w:ascii="Roboto" w:hAnsi="Roboto"/>
          <w:sz w:val="21"/>
          <w:szCs w:val="21"/>
        </w:rPr>
        <w:t xml:space="preserve"> el procés selectiu amb una identitat fictícia per a protegir la seua intimitat, d’acord amb l’article 63 de la Llei orgànica 1/2004, de 28 de desembre, de mesures de protecció integral contra la violència de gènere, hauran d’aportar, en el tràmit addicion</w:t>
      </w:r>
      <w:r>
        <w:rPr>
          <w:rFonts w:ascii="Roboto" w:hAnsi="Roboto"/>
          <w:sz w:val="21"/>
          <w:szCs w:val="21"/>
        </w:rPr>
        <w:t>al, algun dels mitjans de prova previstos en l’article 9.1 o 9.2 de la Llei 7/2012, de 23 de desembre, de la Generalitat, integral contra la violència sobre la dona en l’àmbit de la Comunitat Valenciana.</w:t>
      </w:r>
    </w:p>
    <w:p w:rsidR="00583AD7" w:rsidRDefault="00C741B3">
      <w:pPr>
        <w:numPr>
          <w:ilvl w:val="0"/>
          <w:numId w:val="44"/>
        </w:numPr>
        <w:spacing w:line="276" w:lineRule="auto"/>
        <w:rPr>
          <w:rFonts w:ascii="Roboto" w:hAnsi="Roboto"/>
          <w:sz w:val="21"/>
          <w:szCs w:val="21"/>
        </w:rPr>
      </w:pPr>
      <w:r>
        <w:rPr>
          <w:rFonts w:ascii="Roboto" w:hAnsi="Roboto"/>
          <w:sz w:val="21"/>
          <w:szCs w:val="21"/>
        </w:rPr>
        <w:t>Les víctimes que declaren actes de violència de gène</w:t>
      </w:r>
      <w:r>
        <w:rPr>
          <w:rFonts w:ascii="Roboto" w:hAnsi="Roboto"/>
          <w:sz w:val="21"/>
          <w:szCs w:val="21"/>
        </w:rPr>
        <w:t>re que vulguen acollir-se a la taxa reduïda per aquesta condició, hauran d’aportar, en el tràmit addicional, algun dels mitjans de prova dels que preveuen l’article 9.1 o el 9.2 de la Llei 7/2012, de 23 de desembre, de la Generalitat, integral contra la vi</w:t>
      </w:r>
      <w:r>
        <w:rPr>
          <w:rFonts w:ascii="Roboto" w:hAnsi="Roboto"/>
          <w:sz w:val="21"/>
          <w:szCs w:val="21"/>
        </w:rPr>
        <w:t>olència sobre la dona en l’àmbit de la Comunitat Valenciana;</w:t>
      </w:r>
    </w:p>
    <w:p w:rsidR="00583AD7" w:rsidRDefault="00C741B3">
      <w:pPr>
        <w:numPr>
          <w:ilvl w:val="0"/>
          <w:numId w:val="44"/>
        </w:numPr>
        <w:spacing w:line="276" w:lineRule="auto"/>
        <w:rPr>
          <w:rFonts w:ascii="Roboto" w:hAnsi="Roboto"/>
          <w:sz w:val="21"/>
          <w:szCs w:val="21"/>
        </w:rPr>
      </w:pPr>
      <w:r>
        <w:rPr>
          <w:rFonts w:ascii="Roboto" w:hAnsi="Roboto"/>
          <w:sz w:val="21"/>
          <w:szCs w:val="21"/>
        </w:rPr>
        <w:t>Les persones que declaren que desitgen ser tractades durant el procés selectiu amb la identitat que figura en la seua targeta de reconeixement del dret a la identitat i a l’expressió de gènere, d</w:t>
      </w:r>
      <w:r>
        <w:rPr>
          <w:rFonts w:ascii="Roboto" w:hAnsi="Roboto"/>
          <w:sz w:val="21"/>
          <w:szCs w:val="21"/>
        </w:rPr>
        <w:t>’acord amb la Llei 8/2017, de 7 d’abril, de la Generalitat, integral del reconeixement del dret a la identitat i a l’expressió de gènere a la Comunitat Valenciana, hauran d’aportar, en el tràmit addicional, la targeta expedida pels òrgans competents.</w:t>
      </w:r>
    </w:p>
    <w:p w:rsidR="00583AD7" w:rsidRDefault="00C741B3">
      <w:pPr>
        <w:numPr>
          <w:ilvl w:val="0"/>
          <w:numId w:val="44"/>
        </w:numPr>
        <w:spacing w:line="276" w:lineRule="auto"/>
      </w:pPr>
      <w:r>
        <w:rPr>
          <w:rFonts w:ascii="Roboto" w:hAnsi="Roboto"/>
          <w:sz w:val="21"/>
          <w:szCs w:val="21"/>
        </w:rPr>
        <w:t>Les p</w:t>
      </w:r>
      <w:r>
        <w:rPr>
          <w:rFonts w:ascii="Roboto" w:hAnsi="Roboto"/>
          <w:sz w:val="21"/>
          <w:szCs w:val="21"/>
        </w:rPr>
        <w:t>ersones que declaren que presenten un grau de diversitat funcional igual o superior al 33 %, que vulguen acollir-se a la taxa reduïda i/o a la reserva de places per a persones amb diversitat funcional hauran d’aportar, en el tràmit addicional, el certifica</w:t>
      </w:r>
      <w:r>
        <w:rPr>
          <w:rFonts w:ascii="Roboto" w:hAnsi="Roboto"/>
          <w:sz w:val="21"/>
          <w:szCs w:val="21"/>
        </w:rPr>
        <w:t xml:space="preserve">t expedit per la Conselleria d’Igualtat i Polítiques Inclusives o pels òrgans competents a l’Estat o en altres comunitats autònomes. Si la documentació s’ha expedit a la Comunitat Valenciana, l’Administració podrà fer-ne la consulta </w:t>
      </w:r>
      <w:r>
        <w:rPr>
          <w:rFonts w:ascii="Roboto" w:hAnsi="Roboto"/>
          <w:sz w:val="21"/>
          <w:szCs w:val="21"/>
        </w:rPr>
        <w:lastRenderedPageBreak/>
        <w:t>telemàtica si l’aspiran</w:t>
      </w:r>
      <w:r>
        <w:rPr>
          <w:rFonts w:ascii="Roboto" w:hAnsi="Roboto"/>
          <w:sz w:val="21"/>
          <w:szCs w:val="21"/>
        </w:rPr>
        <w:t>t no s’hi oposa. En aquest últim cas no serà necessari formalitzar el tràmit addicional. En cas d’oposició o de documentació expedida fora de la Comunitat Valenciana, serà necessari omplir el tràmit telemàtic addicional per a presentar documentació sensibl</w:t>
      </w:r>
      <w:r>
        <w:rPr>
          <w:rFonts w:ascii="Roboto" w:hAnsi="Roboto"/>
          <w:sz w:val="21"/>
          <w:szCs w:val="21"/>
        </w:rPr>
        <w:t>e.</w:t>
      </w:r>
    </w:p>
    <w:p w:rsidR="00583AD7" w:rsidRDefault="00C741B3">
      <w:pPr>
        <w:numPr>
          <w:ilvl w:val="0"/>
          <w:numId w:val="44"/>
        </w:numPr>
        <w:spacing w:line="276" w:lineRule="auto"/>
      </w:pPr>
      <w:r>
        <w:rPr>
          <w:rFonts w:ascii="Roboto" w:hAnsi="Roboto"/>
          <w:sz w:val="21"/>
          <w:szCs w:val="21"/>
        </w:rPr>
        <w:t>Els declarants amb diversitat funcional que necessiten adaptacions de temps o mitjans per a fer les proves selectives hauran d’aportar, en el tràmit addicional, el certificat expedit pels òrgans competents.</w:t>
      </w:r>
    </w:p>
    <w:p w:rsidR="00583AD7" w:rsidRDefault="00583AD7">
      <w:pPr>
        <w:tabs>
          <w:tab w:val="left" w:pos="-426"/>
        </w:tabs>
        <w:spacing w:line="276" w:lineRule="auto"/>
        <w:rPr>
          <w:rFonts w:ascii="Roboto" w:hAnsi="Roboto"/>
          <w:sz w:val="21"/>
          <w:szCs w:val="21"/>
        </w:rPr>
      </w:pPr>
    </w:p>
    <w:p w:rsidR="00583AD7" w:rsidRDefault="00C741B3">
      <w:pPr>
        <w:pStyle w:val="Textbody"/>
        <w:tabs>
          <w:tab w:val="left" w:pos="-426"/>
        </w:tabs>
        <w:spacing w:line="276" w:lineRule="auto"/>
        <w:ind w:firstLine="0"/>
        <w:rPr>
          <w:color w:val="000000"/>
          <w:sz w:val="21"/>
          <w:szCs w:val="21"/>
        </w:rPr>
      </w:pPr>
      <w:r>
        <w:rPr>
          <w:color w:val="000000"/>
          <w:sz w:val="21"/>
          <w:szCs w:val="21"/>
        </w:rPr>
        <w:t>3.1.2. Aspirants estrangers que no disposen d</w:t>
      </w:r>
      <w:r>
        <w:rPr>
          <w:color w:val="000000"/>
          <w:sz w:val="21"/>
          <w:szCs w:val="21"/>
        </w:rPr>
        <w:t>e NIE</w:t>
      </w:r>
    </w:p>
    <w:p w:rsidR="00583AD7" w:rsidRDefault="00C741B3">
      <w:pPr>
        <w:spacing w:line="276" w:lineRule="auto"/>
      </w:pPr>
      <w:r>
        <w:rPr>
          <w:rFonts w:ascii="Roboto" w:hAnsi="Roboto"/>
          <w:sz w:val="21"/>
          <w:szCs w:val="21"/>
        </w:rPr>
        <w:t>Els estrangers que, tot i complir els requisits generals i específics, no disposen de NIE i vulguen participar en aquest procés selectiu,</w:t>
      </w:r>
      <w:r>
        <w:rPr>
          <w:rFonts w:ascii="Roboto" w:hAnsi="Roboto"/>
          <w:color w:val="5E8AC7"/>
          <w:sz w:val="21"/>
          <w:szCs w:val="21"/>
        </w:rPr>
        <w:t xml:space="preserve"> </w:t>
      </w:r>
      <w:r>
        <w:rPr>
          <w:rFonts w:ascii="Roboto" w:hAnsi="Roboto"/>
          <w:sz w:val="21"/>
          <w:szCs w:val="21"/>
        </w:rPr>
        <w:t>han d’omplir una instància conforme al model oficial que els facilite la Direcció General de Personal Docent. Pe</w:t>
      </w:r>
      <w:r>
        <w:rPr>
          <w:rFonts w:ascii="Roboto" w:hAnsi="Roboto"/>
          <w:sz w:val="21"/>
          <w:szCs w:val="21"/>
        </w:rPr>
        <w:t xml:space="preserve">r a això, hauran de sol·licitar-lo a l’adreça electrònica </w:t>
      </w:r>
      <w:hyperlink r:id="rId8" w:history="1">
        <w:r>
          <w:rPr>
            <w:rFonts w:ascii="Roboto" w:hAnsi="Roboto"/>
            <w:sz w:val="21"/>
            <w:szCs w:val="21"/>
            <w:u w:val="single"/>
          </w:rPr>
          <w:t>seleccion_edu@gva</w:t>
        </w:r>
      </w:hyperlink>
      <w:r>
        <w:rPr>
          <w:rFonts w:ascii="Roboto" w:hAnsi="Roboto"/>
          <w:sz w:val="21"/>
          <w:szCs w:val="21"/>
          <w:u w:val="single"/>
        </w:rPr>
        <w:t>.es</w:t>
      </w:r>
      <w:r>
        <w:rPr>
          <w:rFonts w:ascii="Roboto" w:hAnsi="Roboto"/>
          <w:sz w:val="21"/>
          <w:szCs w:val="21"/>
        </w:rPr>
        <w:t>.</w:t>
      </w:r>
    </w:p>
    <w:p w:rsidR="00583AD7" w:rsidRDefault="00C741B3">
      <w:pPr>
        <w:spacing w:line="276" w:lineRule="auto"/>
        <w:rPr>
          <w:rFonts w:ascii="Roboto" w:hAnsi="Roboto"/>
          <w:sz w:val="21"/>
          <w:szCs w:val="21"/>
        </w:rPr>
      </w:pPr>
      <w:r>
        <w:rPr>
          <w:rFonts w:ascii="Roboto" w:hAnsi="Roboto"/>
          <w:sz w:val="21"/>
          <w:szCs w:val="21"/>
        </w:rPr>
        <w:t xml:space="preserve">Aquesta sol·licitud té assignat un número de referència identificatiu, i cada participant ha d’utilitzar </w:t>
      </w:r>
      <w:r>
        <w:rPr>
          <w:rFonts w:ascii="Roboto" w:hAnsi="Roboto"/>
          <w:sz w:val="21"/>
          <w:szCs w:val="21"/>
        </w:rPr>
        <w:t>necessàriament un joc de tres còpies impreses a través d’Internet, de manera que no es poden fer fotocòpies, ja que cada sol·licitud ha de tindre un número de referència diferenciat.</w:t>
      </w:r>
    </w:p>
    <w:p w:rsidR="00583AD7" w:rsidRDefault="00C741B3">
      <w:pPr>
        <w:spacing w:line="276" w:lineRule="auto"/>
      </w:pPr>
      <w:r>
        <w:rPr>
          <w:rFonts w:ascii="Roboto" w:hAnsi="Roboto"/>
          <w:sz w:val="21"/>
          <w:szCs w:val="21"/>
        </w:rPr>
        <w:t>Una vegada s’ha omplit la instància, cal imprimir-la per triplicat.</w:t>
      </w:r>
    </w:p>
    <w:p w:rsidR="00583AD7" w:rsidRDefault="00C741B3">
      <w:pPr>
        <w:spacing w:line="276" w:lineRule="auto"/>
        <w:rPr>
          <w:rFonts w:ascii="Roboto" w:hAnsi="Roboto"/>
          <w:sz w:val="21"/>
          <w:szCs w:val="21"/>
        </w:rPr>
      </w:pPr>
      <w:r>
        <w:rPr>
          <w:rFonts w:ascii="Roboto" w:hAnsi="Roboto"/>
          <w:sz w:val="21"/>
          <w:szCs w:val="21"/>
        </w:rPr>
        <w:t xml:space="preserve">La </w:t>
      </w:r>
      <w:r>
        <w:rPr>
          <w:rFonts w:ascii="Roboto" w:hAnsi="Roboto"/>
          <w:sz w:val="21"/>
          <w:szCs w:val="21"/>
        </w:rPr>
        <w:t>sol·licitud impresa per triplicat ha de presentar-se, si és el cas, en alguna de les entitats financeres col·laboradores a l’efecte de l’abonament de la taxa corresponent.</w:t>
      </w:r>
    </w:p>
    <w:p w:rsidR="00583AD7" w:rsidRDefault="00C741B3">
      <w:pPr>
        <w:spacing w:line="276" w:lineRule="auto"/>
        <w:rPr>
          <w:rFonts w:ascii="Roboto" w:hAnsi="Roboto"/>
          <w:sz w:val="21"/>
          <w:szCs w:val="21"/>
        </w:rPr>
      </w:pPr>
      <w:r>
        <w:rPr>
          <w:rFonts w:ascii="Roboto" w:hAnsi="Roboto"/>
          <w:sz w:val="21"/>
          <w:szCs w:val="21"/>
        </w:rPr>
        <w:t>Així mateix, una vegada abonada la taxa en l’entitat col·laboradora, els aspirants h</w:t>
      </w:r>
      <w:r>
        <w:rPr>
          <w:rFonts w:ascii="Roboto" w:hAnsi="Roboto"/>
          <w:sz w:val="21"/>
          <w:szCs w:val="21"/>
        </w:rPr>
        <w:t>an de presentar la sol·licitud a través de les representacions diplomàtiques o consulars espanyoles corresponents, que les remetran seguidament a l’organisme competent. S’ha d’adjuntar la documentació següent a la sol·licitud:</w:t>
      </w:r>
    </w:p>
    <w:p w:rsidR="00583AD7" w:rsidRDefault="00C741B3">
      <w:pPr>
        <w:spacing w:line="276" w:lineRule="auto"/>
        <w:rPr>
          <w:rFonts w:ascii="Roboto" w:hAnsi="Roboto"/>
          <w:sz w:val="21"/>
          <w:szCs w:val="21"/>
        </w:rPr>
      </w:pPr>
      <w:r>
        <w:rPr>
          <w:rFonts w:ascii="Roboto" w:hAnsi="Roboto"/>
          <w:sz w:val="21"/>
          <w:szCs w:val="21"/>
        </w:rPr>
        <w:t>- El comprovant bancari d’hav</w:t>
      </w:r>
      <w:r>
        <w:rPr>
          <w:rFonts w:ascii="Roboto" w:hAnsi="Roboto"/>
          <w:sz w:val="21"/>
          <w:szCs w:val="21"/>
        </w:rPr>
        <w:t>er satisfet el pagament dels drets d’examen.</w:t>
      </w:r>
    </w:p>
    <w:p w:rsidR="00583AD7" w:rsidRDefault="00C741B3">
      <w:pPr>
        <w:tabs>
          <w:tab w:val="left" w:pos="-426"/>
        </w:tabs>
        <w:spacing w:line="276" w:lineRule="auto"/>
      </w:pPr>
      <w:r>
        <w:rPr>
          <w:rFonts w:ascii="Roboto" w:hAnsi="Roboto"/>
          <w:sz w:val="21"/>
          <w:szCs w:val="21"/>
        </w:rPr>
        <w:t>- Els documents que estableix la base 3.3, si és el cas.</w:t>
      </w:r>
    </w:p>
    <w:p w:rsidR="00583AD7" w:rsidRDefault="00583AD7">
      <w:pPr>
        <w:tabs>
          <w:tab w:val="left" w:pos="-426"/>
        </w:tabs>
        <w:spacing w:line="276" w:lineRule="auto"/>
      </w:pPr>
    </w:p>
    <w:p w:rsidR="00583AD7" w:rsidRDefault="00C741B3">
      <w:pPr>
        <w:pStyle w:val="Standard"/>
        <w:spacing w:line="276" w:lineRule="auto"/>
        <w:jc w:val="both"/>
        <w:rPr>
          <w:bCs/>
          <w:color w:val="000000"/>
          <w:sz w:val="21"/>
          <w:szCs w:val="21"/>
        </w:rPr>
      </w:pPr>
      <w:r>
        <w:rPr>
          <w:bCs/>
          <w:color w:val="000000"/>
          <w:sz w:val="21"/>
          <w:szCs w:val="21"/>
        </w:rPr>
        <w:t>3.2. Termini de presentació</w:t>
      </w:r>
    </w:p>
    <w:p w:rsidR="00583AD7" w:rsidRDefault="00C741B3">
      <w:pPr>
        <w:pStyle w:val="Textbody"/>
        <w:spacing w:line="276" w:lineRule="auto"/>
        <w:ind w:firstLine="0"/>
      </w:pPr>
      <w:r>
        <w:rPr>
          <w:color w:val="000000"/>
          <w:sz w:val="21"/>
          <w:szCs w:val="21"/>
        </w:rPr>
        <w:t>El termini de presentació de sol·licituds serà del dia 11 de gener de 2022 fins al dia 31 de gener de 2022, tots dos inclusiv</w:t>
      </w:r>
      <w:r>
        <w:rPr>
          <w:color w:val="000000"/>
          <w:sz w:val="21"/>
          <w:szCs w:val="21"/>
        </w:rPr>
        <w:t>ament. No presentar-la dins del termini i en la forma escaient comporta l’exclusió de l’aspirant.</w:t>
      </w:r>
    </w:p>
    <w:p w:rsidR="00583AD7" w:rsidRDefault="00C741B3">
      <w:pPr>
        <w:pStyle w:val="Standard"/>
        <w:spacing w:line="276" w:lineRule="auto"/>
        <w:jc w:val="both"/>
        <w:rPr>
          <w:bCs/>
          <w:color w:val="000000"/>
          <w:sz w:val="21"/>
          <w:szCs w:val="21"/>
        </w:rPr>
      </w:pPr>
      <w:r>
        <w:rPr>
          <w:bCs/>
          <w:color w:val="000000"/>
          <w:sz w:val="21"/>
          <w:szCs w:val="21"/>
        </w:rPr>
        <w:t>3.3. Pagament per drets d’examen</w:t>
      </w:r>
    </w:p>
    <w:p w:rsidR="00583AD7" w:rsidRDefault="00C741B3">
      <w:pPr>
        <w:pStyle w:val="Standard"/>
        <w:spacing w:line="276" w:lineRule="auto"/>
        <w:jc w:val="both"/>
      </w:pPr>
      <w:r>
        <w:rPr>
          <w:bCs/>
          <w:color w:val="000000"/>
          <w:sz w:val="21"/>
          <w:szCs w:val="21"/>
        </w:rPr>
        <w:t xml:space="preserve">L’ingrés de l’import s’ha d’efectuar </w:t>
      </w:r>
      <w:r>
        <w:rPr>
          <w:bCs/>
          <w:color w:val="000000"/>
          <w:spacing w:val="-3"/>
          <w:sz w:val="21"/>
          <w:szCs w:val="21"/>
        </w:rPr>
        <w:t>mitjançant una targeta bancària o amb càrrec en un compte dins del termini de presentaci</w:t>
      </w:r>
      <w:r>
        <w:rPr>
          <w:bCs/>
          <w:color w:val="000000"/>
          <w:spacing w:val="-3"/>
          <w:sz w:val="21"/>
          <w:szCs w:val="21"/>
        </w:rPr>
        <w:t>ó de sol·licituds.</w:t>
      </w:r>
    </w:p>
    <w:p w:rsidR="00583AD7" w:rsidRDefault="00C741B3">
      <w:pPr>
        <w:pStyle w:val="Standard"/>
        <w:tabs>
          <w:tab w:val="left" w:pos="-426"/>
          <w:tab w:val="left" w:pos="567"/>
        </w:tabs>
        <w:spacing w:line="276" w:lineRule="auto"/>
        <w:jc w:val="both"/>
      </w:pPr>
      <w:r>
        <w:rPr>
          <w:bCs/>
          <w:color w:val="000000"/>
          <w:sz w:val="21"/>
          <w:szCs w:val="21"/>
        </w:rPr>
        <w:t>De conformitat amb el que disposen els articles</w:t>
      </w:r>
      <w:r>
        <w:rPr>
          <w:bCs/>
          <w:color w:val="000000"/>
          <w:sz w:val="21"/>
          <w:szCs w:val="21"/>
          <w:lang w:eastAsia="es-ES"/>
        </w:rPr>
        <w:t>, 1</w:t>
      </w:r>
      <w:r>
        <w:rPr>
          <w:bCs/>
          <w:color w:val="000000"/>
          <w:spacing w:val="-3"/>
          <w:sz w:val="21"/>
          <w:szCs w:val="21"/>
          <w:lang w:eastAsia="es-ES"/>
        </w:rPr>
        <w:t>4.4-2, 14.4-5 i 14.4-6 de la Llei 20/2017, de 28 de desembre, de la Generalitat, de taxes</w:t>
      </w:r>
      <w:r>
        <w:rPr>
          <w:sz w:val="21"/>
          <w:szCs w:val="21"/>
        </w:rPr>
        <w:t xml:space="preserve">, els drets d’examen i </w:t>
      </w:r>
      <w:r>
        <w:rPr>
          <w:bCs/>
          <w:color w:val="000000"/>
          <w:sz w:val="21"/>
          <w:szCs w:val="21"/>
        </w:rPr>
        <w:t xml:space="preserve">formació de l’expedient per a les proves selectives són els </w:t>
      </w:r>
      <w:r>
        <w:rPr>
          <w:bCs/>
          <w:color w:val="000000"/>
          <w:sz w:val="21"/>
          <w:szCs w:val="21"/>
        </w:rPr>
        <w:t>següents:</w:t>
      </w:r>
    </w:p>
    <w:p w:rsidR="00583AD7" w:rsidRDefault="00583AD7">
      <w:pPr>
        <w:pStyle w:val="Standard"/>
        <w:tabs>
          <w:tab w:val="left" w:pos="-426"/>
          <w:tab w:val="left" w:pos="567"/>
        </w:tabs>
        <w:spacing w:line="276" w:lineRule="auto"/>
        <w:ind w:firstLine="567"/>
        <w:jc w:val="both"/>
        <w:rPr>
          <w:bCs/>
          <w:color w:val="000000"/>
          <w:sz w:val="21"/>
          <w:szCs w:val="21"/>
          <w:lang w:eastAsia="es-ES"/>
        </w:rPr>
      </w:pPr>
    </w:p>
    <w:tbl>
      <w:tblPr>
        <w:tblW w:w="9045" w:type="dxa"/>
        <w:tblInd w:w="131" w:type="dxa"/>
        <w:tblLayout w:type="fixed"/>
        <w:tblCellMar>
          <w:left w:w="10" w:type="dxa"/>
          <w:right w:w="10" w:type="dxa"/>
        </w:tblCellMar>
        <w:tblLook w:val="04A0" w:firstRow="1" w:lastRow="0" w:firstColumn="1" w:lastColumn="0" w:noHBand="0" w:noVBand="1"/>
      </w:tblPr>
      <w:tblGrid>
        <w:gridCol w:w="7883"/>
        <w:gridCol w:w="1162"/>
      </w:tblGrid>
      <w:tr w:rsidR="00583AD7">
        <w:tblPrEx>
          <w:tblCellMar>
            <w:top w:w="0" w:type="dxa"/>
            <w:bottom w:w="0" w:type="dxa"/>
          </w:tblCellMar>
        </w:tblPrEx>
        <w:tc>
          <w:tcPr>
            <w:tcW w:w="7883" w:type="dxa"/>
            <w:tcBorders>
              <w:top w:val="single" w:sz="4" w:space="0" w:color="000000"/>
              <w:left w:val="single" w:sz="4" w:space="0" w:color="000000"/>
              <w:bottom w:val="single" w:sz="4" w:space="0" w:color="000000"/>
            </w:tcBorders>
            <w:tcMar>
              <w:top w:w="0" w:type="dxa"/>
              <w:left w:w="70" w:type="dxa"/>
              <w:bottom w:w="0" w:type="dxa"/>
              <w:right w:w="70" w:type="dxa"/>
            </w:tcMar>
          </w:tcPr>
          <w:p w:rsidR="00583AD7" w:rsidRDefault="00C741B3">
            <w:pPr>
              <w:pStyle w:val="Standard"/>
              <w:tabs>
                <w:tab w:val="left" w:pos="-426"/>
                <w:tab w:val="left" w:pos="567"/>
              </w:tabs>
              <w:spacing w:line="276" w:lineRule="auto"/>
              <w:jc w:val="both"/>
              <w:rPr>
                <w:color w:val="000000"/>
                <w:sz w:val="21"/>
                <w:szCs w:val="21"/>
                <w:lang w:eastAsia="es-ES"/>
              </w:rPr>
            </w:pPr>
            <w:r>
              <w:rPr>
                <w:color w:val="000000"/>
                <w:sz w:val="21"/>
                <w:szCs w:val="21"/>
                <w:lang w:eastAsia="es-ES"/>
              </w:rPr>
              <w:t>Personal d’ingrés al cos de mestres</w:t>
            </w:r>
          </w:p>
        </w:tc>
        <w:tc>
          <w:tcPr>
            <w:tcW w:w="116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583AD7" w:rsidRDefault="00C741B3">
            <w:pPr>
              <w:pStyle w:val="Standard"/>
              <w:tabs>
                <w:tab w:val="left" w:pos="-426"/>
                <w:tab w:val="left" w:pos="567"/>
              </w:tabs>
              <w:spacing w:line="276" w:lineRule="auto"/>
              <w:jc w:val="both"/>
              <w:rPr>
                <w:color w:val="000000"/>
                <w:sz w:val="21"/>
                <w:szCs w:val="21"/>
                <w:lang w:eastAsia="es-ES"/>
              </w:rPr>
            </w:pPr>
            <w:r>
              <w:rPr>
                <w:color w:val="000000"/>
                <w:sz w:val="21"/>
                <w:szCs w:val="21"/>
                <w:lang w:eastAsia="es-ES"/>
              </w:rPr>
              <w:t>38,77 €</w:t>
            </w:r>
          </w:p>
        </w:tc>
      </w:tr>
      <w:tr w:rsidR="00583AD7">
        <w:tblPrEx>
          <w:tblCellMar>
            <w:top w:w="0" w:type="dxa"/>
            <w:bottom w:w="0" w:type="dxa"/>
          </w:tblCellMar>
        </w:tblPrEx>
        <w:tc>
          <w:tcPr>
            <w:tcW w:w="7883" w:type="dxa"/>
            <w:tcBorders>
              <w:left w:val="single" w:sz="4" w:space="0" w:color="000000"/>
              <w:bottom w:val="single" w:sz="4" w:space="0" w:color="000000"/>
            </w:tcBorders>
            <w:tcMar>
              <w:top w:w="0" w:type="dxa"/>
              <w:left w:w="70" w:type="dxa"/>
              <w:bottom w:w="0" w:type="dxa"/>
              <w:right w:w="70" w:type="dxa"/>
            </w:tcMar>
          </w:tcPr>
          <w:p w:rsidR="00583AD7" w:rsidRDefault="00C741B3">
            <w:pPr>
              <w:pStyle w:val="Standard"/>
              <w:tabs>
                <w:tab w:val="left" w:pos="-426"/>
                <w:tab w:val="left" w:pos="567"/>
              </w:tabs>
              <w:spacing w:line="276" w:lineRule="auto"/>
              <w:jc w:val="both"/>
              <w:rPr>
                <w:color w:val="000000"/>
                <w:sz w:val="21"/>
                <w:szCs w:val="21"/>
                <w:lang w:eastAsia="es-ES"/>
              </w:rPr>
            </w:pPr>
            <w:r>
              <w:rPr>
                <w:color w:val="000000"/>
                <w:sz w:val="21"/>
                <w:szCs w:val="21"/>
                <w:lang w:eastAsia="es-ES"/>
              </w:rPr>
              <w:t>Famílies nombroses i monoparentals de caràcter general</w:t>
            </w:r>
          </w:p>
        </w:tc>
        <w:tc>
          <w:tcPr>
            <w:tcW w:w="1162" w:type="dxa"/>
            <w:tcBorders>
              <w:left w:val="single" w:sz="4" w:space="0" w:color="000000"/>
              <w:bottom w:val="single" w:sz="4" w:space="0" w:color="000000"/>
              <w:right w:val="single" w:sz="4" w:space="0" w:color="000000"/>
            </w:tcBorders>
            <w:tcMar>
              <w:top w:w="0" w:type="dxa"/>
              <w:left w:w="70" w:type="dxa"/>
              <w:bottom w:w="0" w:type="dxa"/>
              <w:right w:w="70" w:type="dxa"/>
            </w:tcMar>
          </w:tcPr>
          <w:p w:rsidR="00583AD7" w:rsidRDefault="00C741B3">
            <w:pPr>
              <w:pStyle w:val="Standard"/>
              <w:tabs>
                <w:tab w:val="left" w:pos="-426"/>
                <w:tab w:val="left" w:pos="567"/>
              </w:tabs>
              <w:spacing w:line="276" w:lineRule="auto"/>
              <w:jc w:val="both"/>
              <w:rPr>
                <w:color w:val="000000"/>
                <w:sz w:val="21"/>
                <w:szCs w:val="21"/>
                <w:lang w:eastAsia="es-ES"/>
              </w:rPr>
            </w:pPr>
            <w:r>
              <w:rPr>
                <w:color w:val="000000"/>
                <w:sz w:val="21"/>
                <w:szCs w:val="21"/>
                <w:lang w:eastAsia="es-ES"/>
              </w:rPr>
              <w:t>19,38 €</w:t>
            </w:r>
          </w:p>
        </w:tc>
      </w:tr>
      <w:tr w:rsidR="00583AD7">
        <w:tblPrEx>
          <w:tblCellMar>
            <w:top w:w="0" w:type="dxa"/>
            <w:bottom w:w="0" w:type="dxa"/>
          </w:tblCellMar>
        </w:tblPrEx>
        <w:tc>
          <w:tcPr>
            <w:tcW w:w="7883" w:type="dxa"/>
            <w:tcBorders>
              <w:left w:val="single" w:sz="4" w:space="0" w:color="000000"/>
              <w:bottom w:val="single" w:sz="4" w:space="0" w:color="000000"/>
            </w:tcBorders>
            <w:tcMar>
              <w:top w:w="0" w:type="dxa"/>
              <w:left w:w="70" w:type="dxa"/>
              <w:bottom w:w="0" w:type="dxa"/>
              <w:right w:w="70" w:type="dxa"/>
            </w:tcMar>
          </w:tcPr>
          <w:p w:rsidR="00583AD7" w:rsidRDefault="00C741B3">
            <w:pPr>
              <w:pStyle w:val="Standard"/>
              <w:tabs>
                <w:tab w:val="left" w:pos="-426"/>
                <w:tab w:val="left" w:pos="567"/>
              </w:tabs>
              <w:spacing w:line="276" w:lineRule="auto"/>
              <w:jc w:val="both"/>
              <w:rPr>
                <w:color w:val="000000"/>
                <w:sz w:val="21"/>
                <w:szCs w:val="21"/>
                <w:lang w:eastAsia="es-ES"/>
              </w:rPr>
            </w:pPr>
            <w:r>
              <w:rPr>
                <w:color w:val="000000"/>
                <w:sz w:val="21"/>
                <w:szCs w:val="21"/>
                <w:lang w:eastAsia="es-ES"/>
              </w:rPr>
              <w:t>Famílies nombroses i monoparentals de caràcter especial</w:t>
            </w:r>
          </w:p>
        </w:tc>
        <w:tc>
          <w:tcPr>
            <w:tcW w:w="1162" w:type="dxa"/>
            <w:tcBorders>
              <w:left w:val="single" w:sz="4" w:space="0" w:color="000000"/>
              <w:bottom w:val="single" w:sz="4" w:space="0" w:color="000000"/>
              <w:right w:val="single" w:sz="4" w:space="0" w:color="000000"/>
            </w:tcBorders>
            <w:tcMar>
              <w:top w:w="0" w:type="dxa"/>
              <w:left w:w="70" w:type="dxa"/>
              <w:bottom w:w="0" w:type="dxa"/>
              <w:right w:w="70" w:type="dxa"/>
            </w:tcMar>
          </w:tcPr>
          <w:p w:rsidR="00583AD7" w:rsidRDefault="00C741B3">
            <w:pPr>
              <w:pStyle w:val="Standard"/>
              <w:tabs>
                <w:tab w:val="left" w:pos="-426"/>
                <w:tab w:val="left" w:pos="567"/>
              </w:tabs>
              <w:spacing w:line="276" w:lineRule="auto"/>
              <w:jc w:val="both"/>
              <w:rPr>
                <w:color w:val="000000"/>
                <w:sz w:val="21"/>
                <w:szCs w:val="21"/>
                <w:lang w:eastAsia="es-ES"/>
              </w:rPr>
            </w:pPr>
            <w:r>
              <w:rPr>
                <w:color w:val="000000"/>
                <w:sz w:val="21"/>
                <w:szCs w:val="21"/>
                <w:lang w:eastAsia="es-ES"/>
              </w:rPr>
              <w:t>exempt</w:t>
            </w:r>
          </w:p>
        </w:tc>
      </w:tr>
      <w:tr w:rsidR="00583AD7">
        <w:tblPrEx>
          <w:tblCellMar>
            <w:top w:w="0" w:type="dxa"/>
            <w:bottom w:w="0" w:type="dxa"/>
          </w:tblCellMar>
        </w:tblPrEx>
        <w:tc>
          <w:tcPr>
            <w:tcW w:w="7883" w:type="dxa"/>
            <w:tcBorders>
              <w:left w:val="single" w:sz="4" w:space="0" w:color="000000"/>
              <w:bottom w:val="single" w:sz="4" w:space="0" w:color="000000"/>
            </w:tcBorders>
            <w:tcMar>
              <w:top w:w="0" w:type="dxa"/>
              <w:left w:w="70" w:type="dxa"/>
              <w:bottom w:w="0" w:type="dxa"/>
              <w:right w:w="70" w:type="dxa"/>
            </w:tcMar>
          </w:tcPr>
          <w:p w:rsidR="00583AD7" w:rsidRDefault="00C741B3">
            <w:pPr>
              <w:pStyle w:val="Standard"/>
              <w:tabs>
                <w:tab w:val="left" w:pos="-426"/>
                <w:tab w:val="left" w:pos="567"/>
              </w:tabs>
              <w:spacing w:line="276" w:lineRule="auto"/>
              <w:jc w:val="both"/>
              <w:rPr>
                <w:color w:val="000000"/>
                <w:sz w:val="21"/>
                <w:szCs w:val="21"/>
                <w:lang w:eastAsia="es-ES"/>
              </w:rPr>
            </w:pPr>
            <w:r>
              <w:rPr>
                <w:color w:val="000000"/>
                <w:sz w:val="21"/>
                <w:szCs w:val="21"/>
                <w:lang w:eastAsia="es-ES"/>
              </w:rPr>
              <w:t>Persones amb grau de diversitat funcional igual o superior al 33 %</w:t>
            </w:r>
          </w:p>
        </w:tc>
        <w:tc>
          <w:tcPr>
            <w:tcW w:w="1162" w:type="dxa"/>
            <w:tcBorders>
              <w:left w:val="single" w:sz="4" w:space="0" w:color="000000"/>
              <w:bottom w:val="single" w:sz="4" w:space="0" w:color="000000"/>
              <w:right w:val="single" w:sz="4" w:space="0" w:color="000000"/>
            </w:tcBorders>
            <w:tcMar>
              <w:top w:w="0" w:type="dxa"/>
              <w:left w:w="70" w:type="dxa"/>
              <w:bottom w:w="0" w:type="dxa"/>
              <w:right w:w="70" w:type="dxa"/>
            </w:tcMar>
          </w:tcPr>
          <w:p w:rsidR="00583AD7" w:rsidRDefault="00C741B3">
            <w:pPr>
              <w:pStyle w:val="Standard"/>
              <w:tabs>
                <w:tab w:val="left" w:pos="-426"/>
                <w:tab w:val="left" w:pos="567"/>
              </w:tabs>
              <w:spacing w:line="276" w:lineRule="auto"/>
              <w:jc w:val="both"/>
              <w:rPr>
                <w:color w:val="000000"/>
                <w:sz w:val="21"/>
                <w:szCs w:val="21"/>
                <w:lang w:eastAsia="es-ES"/>
              </w:rPr>
            </w:pPr>
            <w:r>
              <w:rPr>
                <w:color w:val="000000"/>
                <w:sz w:val="21"/>
                <w:szCs w:val="21"/>
                <w:lang w:eastAsia="es-ES"/>
              </w:rPr>
              <w:t xml:space="preserve"> </w:t>
            </w:r>
            <w:r>
              <w:rPr>
                <w:color w:val="000000"/>
                <w:sz w:val="21"/>
                <w:szCs w:val="21"/>
                <w:lang w:eastAsia="es-ES"/>
              </w:rPr>
              <w:t>1,88 €</w:t>
            </w:r>
          </w:p>
        </w:tc>
      </w:tr>
      <w:tr w:rsidR="00583AD7">
        <w:tblPrEx>
          <w:tblCellMar>
            <w:top w:w="0" w:type="dxa"/>
            <w:bottom w:w="0" w:type="dxa"/>
          </w:tblCellMar>
        </w:tblPrEx>
        <w:tc>
          <w:tcPr>
            <w:tcW w:w="7883" w:type="dxa"/>
            <w:tcBorders>
              <w:left w:val="single" w:sz="4" w:space="0" w:color="000000"/>
              <w:bottom w:val="single" w:sz="4" w:space="0" w:color="000000"/>
            </w:tcBorders>
            <w:tcMar>
              <w:top w:w="0" w:type="dxa"/>
              <w:left w:w="70" w:type="dxa"/>
              <w:bottom w:w="0" w:type="dxa"/>
              <w:right w:w="70" w:type="dxa"/>
            </w:tcMar>
          </w:tcPr>
          <w:p w:rsidR="00583AD7" w:rsidRDefault="00C741B3">
            <w:pPr>
              <w:pStyle w:val="Standard"/>
              <w:tabs>
                <w:tab w:val="left" w:pos="-426"/>
                <w:tab w:val="left" w:pos="567"/>
              </w:tabs>
              <w:spacing w:line="276" w:lineRule="auto"/>
              <w:jc w:val="both"/>
              <w:rPr>
                <w:color w:val="000000"/>
                <w:sz w:val="21"/>
                <w:szCs w:val="21"/>
                <w:lang w:eastAsia="es-ES"/>
              </w:rPr>
            </w:pPr>
            <w:r>
              <w:rPr>
                <w:color w:val="000000"/>
                <w:sz w:val="21"/>
                <w:szCs w:val="21"/>
                <w:lang w:eastAsia="es-ES"/>
              </w:rPr>
              <w:t>Víctimes d’actes de violència sobre la dona</w:t>
            </w:r>
          </w:p>
        </w:tc>
        <w:tc>
          <w:tcPr>
            <w:tcW w:w="1162"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rsidR="00583AD7" w:rsidRDefault="00C741B3">
            <w:pPr>
              <w:pStyle w:val="Standard"/>
              <w:tabs>
                <w:tab w:val="left" w:pos="-426"/>
                <w:tab w:val="left" w:pos="567"/>
              </w:tabs>
              <w:spacing w:line="276" w:lineRule="auto"/>
              <w:jc w:val="both"/>
              <w:rPr>
                <w:color w:val="000000"/>
                <w:sz w:val="21"/>
                <w:szCs w:val="21"/>
                <w:lang w:eastAsia="es-ES"/>
              </w:rPr>
            </w:pPr>
            <w:r>
              <w:rPr>
                <w:color w:val="000000"/>
                <w:sz w:val="21"/>
                <w:szCs w:val="21"/>
                <w:lang w:eastAsia="es-ES"/>
              </w:rPr>
              <w:t xml:space="preserve"> 3,77 €</w:t>
            </w:r>
          </w:p>
        </w:tc>
      </w:tr>
    </w:tbl>
    <w:p w:rsidR="00583AD7" w:rsidRDefault="00583AD7">
      <w:pPr>
        <w:pStyle w:val="Standard"/>
        <w:spacing w:line="276" w:lineRule="auto"/>
        <w:jc w:val="both"/>
        <w:rPr>
          <w:b/>
          <w:bCs/>
          <w:color w:val="000000"/>
          <w:spacing w:val="-3"/>
          <w:sz w:val="21"/>
          <w:szCs w:val="21"/>
        </w:rPr>
      </w:pPr>
    </w:p>
    <w:p w:rsidR="00583AD7" w:rsidRDefault="00C741B3">
      <w:pPr>
        <w:pStyle w:val="Textbody"/>
        <w:spacing w:line="276" w:lineRule="auto"/>
        <w:ind w:firstLine="0"/>
      </w:pPr>
      <w:r>
        <w:rPr>
          <w:bCs/>
          <w:spacing w:val="-3"/>
          <w:sz w:val="21"/>
          <w:szCs w:val="21"/>
        </w:rPr>
        <w:lastRenderedPageBreak/>
        <w:t xml:space="preserve">Els aspirants que estiguen exempts de pagar la taxa o tinguen dret a la reducció d’aquesta han d’acreditar aquesta circumstància amb la documentació pertinent o no oposar-se a la </w:t>
      </w:r>
      <w:r>
        <w:rPr>
          <w:bCs/>
          <w:spacing w:val="-3"/>
          <w:sz w:val="21"/>
          <w:szCs w:val="21"/>
        </w:rPr>
        <w:t>consulta telemàtica de les dades per part de l’Administració.</w:t>
      </w:r>
    </w:p>
    <w:p w:rsidR="00583AD7" w:rsidRDefault="00C741B3">
      <w:pPr>
        <w:pStyle w:val="Textbody"/>
        <w:spacing w:line="276" w:lineRule="auto"/>
        <w:ind w:firstLine="0"/>
        <w:rPr>
          <w:sz w:val="21"/>
          <w:szCs w:val="21"/>
        </w:rPr>
      </w:pPr>
      <w:r>
        <w:rPr>
          <w:sz w:val="21"/>
          <w:szCs w:val="21"/>
        </w:rPr>
        <w:t xml:space="preserve">En el cas d’acollir-se a la taxa de família nombrosa o monoparental, si la documentació s’ha expedit a la Comunitat Valenciana, l’Administració podrà fer-ne la consulta telemàtica si </w:t>
      </w:r>
      <w:r>
        <w:rPr>
          <w:sz w:val="21"/>
          <w:szCs w:val="21"/>
        </w:rPr>
        <w:t>l’aspirant no s’hi oposa. D’aquesta manera, no serà necessari que s’aporte documentació. Si la documentació s’ha expedit fora de la Comunitat Valenciana o l’aspirant s’oposa a la consulta telemàtica, serà necessari que aporte la documentació en el mateix t</w:t>
      </w:r>
      <w:r>
        <w:rPr>
          <w:sz w:val="21"/>
          <w:szCs w:val="21"/>
        </w:rPr>
        <w:t>ràmit d’inscripció.</w:t>
      </w:r>
    </w:p>
    <w:p w:rsidR="00583AD7" w:rsidRDefault="00C741B3">
      <w:pPr>
        <w:pStyle w:val="Normal0"/>
        <w:spacing w:line="276" w:lineRule="auto"/>
        <w:rPr>
          <w:rFonts w:ascii="Roboto" w:hAnsi="Roboto"/>
          <w:sz w:val="21"/>
          <w:szCs w:val="21"/>
        </w:rPr>
      </w:pPr>
      <w:r>
        <w:rPr>
          <w:rFonts w:ascii="Roboto" w:hAnsi="Roboto"/>
          <w:sz w:val="21"/>
          <w:szCs w:val="21"/>
        </w:rPr>
        <w:t>En el cas d’acollir-se a la reducció en la taxa per circumstàncies de diversitat funcional i la documentació que acredite aquesta circumstància s’haja expedit a la Comunitat Valenciana, l’Administració podrà fer la consulta telemàtica d</w:t>
      </w:r>
      <w:r>
        <w:rPr>
          <w:rFonts w:ascii="Roboto" w:hAnsi="Roboto"/>
          <w:sz w:val="21"/>
          <w:szCs w:val="21"/>
        </w:rPr>
        <w:t xml:space="preserve">e la documentació si la persona aspirant no s’hi oposa. En el cas que hi haja oposició a la consulta, o la documentació s’haja expedit fora de la Comunitat Valenciana, serà necessari formalitzar el tràmit addicional per a presentar documentació sensible i </w:t>
      </w:r>
      <w:r>
        <w:rPr>
          <w:rFonts w:ascii="Roboto" w:hAnsi="Roboto"/>
          <w:sz w:val="21"/>
          <w:szCs w:val="21"/>
        </w:rPr>
        <w:t>aportar la documentació justificativa.</w:t>
      </w:r>
    </w:p>
    <w:p w:rsidR="00583AD7" w:rsidRDefault="00C741B3">
      <w:pPr>
        <w:pStyle w:val="Normal0"/>
        <w:spacing w:line="276" w:lineRule="auto"/>
      </w:pPr>
      <w:r>
        <w:rPr>
          <w:rFonts w:ascii="Roboto" w:eastAsia="Roboto" w:hAnsi="Roboto"/>
          <w:bCs/>
          <w:spacing w:val="-3"/>
          <w:sz w:val="21"/>
          <w:szCs w:val="21"/>
        </w:rPr>
        <w:t>En el cas d’acollir-se a la reducció en la taxa per circumstàncies de víctimes de violència de gènere, serà necessari formalitzar el tràmit addicional per a presentar documentació sensible i aportar algun dels mitjans</w:t>
      </w:r>
      <w:r>
        <w:rPr>
          <w:rFonts w:ascii="Roboto" w:eastAsia="Roboto" w:hAnsi="Roboto"/>
          <w:bCs/>
          <w:spacing w:val="-3"/>
          <w:sz w:val="21"/>
          <w:szCs w:val="21"/>
        </w:rPr>
        <w:t xml:space="preserve"> de prova que preveu l’article 9.1 o 9.2 de la Llei 7/2012, de 23 de desembre, de la Generalitat, integral contra la violència sobre la dona en l’àmbit de la Comunitat Valenciana.</w:t>
      </w:r>
    </w:p>
    <w:p w:rsidR="00583AD7" w:rsidRDefault="00C741B3">
      <w:pPr>
        <w:pStyle w:val="Textbody"/>
        <w:spacing w:line="276" w:lineRule="auto"/>
        <w:ind w:firstLine="0"/>
      </w:pPr>
      <w:r>
        <w:rPr>
          <w:rFonts w:cs="Arial"/>
          <w:bCs/>
          <w:spacing w:val="-3"/>
          <w:sz w:val="21"/>
          <w:szCs w:val="21"/>
        </w:rPr>
        <w:t>El simple pagament electrònic de la taxa dins del termini no equival a la in</w:t>
      </w:r>
      <w:r>
        <w:rPr>
          <w:rFonts w:cs="Arial"/>
          <w:bCs/>
          <w:spacing w:val="-3"/>
          <w:sz w:val="21"/>
          <w:szCs w:val="21"/>
        </w:rPr>
        <w:t>scripció en el procés selectiu, ja que s’han de fer tots els passos fins a finalitzar el registre electrònic.</w:t>
      </w:r>
    </w:p>
    <w:p w:rsidR="00583AD7" w:rsidRDefault="00C741B3">
      <w:pPr>
        <w:pStyle w:val="Standard"/>
        <w:spacing w:line="276" w:lineRule="auto"/>
        <w:jc w:val="both"/>
      </w:pPr>
      <w:r>
        <w:rPr>
          <w:bCs/>
          <w:color w:val="000000"/>
          <w:sz w:val="21"/>
          <w:szCs w:val="21"/>
        </w:rPr>
        <w:t>3.4. Devolució dels drets d’examen</w:t>
      </w:r>
    </w:p>
    <w:p w:rsidR="00583AD7" w:rsidRDefault="00C741B3">
      <w:pPr>
        <w:pStyle w:val="Standard"/>
        <w:spacing w:line="276" w:lineRule="auto"/>
        <w:jc w:val="both"/>
      </w:pPr>
      <w:r>
        <w:rPr>
          <w:rStyle w:val="Internetlink"/>
          <w:i/>
          <w:iCs/>
          <w:color w:val="auto"/>
          <w:sz w:val="21"/>
          <w:szCs w:val="21"/>
          <w:u w:val="none"/>
        </w:rPr>
        <w:t>a</w:t>
      </w:r>
      <w:r>
        <w:rPr>
          <w:rStyle w:val="Internetlink"/>
          <w:color w:val="auto"/>
          <w:sz w:val="21"/>
          <w:szCs w:val="21"/>
          <w:u w:val="none"/>
        </w:rPr>
        <w:t>) Sempre que es donen els requisits que estableix l’ar</w:t>
      </w:r>
      <w:r>
        <w:rPr>
          <w:rStyle w:val="Internetlink"/>
          <w:sz w:val="21"/>
          <w:szCs w:val="21"/>
          <w:u w:val="none"/>
        </w:rPr>
        <w:t>t</w:t>
      </w:r>
      <w:r>
        <w:rPr>
          <w:sz w:val="21"/>
          <w:szCs w:val="21"/>
        </w:rPr>
        <w:t>icle 1.2-6 de la Llei 20/2017, de 28 de desembre, de la</w:t>
      </w:r>
      <w:r>
        <w:rPr>
          <w:sz w:val="21"/>
          <w:szCs w:val="21"/>
        </w:rPr>
        <w:t xml:space="preserve"> Generalitat, de taxes, es pot sol·licitar la devolució de la taxa pels mitjans telemàtics que s’indiquen en l’enllaç següent: &lt;</w:t>
      </w:r>
      <w:hyperlink r:id="rId9" w:history="1">
        <w:r>
          <w:rPr>
            <w:sz w:val="21"/>
            <w:szCs w:val="21"/>
          </w:rPr>
          <w:t>https://ceice.gva.es/va/web/ensenanzas-regimen-especial/devolucio-taxes</w:t>
        </w:r>
      </w:hyperlink>
      <w:r>
        <w:rPr>
          <w:sz w:val="21"/>
          <w:szCs w:val="21"/>
        </w:rPr>
        <w:t>&gt;.</w:t>
      </w:r>
    </w:p>
    <w:p w:rsidR="00583AD7" w:rsidRDefault="00C741B3">
      <w:pPr>
        <w:pStyle w:val="Standard"/>
        <w:spacing w:line="276" w:lineRule="auto"/>
        <w:jc w:val="both"/>
        <w:rPr>
          <w:sz w:val="21"/>
          <w:szCs w:val="21"/>
        </w:rPr>
      </w:pPr>
      <w:r>
        <w:rPr>
          <w:i/>
          <w:iCs/>
          <w:sz w:val="21"/>
          <w:szCs w:val="21"/>
        </w:rPr>
        <w:t>b</w:t>
      </w:r>
      <w:r>
        <w:rPr>
          <w:sz w:val="21"/>
          <w:szCs w:val="21"/>
        </w:rPr>
        <w:t>) Llevat que s’indique expressament el contrari, la presentació telemàtica de la sol·licitud d</w:t>
      </w:r>
      <w:r>
        <w:rPr>
          <w:sz w:val="21"/>
          <w:szCs w:val="21"/>
        </w:rPr>
        <w:t>e devolució d’ingressos indeguts comportarà l’autorització perquè l’administració competent notifique la resolució d’aquesta sol·licitud per mitjans electrònics.</w:t>
      </w:r>
    </w:p>
    <w:p w:rsidR="00583AD7" w:rsidRDefault="00C741B3">
      <w:pPr>
        <w:pStyle w:val="Standard"/>
        <w:spacing w:line="276" w:lineRule="auto"/>
        <w:jc w:val="both"/>
        <w:rPr>
          <w:sz w:val="21"/>
          <w:szCs w:val="21"/>
        </w:rPr>
      </w:pPr>
      <w:r>
        <w:rPr>
          <w:i/>
          <w:iCs/>
          <w:sz w:val="21"/>
          <w:szCs w:val="21"/>
        </w:rPr>
        <w:t>c</w:t>
      </w:r>
      <w:r>
        <w:rPr>
          <w:sz w:val="21"/>
          <w:szCs w:val="21"/>
        </w:rPr>
        <w:t>) Els errors en la inscripció i en el pagament de taxes que siguen imputables als interessats</w:t>
      </w:r>
      <w:r>
        <w:rPr>
          <w:sz w:val="21"/>
          <w:szCs w:val="21"/>
        </w:rPr>
        <w:t xml:space="preserve"> no donaran lloc a devolució de taxes.</w:t>
      </w:r>
    </w:p>
    <w:p w:rsidR="00583AD7" w:rsidRDefault="00C741B3">
      <w:pPr>
        <w:pStyle w:val="Standard"/>
        <w:spacing w:line="276" w:lineRule="auto"/>
        <w:jc w:val="both"/>
        <w:rPr>
          <w:sz w:val="21"/>
          <w:szCs w:val="21"/>
        </w:rPr>
      </w:pPr>
      <w:r>
        <w:rPr>
          <w:i/>
          <w:iCs/>
          <w:sz w:val="21"/>
          <w:szCs w:val="21"/>
        </w:rPr>
        <w:t>d</w:t>
      </w:r>
      <w:r>
        <w:rPr>
          <w:sz w:val="21"/>
          <w:szCs w:val="21"/>
        </w:rPr>
        <w:t>) En els casos de sol·licitud de devolució de taxes dins del període de matriculació serà requisit imprescindible que s’haja presentat la renúncia a l’oposició davant de la Direcció General de Personal Docent.</w:t>
      </w:r>
    </w:p>
    <w:p w:rsidR="00583AD7" w:rsidRDefault="00C741B3">
      <w:pPr>
        <w:pStyle w:val="Standard"/>
        <w:spacing w:line="276" w:lineRule="auto"/>
        <w:jc w:val="both"/>
        <w:rPr>
          <w:sz w:val="21"/>
          <w:szCs w:val="21"/>
        </w:rPr>
      </w:pPr>
      <w:r>
        <w:rPr>
          <w:sz w:val="21"/>
          <w:szCs w:val="21"/>
        </w:rPr>
        <w:t>En els</w:t>
      </w:r>
      <w:r>
        <w:rPr>
          <w:sz w:val="21"/>
          <w:szCs w:val="21"/>
        </w:rPr>
        <w:t xml:space="preserve"> casos en què els interessats s’inscriguen simultàniament en diverses proves o processos, no donaran lloc a devolució de taxes, excepte casos de força major suficientment acreditada.</w:t>
      </w:r>
    </w:p>
    <w:p w:rsidR="00583AD7" w:rsidRDefault="00C741B3">
      <w:pPr>
        <w:pStyle w:val="Standard"/>
        <w:spacing w:line="276" w:lineRule="auto"/>
        <w:jc w:val="both"/>
        <w:rPr>
          <w:bCs/>
          <w:color w:val="000000"/>
          <w:sz w:val="21"/>
          <w:szCs w:val="21"/>
        </w:rPr>
      </w:pPr>
      <w:r>
        <w:rPr>
          <w:bCs/>
          <w:color w:val="000000"/>
          <w:sz w:val="21"/>
          <w:szCs w:val="21"/>
        </w:rPr>
        <w:t>3.5. Instruccions per a omplir la sol·licitud telemàtica</w:t>
      </w:r>
    </w:p>
    <w:p w:rsidR="00583AD7" w:rsidRDefault="00C741B3">
      <w:pPr>
        <w:pStyle w:val="Standard"/>
        <w:tabs>
          <w:tab w:val="left" w:pos="-426"/>
        </w:tabs>
        <w:spacing w:line="276" w:lineRule="auto"/>
        <w:jc w:val="both"/>
      </w:pPr>
      <w:r>
        <w:rPr>
          <w:bCs/>
          <w:color w:val="000000"/>
          <w:sz w:val="21"/>
          <w:szCs w:val="21"/>
        </w:rPr>
        <w:t>A l’hora d’ompli</w:t>
      </w:r>
      <w:r>
        <w:rPr>
          <w:bCs/>
          <w:color w:val="000000"/>
          <w:sz w:val="21"/>
          <w:szCs w:val="21"/>
        </w:rPr>
        <w:t>r la sol·licitud, cal tindre en compte, a més de les que s’indiquen en el tràmit corresponent de la seu electrònica, les instruccions següents:</w:t>
      </w:r>
    </w:p>
    <w:p w:rsidR="00583AD7" w:rsidRDefault="00C741B3">
      <w:pPr>
        <w:pStyle w:val="Standard"/>
        <w:tabs>
          <w:tab w:val="left" w:pos="-426"/>
        </w:tabs>
        <w:spacing w:line="276" w:lineRule="auto"/>
        <w:jc w:val="both"/>
      </w:pPr>
      <w:r>
        <w:rPr>
          <w:i/>
          <w:iCs/>
          <w:sz w:val="21"/>
          <w:szCs w:val="21"/>
        </w:rPr>
        <w:t>a</w:t>
      </w:r>
      <w:r>
        <w:rPr>
          <w:sz w:val="21"/>
          <w:szCs w:val="21"/>
        </w:rPr>
        <w:t>) S’hi ha de fer constar el cos, el codi, el nom de l’especialitat i el torn pel qual es participa.</w:t>
      </w:r>
      <w:r>
        <w:rPr>
          <w:bCs/>
          <w:color w:val="000000"/>
          <w:sz w:val="21"/>
          <w:szCs w:val="21"/>
        </w:rPr>
        <w:t xml:space="preserve"> Així mateix</w:t>
      </w:r>
      <w:r>
        <w:rPr>
          <w:bCs/>
          <w:color w:val="000000"/>
          <w:sz w:val="21"/>
          <w:szCs w:val="21"/>
        </w:rPr>
        <w:t>, s’hi ha d’indicar la província en què, preferentment, es vulguen fer les proves.</w:t>
      </w:r>
    </w:p>
    <w:p w:rsidR="00583AD7" w:rsidRDefault="00C741B3">
      <w:pPr>
        <w:pStyle w:val="Standard"/>
        <w:tabs>
          <w:tab w:val="left" w:pos="-426"/>
        </w:tabs>
        <w:spacing w:line="276" w:lineRule="auto"/>
        <w:jc w:val="both"/>
      </w:pPr>
      <w:r>
        <w:rPr>
          <w:i/>
          <w:iCs/>
          <w:sz w:val="21"/>
          <w:szCs w:val="21"/>
        </w:rPr>
        <w:lastRenderedPageBreak/>
        <w:t>b</w:t>
      </w:r>
      <w:r>
        <w:rPr>
          <w:bCs/>
          <w:color w:val="000000"/>
          <w:sz w:val="21"/>
          <w:szCs w:val="21"/>
        </w:rPr>
        <w:t>) Els aspirants que, per reunir les condicions establides, desitgen acollir-se a la reserva de diversitat</w:t>
      </w:r>
      <w:r>
        <w:rPr>
          <w:color w:val="000000"/>
          <w:sz w:val="21"/>
          <w:szCs w:val="21"/>
        </w:rPr>
        <w:t xml:space="preserve"> funcional hauran</w:t>
      </w:r>
      <w:r>
        <w:rPr>
          <w:bCs/>
          <w:color w:val="000000"/>
          <w:sz w:val="21"/>
          <w:szCs w:val="21"/>
        </w:rPr>
        <w:t xml:space="preserve"> d’indicar-ho en la sol·licitud, i per a acreditar</w:t>
      </w:r>
      <w:r>
        <w:rPr>
          <w:bCs/>
          <w:color w:val="000000"/>
          <w:sz w:val="21"/>
          <w:szCs w:val="21"/>
        </w:rPr>
        <w:t xml:space="preserve"> aquesta circumstància podrà ser consultada telemàticament per l’Administració si l’aspirant no expressa l’oposició a aquesta consulta.</w:t>
      </w:r>
    </w:p>
    <w:p w:rsidR="00583AD7" w:rsidRDefault="00C741B3">
      <w:pPr>
        <w:pStyle w:val="Standard"/>
        <w:tabs>
          <w:tab w:val="left" w:pos="-426"/>
          <w:tab w:val="left" w:pos="563"/>
        </w:tabs>
        <w:spacing w:line="276" w:lineRule="auto"/>
        <w:jc w:val="both"/>
      </w:pPr>
      <w:r>
        <w:rPr>
          <w:bCs/>
          <w:color w:val="000000"/>
          <w:sz w:val="21"/>
          <w:szCs w:val="21"/>
        </w:rPr>
        <w:t xml:space="preserve">En el cas que la documentació no l’haja expedida l’Administració de </w:t>
      </w:r>
      <w:r>
        <w:rPr>
          <w:bCs/>
          <w:color w:val="000000"/>
          <w:spacing w:val="-3"/>
          <w:sz w:val="21"/>
          <w:szCs w:val="21"/>
        </w:rPr>
        <w:t xml:space="preserve">la Generalitat Valenciana, o bé, tot i ser expedida </w:t>
      </w:r>
      <w:r>
        <w:rPr>
          <w:bCs/>
          <w:color w:val="000000"/>
          <w:spacing w:val="-3"/>
          <w:sz w:val="21"/>
          <w:szCs w:val="21"/>
        </w:rPr>
        <w:t>per aquesta administració, l’aspirant s’opose a la consulta telemàtica, s’haurà de formalitzar el tràmit addicional de presentació de documentació sensible per a acreditar les seues circumstàncies.</w:t>
      </w:r>
    </w:p>
    <w:p w:rsidR="00583AD7" w:rsidRDefault="00C741B3">
      <w:pPr>
        <w:pStyle w:val="Standard"/>
        <w:tabs>
          <w:tab w:val="left" w:pos="-426"/>
          <w:tab w:val="left" w:pos="563"/>
        </w:tabs>
        <w:spacing w:line="276" w:lineRule="auto"/>
        <w:jc w:val="both"/>
      </w:pPr>
      <w:r>
        <w:rPr>
          <w:bCs/>
          <w:color w:val="000000"/>
          <w:sz w:val="21"/>
          <w:szCs w:val="21"/>
        </w:rPr>
        <w:t>Les persones amb diversitat</w:t>
      </w:r>
      <w:r>
        <w:rPr>
          <w:color w:val="000000"/>
          <w:sz w:val="21"/>
          <w:szCs w:val="21"/>
        </w:rPr>
        <w:t xml:space="preserve"> funcional certificada que necessiten adaptacions d</w:t>
      </w:r>
      <w:r>
        <w:rPr>
          <w:bCs/>
          <w:color w:val="000000"/>
          <w:sz w:val="21"/>
          <w:szCs w:val="21"/>
        </w:rPr>
        <w:t>e temps i mitjans per a fer els exercicis</w:t>
      </w:r>
      <w:r>
        <w:rPr>
          <w:color w:val="000000"/>
          <w:sz w:val="21"/>
          <w:szCs w:val="21"/>
        </w:rPr>
        <w:t xml:space="preserve"> (independentment del torn pel qual es presenten), </w:t>
      </w:r>
      <w:r>
        <w:rPr>
          <w:bCs/>
          <w:color w:val="000000"/>
          <w:sz w:val="21"/>
          <w:szCs w:val="21"/>
        </w:rPr>
        <w:t>hauran de formalitzar també el tràmit addicional de presentació de documentació sensible i adjuntar un informe so</w:t>
      </w:r>
      <w:r>
        <w:rPr>
          <w:bCs/>
          <w:color w:val="000000"/>
          <w:sz w:val="21"/>
          <w:szCs w:val="21"/>
        </w:rPr>
        <w:t>bre adaptació de prova selectiva (temps i/o mitjans), expedit pels òrgans competents en matèria de diversitat funcional de la Generalitat Valenciana (Conselleria d’Igualtat i Polítiques Inclusives / Direcció General de Diversitat Funcional), de l’Estat o d</w:t>
      </w:r>
      <w:r>
        <w:rPr>
          <w:bCs/>
          <w:color w:val="000000"/>
          <w:sz w:val="21"/>
          <w:szCs w:val="21"/>
        </w:rPr>
        <w:t>’altres comunitats autònomes.</w:t>
      </w:r>
    </w:p>
    <w:p w:rsidR="00583AD7" w:rsidRDefault="00C741B3">
      <w:pPr>
        <w:pStyle w:val="Standard"/>
        <w:tabs>
          <w:tab w:val="left" w:pos="-426"/>
          <w:tab w:val="left" w:pos="563"/>
        </w:tabs>
        <w:spacing w:line="276" w:lineRule="auto"/>
        <w:jc w:val="both"/>
      </w:pPr>
      <w:r>
        <w:rPr>
          <w:i/>
          <w:iCs/>
          <w:sz w:val="21"/>
          <w:szCs w:val="21"/>
        </w:rPr>
        <w:t>c</w:t>
      </w:r>
      <w:r>
        <w:rPr>
          <w:color w:val="000000"/>
          <w:spacing w:val="-3"/>
          <w:sz w:val="21"/>
          <w:szCs w:val="21"/>
        </w:rPr>
        <w:t xml:space="preserve">) Els aspirants estrangers han de consignar en la instància la titulació al·legada, si és el cas, per a l’exempció de la prova prèvia que preveu la base 7.1.1, </w:t>
      </w:r>
      <w:r>
        <w:rPr>
          <w:bCs/>
          <w:color w:val="000000"/>
          <w:spacing w:val="-3"/>
          <w:sz w:val="21"/>
          <w:szCs w:val="21"/>
        </w:rPr>
        <w:t>i adjuntar a la instància la justificació corresponent.</w:t>
      </w:r>
    </w:p>
    <w:p w:rsidR="00583AD7" w:rsidRDefault="00C741B3">
      <w:pPr>
        <w:pStyle w:val="Standard"/>
        <w:spacing w:line="276" w:lineRule="auto"/>
        <w:jc w:val="both"/>
      </w:pPr>
      <w:r>
        <w:rPr>
          <w:color w:val="000000"/>
          <w:spacing w:val="-3"/>
          <w:sz w:val="21"/>
          <w:szCs w:val="21"/>
        </w:rPr>
        <w:t>Així mate</w:t>
      </w:r>
      <w:r>
        <w:rPr>
          <w:color w:val="000000"/>
          <w:spacing w:val="-3"/>
          <w:sz w:val="21"/>
          <w:szCs w:val="21"/>
        </w:rPr>
        <w:t>ix,</w:t>
      </w:r>
      <w:r>
        <w:rPr>
          <w:bCs/>
          <w:color w:val="000000"/>
          <w:spacing w:val="-3"/>
          <w:sz w:val="21"/>
          <w:szCs w:val="21"/>
        </w:rPr>
        <w:t xml:space="preserve"> els aspirants no nacionals d’algun estat de la Unió Europea han d’adjuntar la documentació que justifique que reuneixen el requisit per a poder participar d’acord amb el que preveu la base 2.1.1.</w:t>
      </w:r>
      <w:r>
        <w:rPr>
          <w:sz w:val="21"/>
          <w:szCs w:val="21"/>
        </w:rPr>
        <w:t>a</w:t>
      </w:r>
      <w:r>
        <w:rPr>
          <w:bCs/>
          <w:color w:val="000000"/>
          <w:spacing w:val="-3"/>
          <w:sz w:val="21"/>
          <w:szCs w:val="21"/>
        </w:rPr>
        <w:t>.</w:t>
      </w:r>
      <w:r>
        <w:rPr>
          <w:bCs/>
          <w:color w:val="000000"/>
          <w:spacing w:val="-3"/>
          <w:sz w:val="21"/>
          <w:szCs w:val="21"/>
        </w:rPr>
        <w:tab/>
      </w:r>
    </w:p>
    <w:p w:rsidR="00583AD7" w:rsidRDefault="00C741B3">
      <w:pPr>
        <w:pStyle w:val="Standard"/>
        <w:spacing w:line="276" w:lineRule="auto"/>
        <w:jc w:val="both"/>
      </w:pPr>
      <w:r>
        <w:rPr>
          <w:i/>
          <w:iCs/>
          <w:sz w:val="21"/>
          <w:szCs w:val="21"/>
        </w:rPr>
        <w:t>d</w:t>
      </w:r>
      <w:r>
        <w:rPr>
          <w:color w:val="000000"/>
          <w:spacing w:val="-3"/>
          <w:sz w:val="21"/>
          <w:szCs w:val="21"/>
        </w:rPr>
        <w:t>) Tots els aspirants han d’indicar la titulació al·l</w:t>
      </w:r>
      <w:r>
        <w:rPr>
          <w:color w:val="000000"/>
          <w:spacing w:val="-3"/>
          <w:sz w:val="21"/>
          <w:szCs w:val="21"/>
        </w:rPr>
        <w:t>egada per a complir el requisit de coneixement dels idiomes oficials de la Comunitat Valenciana, d’acord amb la base 7.1.2.</w:t>
      </w:r>
    </w:p>
    <w:p w:rsidR="00583AD7" w:rsidRDefault="00C741B3">
      <w:pPr>
        <w:pStyle w:val="Standard"/>
        <w:tabs>
          <w:tab w:val="left" w:pos="-426"/>
          <w:tab w:val="left" w:pos="851"/>
        </w:tabs>
        <w:spacing w:line="276" w:lineRule="auto"/>
        <w:jc w:val="both"/>
      </w:pPr>
      <w:r>
        <w:rPr>
          <w:i/>
          <w:iCs/>
          <w:sz w:val="21"/>
          <w:szCs w:val="21"/>
        </w:rPr>
        <w:t>e</w:t>
      </w:r>
      <w:r>
        <w:rPr>
          <w:bCs/>
          <w:color w:val="000000"/>
          <w:spacing w:val="-3"/>
          <w:sz w:val="21"/>
          <w:szCs w:val="21"/>
        </w:rPr>
        <w:t>) Els aspirants han de declarar, si és el cas, i d’acord amb la base 14 d’aquesta convocatòria, que no volen que se’ls incloga en l</w:t>
      </w:r>
      <w:r>
        <w:rPr>
          <w:bCs/>
          <w:color w:val="000000"/>
          <w:spacing w:val="-3"/>
          <w:sz w:val="21"/>
          <w:szCs w:val="21"/>
        </w:rPr>
        <w:t>es llistes dels aspirants a exercir llocs en règim d’interinitat.</w:t>
      </w:r>
    </w:p>
    <w:p w:rsidR="00583AD7" w:rsidRDefault="00C741B3">
      <w:pPr>
        <w:pStyle w:val="Standard"/>
        <w:spacing w:line="276" w:lineRule="auto"/>
        <w:jc w:val="both"/>
        <w:rPr>
          <w:bCs/>
          <w:color w:val="000000"/>
          <w:sz w:val="21"/>
          <w:szCs w:val="21"/>
        </w:rPr>
      </w:pPr>
      <w:r>
        <w:rPr>
          <w:bCs/>
          <w:color w:val="000000"/>
          <w:sz w:val="21"/>
          <w:szCs w:val="21"/>
        </w:rPr>
        <w:t>4. Admissió de persones aspirants</w:t>
      </w:r>
    </w:p>
    <w:p w:rsidR="00583AD7" w:rsidRDefault="00C741B3">
      <w:pPr>
        <w:spacing w:line="276" w:lineRule="auto"/>
        <w:rPr>
          <w:rFonts w:ascii="Roboto" w:hAnsi="Roboto"/>
          <w:bCs/>
          <w:sz w:val="21"/>
          <w:szCs w:val="21"/>
        </w:rPr>
      </w:pPr>
      <w:r>
        <w:rPr>
          <w:rFonts w:ascii="Roboto" w:hAnsi="Roboto"/>
          <w:bCs/>
          <w:sz w:val="21"/>
          <w:szCs w:val="21"/>
        </w:rPr>
        <w:t>4.1. Llistes provisionals de persones admeses i excloses</w:t>
      </w:r>
    </w:p>
    <w:p w:rsidR="00583AD7" w:rsidRDefault="00C741B3">
      <w:pPr>
        <w:pStyle w:val="Standard"/>
        <w:tabs>
          <w:tab w:val="left" w:pos="-426"/>
        </w:tabs>
        <w:spacing w:line="276" w:lineRule="auto"/>
        <w:jc w:val="both"/>
      </w:pPr>
      <w:r>
        <w:rPr>
          <w:sz w:val="21"/>
          <w:szCs w:val="21"/>
        </w:rPr>
        <w:t xml:space="preserve">Finalitzat el termini de presentació d’instàncies, la Direcció General de Personal Docent ha de </w:t>
      </w:r>
      <w:r>
        <w:rPr>
          <w:sz w:val="21"/>
          <w:szCs w:val="21"/>
        </w:rPr>
        <w:t xml:space="preserve">dictar una resolució que ha de publicar-se en el </w:t>
      </w:r>
      <w:r>
        <w:rPr>
          <w:i/>
          <w:iCs/>
          <w:sz w:val="21"/>
          <w:szCs w:val="21"/>
        </w:rPr>
        <w:t>Diari Oficial de la Generalitat Valenciana</w:t>
      </w:r>
      <w:r>
        <w:rPr>
          <w:sz w:val="21"/>
          <w:szCs w:val="21"/>
        </w:rPr>
        <w:t xml:space="preserve">, que declararà aprovada la llista provisional d’admesos i exclosos. Les llistes es publicaran en la pàgina web de la Conselleria d’Educació, Cultura i Esport </w:t>
      </w:r>
      <w:r>
        <w:rPr>
          <w:color w:val="000000"/>
          <w:sz w:val="21"/>
          <w:szCs w:val="21"/>
        </w:rPr>
        <w:t>(</w:t>
      </w:r>
      <w:hyperlink r:id="rId10" w:history="1">
        <w:r>
          <w:rPr>
            <w:sz w:val="21"/>
            <w:szCs w:val="21"/>
          </w:rPr>
          <w:t>http:</w:t>
        </w:r>
      </w:hyperlink>
      <w:hyperlink r:id="rId11" w:history="1">
        <w:r>
          <w:rPr>
            <w:sz w:val="21"/>
            <w:szCs w:val="21"/>
          </w:rPr>
          <w:t>//</w:t>
        </w:r>
      </w:hyperlink>
      <w:hyperlink r:id="rId12" w:history="1">
        <w:r>
          <w:rPr>
            <w:sz w:val="21"/>
            <w:szCs w:val="21"/>
          </w:rPr>
          <w:t>www.</w:t>
        </w:r>
      </w:hyperlink>
      <w:hyperlink r:id="rId13" w:history="1">
        <w:r>
          <w:rPr>
            <w:sz w:val="21"/>
            <w:szCs w:val="21"/>
          </w:rPr>
          <w:t>ceice.gva.es/</w:t>
        </w:r>
      </w:hyperlink>
      <w:hyperlink r:id="rId14" w:history="1">
        <w:r>
          <w:rPr>
            <w:sz w:val="21"/>
            <w:szCs w:val="21"/>
          </w:rPr>
          <w:t>va</w:t>
        </w:r>
      </w:hyperlink>
      <w:hyperlink r:id="rId15" w:history="1">
        <w:r>
          <w:rPr>
            <w:sz w:val="21"/>
            <w:szCs w:val="21"/>
          </w:rPr>
          <w:t>/web/rrhh-educacion/oposiciones</w:t>
        </w:r>
      </w:hyperlink>
      <w:r>
        <w:rPr>
          <w:color w:val="000000"/>
          <w:sz w:val="21"/>
          <w:szCs w:val="21"/>
        </w:rPr>
        <w:t>)</w:t>
      </w:r>
      <w:r>
        <w:rPr>
          <w:sz w:val="21"/>
          <w:szCs w:val="21"/>
        </w:rPr>
        <w:t xml:space="preserve">. </w:t>
      </w:r>
      <w:r>
        <w:rPr>
          <w:sz w:val="21"/>
          <w:szCs w:val="21"/>
        </w:rPr>
        <w:t>En aque</w:t>
      </w:r>
      <w:r>
        <w:rPr>
          <w:sz w:val="21"/>
          <w:szCs w:val="21"/>
        </w:rPr>
        <w:t xml:space="preserve">sta llista hauran de constar els cognoms, el nom, els dígits que ocupen les posiciones quarta, cinquena, sisena i setena en el format del DNI, o, si és el cas, un document acreditatiu de la identitat dels estrangers residents en territori espanyol d’acord </w:t>
      </w:r>
      <w:r>
        <w:rPr>
          <w:sz w:val="21"/>
          <w:szCs w:val="21"/>
        </w:rPr>
        <w:t>amb la disposició addicional 7a de la Llei orgànica 3/2018, de 5 de desembre, de protecció de dades personals i garantia dels drets digitals.</w:t>
      </w:r>
      <w:r>
        <w:rPr>
          <w:sz w:val="21"/>
          <w:szCs w:val="21"/>
        </w:rPr>
        <w:t xml:space="preserve"> A més, hi haurà de figurar el </w:t>
      </w:r>
      <w:r>
        <w:rPr>
          <w:color w:val="000000"/>
          <w:sz w:val="21"/>
          <w:szCs w:val="21"/>
        </w:rPr>
        <w:t>cos, l’especialitat i el torn</w:t>
      </w:r>
      <w:r>
        <w:rPr>
          <w:sz w:val="21"/>
          <w:szCs w:val="21"/>
        </w:rPr>
        <w:t xml:space="preserve"> pels quals participa i la província preferent d’examen</w:t>
      </w:r>
      <w:r>
        <w:rPr>
          <w:sz w:val="21"/>
          <w:szCs w:val="21"/>
        </w:rPr>
        <w:t>, així com, si és el cas, la causa d’exclusió.</w:t>
      </w:r>
    </w:p>
    <w:p w:rsidR="00583AD7" w:rsidRDefault="00C741B3">
      <w:pPr>
        <w:pStyle w:val="Standard"/>
        <w:tabs>
          <w:tab w:val="left" w:pos="-426"/>
        </w:tabs>
        <w:spacing w:line="276" w:lineRule="auto"/>
        <w:jc w:val="both"/>
      </w:pPr>
      <w:r>
        <w:rPr>
          <w:bCs/>
          <w:color w:val="000000"/>
          <w:sz w:val="21"/>
          <w:szCs w:val="21"/>
        </w:rPr>
        <w:t>Les persones que no hagen fet la inscripció tal com indica la base 3.1 no apareixeran en la llista d’admesos i exclosos; no obstant això, poden presentar una reclamació d’acord amb el que estableix la base 4.2</w:t>
      </w:r>
      <w:r>
        <w:rPr>
          <w:bCs/>
          <w:color w:val="000000"/>
          <w:sz w:val="21"/>
          <w:szCs w:val="21"/>
        </w:rPr>
        <w:t>.</w:t>
      </w:r>
    </w:p>
    <w:p w:rsidR="00583AD7" w:rsidRDefault="00C741B3">
      <w:pPr>
        <w:pStyle w:val="Standard"/>
        <w:spacing w:line="276" w:lineRule="auto"/>
        <w:jc w:val="both"/>
        <w:rPr>
          <w:bCs/>
          <w:color w:val="000000"/>
          <w:sz w:val="21"/>
          <w:szCs w:val="21"/>
        </w:rPr>
      </w:pPr>
      <w:r>
        <w:rPr>
          <w:bCs/>
          <w:color w:val="000000"/>
          <w:sz w:val="21"/>
          <w:szCs w:val="21"/>
        </w:rPr>
        <w:t>4.2. Reclamacions a les llistes provisionals</w:t>
      </w:r>
    </w:p>
    <w:p w:rsidR="00583AD7" w:rsidRDefault="00C741B3">
      <w:pPr>
        <w:tabs>
          <w:tab w:val="left" w:pos="-426"/>
          <w:tab w:val="left" w:pos="3589"/>
        </w:tabs>
        <w:spacing w:line="276" w:lineRule="auto"/>
        <w:rPr>
          <w:rFonts w:ascii="Roboto" w:hAnsi="Roboto"/>
          <w:bCs/>
          <w:sz w:val="21"/>
          <w:szCs w:val="21"/>
        </w:rPr>
      </w:pPr>
      <w:r>
        <w:rPr>
          <w:rFonts w:ascii="Roboto" w:hAnsi="Roboto"/>
          <w:bCs/>
          <w:sz w:val="21"/>
          <w:szCs w:val="21"/>
        </w:rPr>
        <w:t xml:space="preserve">Els aspirants exclosos i els que no hi figuren, però s’hagen inscrit, disposen d’un termini de deu dies hàbils, comptats des de l’endemà de la publicació de la resolució, per a poder esmenar els </w:t>
      </w:r>
      <w:r>
        <w:rPr>
          <w:rFonts w:ascii="Roboto" w:hAnsi="Roboto"/>
          <w:bCs/>
          <w:sz w:val="21"/>
          <w:szCs w:val="21"/>
        </w:rPr>
        <w:t>defectes de la sol·licitud.</w:t>
      </w:r>
    </w:p>
    <w:p w:rsidR="00583AD7" w:rsidRDefault="00C741B3">
      <w:pPr>
        <w:tabs>
          <w:tab w:val="left" w:pos="-426"/>
        </w:tabs>
        <w:spacing w:line="276" w:lineRule="auto"/>
        <w:rPr>
          <w:rFonts w:ascii="Roboto" w:hAnsi="Roboto"/>
          <w:bCs/>
          <w:sz w:val="21"/>
          <w:szCs w:val="21"/>
        </w:rPr>
      </w:pPr>
      <w:r>
        <w:rPr>
          <w:rFonts w:ascii="Roboto" w:hAnsi="Roboto"/>
          <w:bCs/>
          <w:sz w:val="21"/>
          <w:szCs w:val="21"/>
        </w:rPr>
        <w:t>Tots els errors corregibles comesos en omplir les dades en la sol·licitud han de corregir-se en el mateix termini.</w:t>
      </w:r>
    </w:p>
    <w:p w:rsidR="00583AD7" w:rsidRDefault="00C741B3">
      <w:pPr>
        <w:pStyle w:val="Standard"/>
        <w:tabs>
          <w:tab w:val="left" w:pos="-426"/>
        </w:tabs>
        <w:spacing w:line="276" w:lineRule="auto"/>
        <w:jc w:val="both"/>
      </w:pPr>
      <w:r>
        <w:rPr>
          <w:sz w:val="21"/>
          <w:szCs w:val="21"/>
        </w:rPr>
        <w:lastRenderedPageBreak/>
        <w:t>Les reclamacions i les correccions d’errors s’han de presentar per via telemàtica en la seu electrònica de la Gen</w:t>
      </w:r>
      <w:r>
        <w:rPr>
          <w:sz w:val="21"/>
          <w:szCs w:val="21"/>
        </w:rPr>
        <w:t>eralitat Valenciana (</w:t>
      </w:r>
      <w:hyperlink r:id="rId16" w:history="1">
        <w:r>
          <w:rPr>
            <w:sz w:val="21"/>
            <w:szCs w:val="21"/>
            <w:u w:val="single"/>
          </w:rPr>
          <w:t>http:</w:t>
        </w:r>
      </w:hyperlink>
      <w:hyperlink r:id="rId17" w:history="1">
        <w:r>
          <w:rPr>
            <w:sz w:val="21"/>
            <w:szCs w:val="21"/>
            <w:u w:val="single"/>
          </w:rPr>
          <w:t>//</w:t>
        </w:r>
      </w:hyperlink>
      <w:hyperlink r:id="rId18" w:history="1">
        <w:r>
          <w:rPr>
            <w:rStyle w:val="Hipervnculo"/>
            <w:color w:val="auto"/>
            <w:sz w:val="21"/>
            <w:szCs w:val="21"/>
          </w:rPr>
          <w:t>sede.gva.es</w:t>
        </w:r>
      </w:hyperlink>
      <w:r>
        <w:rPr>
          <w:sz w:val="21"/>
          <w:szCs w:val="21"/>
        </w:rPr>
        <w:t>), o a través la</w:t>
      </w:r>
      <w:r>
        <w:rPr>
          <w:color w:val="000000"/>
          <w:sz w:val="21"/>
          <w:szCs w:val="21"/>
        </w:rPr>
        <w:t xml:space="preserve"> pàgina web de la Conselleria d’Educació, Cultura i Esport (</w:t>
      </w:r>
      <w:hyperlink r:id="rId19" w:history="1">
        <w:r>
          <w:rPr>
            <w:sz w:val="21"/>
            <w:szCs w:val="21"/>
          </w:rPr>
          <w:t>http:</w:t>
        </w:r>
      </w:hyperlink>
      <w:hyperlink r:id="rId20" w:history="1">
        <w:r>
          <w:rPr>
            <w:sz w:val="21"/>
            <w:szCs w:val="21"/>
          </w:rPr>
          <w:t>//</w:t>
        </w:r>
      </w:hyperlink>
      <w:hyperlink r:id="rId21" w:history="1">
        <w:r>
          <w:rPr>
            <w:sz w:val="21"/>
            <w:szCs w:val="21"/>
          </w:rPr>
          <w:t>www.</w:t>
        </w:r>
      </w:hyperlink>
      <w:hyperlink r:id="rId22" w:history="1">
        <w:r>
          <w:rPr>
            <w:sz w:val="21"/>
            <w:szCs w:val="21"/>
          </w:rPr>
          <w:t>ceice.gva.es/</w:t>
        </w:r>
      </w:hyperlink>
      <w:hyperlink r:id="rId23" w:history="1">
        <w:r>
          <w:rPr>
            <w:sz w:val="21"/>
            <w:szCs w:val="21"/>
          </w:rPr>
          <w:t>va</w:t>
        </w:r>
      </w:hyperlink>
      <w:hyperlink r:id="rId24" w:history="1">
        <w:r>
          <w:rPr>
            <w:sz w:val="21"/>
            <w:szCs w:val="21"/>
          </w:rPr>
          <w:t>/web/rrhh-educacion/oposiciones</w:t>
        </w:r>
      </w:hyperlink>
      <w:r>
        <w:rPr>
          <w:color w:val="000000"/>
          <w:sz w:val="21"/>
          <w:szCs w:val="21"/>
        </w:rPr>
        <w:t>).</w:t>
      </w:r>
    </w:p>
    <w:p w:rsidR="00583AD7" w:rsidRDefault="00C741B3">
      <w:pPr>
        <w:pStyle w:val="Standard"/>
        <w:tabs>
          <w:tab w:val="left" w:pos="-426"/>
        </w:tabs>
        <w:spacing w:line="276" w:lineRule="auto"/>
        <w:jc w:val="both"/>
      </w:pPr>
      <w:r>
        <w:rPr>
          <w:bCs/>
          <w:color w:val="000000"/>
          <w:sz w:val="21"/>
          <w:szCs w:val="21"/>
        </w:rPr>
        <w:t xml:space="preserve">En el cas que </w:t>
      </w:r>
      <w:r>
        <w:rPr>
          <w:bCs/>
          <w:color w:val="000000"/>
          <w:sz w:val="21"/>
          <w:szCs w:val="21"/>
        </w:rPr>
        <w:t>l’interessat no esmene el defecte que n’haja motivat l’exclusió en el termini indicat, es considerarà que desisteix de la sol·licitud, de conformitat amb el que disposa l’article 68 de la Llei 39/2015, d’1 d’octubre, del procediment administratiu comú de l</w:t>
      </w:r>
      <w:r>
        <w:rPr>
          <w:bCs/>
          <w:color w:val="000000"/>
          <w:sz w:val="21"/>
          <w:szCs w:val="21"/>
        </w:rPr>
        <w:t>es administracions públiques.</w:t>
      </w:r>
    </w:p>
    <w:p w:rsidR="00583AD7" w:rsidRDefault="00C741B3">
      <w:pPr>
        <w:pStyle w:val="Standard"/>
        <w:spacing w:line="276" w:lineRule="auto"/>
        <w:jc w:val="both"/>
        <w:rPr>
          <w:bCs/>
          <w:color w:val="000000"/>
          <w:sz w:val="21"/>
          <w:szCs w:val="21"/>
        </w:rPr>
      </w:pPr>
      <w:r>
        <w:rPr>
          <w:bCs/>
          <w:color w:val="000000"/>
          <w:sz w:val="21"/>
          <w:szCs w:val="21"/>
        </w:rPr>
        <w:t>4.3. Llistes definitives de persones admeses i excloses</w:t>
      </w:r>
    </w:p>
    <w:p w:rsidR="00583AD7" w:rsidRDefault="00C741B3">
      <w:pPr>
        <w:pStyle w:val="Standard"/>
        <w:spacing w:line="276" w:lineRule="auto"/>
        <w:jc w:val="both"/>
      </w:pPr>
      <w:r>
        <w:rPr>
          <w:sz w:val="21"/>
          <w:szCs w:val="21"/>
        </w:rPr>
        <w:t>Les reclamacions presentades seran acceptades o denegades per una resolució expressa de la directora general de Personal Docent, per la qual es declararà aprovada la llis</w:t>
      </w:r>
      <w:r>
        <w:rPr>
          <w:sz w:val="21"/>
          <w:szCs w:val="21"/>
        </w:rPr>
        <w:t xml:space="preserve">ta definitiva d’admesos i exclosos que es publicarà en el </w:t>
      </w:r>
      <w:r>
        <w:rPr>
          <w:i/>
          <w:iCs/>
          <w:sz w:val="21"/>
          <w:szCs w:val="21"/>
        </w:rPr>
        <w:t>Diari Oficial de la Generalitat Valenciana</w:t>
      </w:r>
      <w:r>
        <w:rPr>
          <w:sz w:val="21"/>
          <w:szCs w:val="21"/>
        </w:rPr>
        <w:t>.</w:t>
      </w:r>
      <w:r>
        <w:rPr>
          <w:color w:val="FF0000"/>
          <w:sz w:val="21"/>
          <w:szCs w:val="21"/>
        </w:rPr>
        <w:t xml:space="preserve"> </w:t>
      </w:r>
      <w:r>
        <w:rPr>
          <w:color w:val="000000"/>
          <w:sz w:val="21"/>
          <w:szCs w:val="21"/>
        </w:rPr>
        <w:t>Les llistes s’exposaran en la pàgina web de la Conselleria d’Educació, Cultura i Esport (</w:t>
      </w:r>
      <w:hyperlink r:id="rId25" w:history="1">
        <w:r>
          <w:rPr>
            <w:sz w:val="21"/>
            <w:szCs w:val="21"/>
          </w:rPr>
          <w:t>http:</w:t>
        </w:r>
      </w:hyperlink>
      <w:hyperlink r:id="rId26" w:history="1">
        <w:r>
          <w:rPr>
            <w:sz w:val="21"/>
            <w:szCs w:val="21"/>
          </w:rPr>
          <w:t>//</w:t>
        </w:r>
      </w:hyperlink>
      <w:hyperlink r:id="rId27" w:history="1">
        <w:r>
          <w:rPr>
            <w:sz w:val="21"/>
            <w:szCs w:val="21"/>
          </w:rPr>
          <w:t>www.</w:t>
        </w:r>
      </w:hyperlink>
      <w:hyperlink r:id="rId28" w:history="1">
        <w:r>
          <w:rPr>
            <w:sz w:val="21"/>
            <w:szCs w:val="21"/>
          </w:rPr>
          <w:t>ceice.gva.</w:t>
        </w:r>
        <w:r>
          <w:rPr>
            <w:sz w:val="21"/>
            <w:szCs w:val="21"/>
          </w:rPr>
          <w:t>es/</w:t>
        </w:r>
      </w:hyperlink>
      <w:hyperlink r:id="rId29" w:history="1">
        <w:r>
          <w:rPr>
            <w:sz w:val="21"/>
            <w:szCs w:val="21"/>
          </w:rPr>
          <w:t>va</w:t>
        </w:r>
      </w:hyperlink>
      <w:hyperlink r:id="rId30" w:history="1">
        <w:r>
          <w:rPr>
            <w:sz w:val="21"/>
            <w:szCs w:val="21"/>
          </w:rPr>
          <w:t>/web/rrhh-educacion/oposicions</w:t>
        </w:r>
      </w:hyperlink>
      <w:r>
        <w:rPr>
          <w:color w:val="000000"/>
          <w:sz w:val="21"/>
          <w:szCs w:val="21"/>
        </w:rPr>
        <w:t>).</w:t>
      </w:r>
    </w:p>
    <w:p w:rsidR="00583AD7" w:rsidRDefault="00C741B3">
      <w:pPr>
        <w:pStyle w:val="Standard"/>
        <w:spacing w:line="276" w:lineRule="auto"/>
        <w:jc w:val="both"/>
        <w:rPr>
          <w:bCs/>
          <w:color w:val="000000"/>
          <w:sz w:val="21"/>
          <w:szCs w:val="21"/>
        </w:rPr>
      </w:pPr>
      <w:r>
        <w:rPr>
          <w:bCs/>
          <w:color w:val="000000"/>
          <w:sz w:val="21"/>
          <w:szCs w:val="21"/>
        </w:rPr>
        <w:t>4.4. Recursos a les llistes definitives</w:t>
      </w:r>
    </w:p>
    <w:p w:rsidR="00583AD7" w:rsidRDefault="00C741B3">
      <w:pPr>
        <w:pStyle w:val="Standard"/>
        <w:tabs>
          <w:tab w:val="left" w:pos="580"/>
        </w:tabs>
        <w:spacing w:line="276" w:lineRule="auto"/>
        <w:jc w:val="both"/>
      </w:pPr>
      <w:r>
        <w:rPr>
          <w:bCs/>
          <w:color w:val="000000"/>
          <w:sz w:val="21"/>
          <w:szCs w:val="21"/>
        </w:rPr>
        <w:t>Contra aquesta resolució, qu</w:t>
      </w:r>
      <w:r>
        <w:rPr>
          <w:bCs/>
          <w:color w:val="000000"/>
          <w:sz w:val="21"/>
          <w:szCs w:val="21"/>
        </w:rPr>
        <w:t xml:space="preserve">e posa fi a la via administrativa, podrà interposar-se amb caràcter potestatiu un recurs de reposició davant de la directora general de Personal Docent en el termini d’un mes comptat des de l’endemà de publicar-se, d’acord amb el que preveuen els articles </w:t>
      </w:r>
      <w:r>
        <w:rPr>
          <w:bCs/>
          <w:color w:val="000000"/>
          <w:sz w:val="21"/>
          <w:szCs w:val="21"/>
        </w:rPr>
        <w:t xml:space="preserve">123 i 124 de la Llei 39/2015, </w:t>
      </w:r>
      <w:r>
        <w:rPr>
          <w:color w:val="000000"/>
          <w:sz w:val="21"/>
          <w:szCs w:val="21"/>
        </w:rPr>
        <w:t>d’1 d’octubre, del procediment administratiu comú de les administracions, a través de la seu electrònica de la Generalitat Valenciana (</w:t>
      </w:r>
      <w:hyperlink r:id="rId31" w:history="1">
        <w:r>
          <w:rPr>
            <w:bCs/>
            <w:color w:val="000000"/>
            <w:sz w:val="21"/>
            <w:szCs w:val="21"/>
            <w:u w:val="single"/>
          </w:rPr>
          <w:t>https://www</w:t>
        </w:r>
      </w:hyperlink>
      <w:r>
        <w:rPr>
          <w:color w:val="000000"/>
          <w:sz w:val="21"/>
          <w:szCs w:val="21"/>
          <w:u w:val="single"/>
        </w:rPr>
        <w:t>. sede.gva.es</w:t>
      </w:r>
      <w:r>
        <w:rPr>
          <w:color w:val="000000"/>
          <w:sz w:val="21"/>
          <w:szCs w:val="21"/>
        </w:rPr>
        <w:t xml:space="preserve">), a més de l’enllaç següent: </w:t>
      </w:r>
      <w:r>
        <w:rPr>
          <w:color w:val="000000"/>
          <w:sz w:val="21"/>
          <w:szCs w:val="21"/>
        </w:rPr>
        <w:t>http://www.ceice.gva.es/va/web/rrhh-educacion/oposiciones; o bé interposar</w:t>
      </w:r>
      <w:r>
        <w:rPr>
          <w:bCs/>
          <w:color w:val="000000"/>
          <w:sz w:val="21"/>
          <w:szCs w:val="21"/>
        </w:rPr>
        <w:t xml:space="preserve"> directament un recurs contenciós administratiu davant del Tribunal Superior de Justícia de la Comunitat Valenciana, en el termini de dos mesos comptats des de l’endemà de publicar-s</w:t>
      </w:r>
      <w:r>
        <w:rPr>
          <w:bCs/>
          <w:color w:val="000000"/>
          <w:sz w:val="21"/>
          <w:szCs w:val="21"/>
        </w:rPr>
        <w:t>e, d’acord amb el que estableixen els articles 10, 14 i 46 de la Llei 29/1998, de 13 de juliol, reguladora de la jurisdicció contenciosa administrativa.</w:t>
      </w:r>
    </w:p>
    <w:p w:rsidR="00583AD7" w:rsidRDefault="00C741B3">
      <w:pPr>
        <w:pStyle w:val="Standard"/>
        <w:spacing w:line="276" w:lineRule="auto"/>
        <w:jc w:val="both"/>
        <w:rPr>
          <w:bCs/>
          <w:color w:val="000000"/>
          <w:sz w:val="21"/>
          <w:szCs w:val="21"/>
        </w:rPr>
      </w:pPr>
      <w:r>
        <w:rPr>
          <w:bCs/>
          <w:color w:val="000000"/>
          <w:sz w:val="21"/>
          <w:szCs w:val="21"/>
        </w:rPr>
        <w:t>4.5. Requisits i llista d’admesos</w:t>
      </w:r>
    </w:p>
    <w:p w:rsidR="00583AD7" w:rsidRDefault="00C741B3">
      <w:pPr>
        <w:pStyle w:val="Standard"/>
        <w:tabs>
          <w:tab w:val="left" w:pos="-426"/>
        </w:tabs>
        <w:spacing w:line="276" w:lineRule="auto"/>
        <w:jc w:val="both"/>
        <w:rPr>
          <w:bCs/>
          <w:color w:val="000000"/>
          <w:sz w:val="21"/>
          <w:szCs w:val="21"/>
        </w:rPr>
      </w:pPr>
      <w:r>
        <w:rPr>
          <w:bCs/>
          <w:color w:val="000000"/>
          <w:sz w:val="21"/>
          <w:szCs w:val="21"/>
        </w:rPr>
        <w:t>El fet de figurar en la relació d’admesos no pressuposa que es recone</w:t>
      </w:r>
      <w:r>
        <w:rPr>
          <w:bCs/>
          <w:color w:val="000000"/>
          <w:sz w:val="21"/>
          <w:szCs w:val="21"/>
        </w:rPr>
        <w:t>ga la possessió dels requisits exigits en els procediments que es convoquen mitjançant aquesta ordre. Quan de l’examen de la documentació, d’acord amb la base 10 d’aquesta convocatòria, de les persones seleccionades es desprenga que no reuneixen algun dels</w:t>
      </w:r>
      <w:r>
        <w:rPr>
          <w:bCs/>
          <w:color w:val="000000"/>
          <w:sz w:val="21"/>
          <w:szCs w:val="21"/>
        </w:rPr>
        <w:t xml:space="preserve"> requisits, perdran tots els drets que puguen derivar-se de la participació en aquests procediments, sense perjudici de la responsabilitat en què hagen incorregut per falsedat en la sol·licitud.</w:t>
      </w:r>
    </w:p>
    <w:p w:rsidR="00583AD7" w:rsidRDefault="00C741B3">
      <w:pPr>
        <w:pStyle w:val="Standard"/>
        <w:spacing w:line="276" w:lineRule="auto"/>
        <w:jc w:val="both"/>
        <w:rPr>
          <w:bCs/>
          <w:color w:val="000000"/>
          <w:sz w:val="21"/>
          <w:szCs w:val="21"/>
        </w:rPr>
      </w:pPr>
      <w:r>
        <w:rPr>
          <w:bCs/>
          <w:color w:val="000000"/>
          <w:sz w:val="21"/>
          <w:szCs w:val="21"/>
        </w:rPr>
        <w:t>5. Òrgans de selecció i coordinació</w:t>
      </w:r>
    </w:p>
    <w:p w:rsidR="00583AD7" w:rsidRDefault="00C741B3">
      <w:pPr>
        <w:pStyle w:val="Standard"/>
        <w:spacing w:line="276" w:lineRule="auto"/>
        <w:jc w:val="both"/>
        <w:rPr>
          <w:bCs/>
          <w:color w:val="000000"/>
          <w:sz w:val="21"/>
          <w:szCs w:val="21"/>
        </w:rPr>
      </w:pPr>
      <w:r>
        <w:rPr>
          <w:bCs/>
          <w:color w:val="000000"/>
          <w:sz w:val="21"/>
          <w:szCs w:val="21"/>
        </w:rPr>
        <w:t>5.1. Nomenament dels òrga</w:t>
      </w:r>
      <w:r>
        <w:rPr>
          <w:bCs/>
          <w:color w:val="000000"/>
          <w:sz w:val="21"/>
          <w:szCs w:val="21"/>
        </w:rPr>
        <w:t>ns de selecció</w:t>
      </w:r>
    </w:p>
    <w:p w:rsidR="00583AD7" w:rsidRDefault="00C741B3">
      <w:pPr>
        <w:pStyle w:val="Standard"/>
        <w:tabs>
          <w:tab w:val="left" w:pos="-426"/>
        </w:tabs>
        <w:spacing w:line="276" w:lineRule="auto"/>
        <w:jc w:val="both"/>
      </w:pPr>
      <w:r>
        <w:rPr>
          <w:bCs/>
          <w:color w:val="000000"/>
          <w:sz w:val="21"/>
          <w:szCs w:val="21"/>
        </w:rPr>
        <w:t xml:space="preserve">La selecció d’aspirants l’han de dur a terme les comissions de selecció i els tribunals, que els nomena a aquest efecte la Direcció General de Personal Docent. El nomenament es publicarà en el </w:t>
      </w:r>
      <w:r>
        <w:rPr>
          <w:bCs/>
          <w:i/>
          <w:iCs/>
          <w:color w:val="000000"/>
          <w:sz w:val="21"/>
          <w:szCs w:val="21"/>
        </w:rPr>
        <w:t>Diari Oficial de la Generalitat Valenciana</w:t>
      </w:r>
      <w:r>
        <w:rPr>
          <w:bCs/>
          <w:color w:val="000000"/>
          <w:sz w:val="21"/>
          <w:szCs w:val="21"/>
        </w:rPr>
        <w:t>.</w:t>
      </w:r>
    </w:p>
    <w:p w:rsidR="00583AD7" w:rsidRDefault="00C741B3">
      <w:pPr>
        <w:pStyle w:val="Standard"/>
        <w:spacing w:line="276" w:lineRule="auto"/>
        <w:jc w:val="both"/>
        <w:rPr>
          <w:bCs/>
          <w:color w:val="000000"/>
          <w:sz w:val="21"/>
          <w:szCs w:val="21"/>
        </w:rPr>
      </w:pPr>
      <w:r>
        <w:rPr>
          <w:bCs/>
          <w:color w:val="000000"/>
          <w:sz w:val="21"/>
          <w:szCs w:val="21"/>
        </w:rPr>
        <w:t>5.2.</w:t>
      </w:r>
      <w:r>
        <w:rPr>
          <w:bCs/>
          <w:color w:val="000000"/>
          <w:sz w:val="21"/>
          <w:szCs w:val="21"/>
        </w:rPr>
        <w:t xml:space="preserve"> Tribunals</w:t>
      </w:r>
    </w:p>
    <w:p w:rsidR="00583AD7" w:rsidRDefault="00C741B3">
      <w:pPr>
        <w:pStyle w:val="Standard"/>
        <w:spacing w:line="276" w:lineRule="auto"/>
        <w:jc w:val="both"/>
        <w:rPr>
          <w:bCs/>
          <w:color w:val="000000"/>
          <w:sz w:val="21"/>
          <w:szCs w:val="21"/>
        </w:rPr>
      </w:pPr>
      <w:r>
        <w:rPr>
          <w:bCs/>
          <w:color w:val="000000"/>
          <w:sz w:val="21"/>
          <w:szCs w:val="21"/>
        </w:rPr>
        <w:t>5.2.1. Composició dels tribunals i la manera d’elecció</w:t>
      </w:r>
    </w:p>
    <w:p w:rsidR="00583AD7" w:rsidRDefault="00C741B3">
      <w:pPr>
        <w:pStyle w:val="Standard"/>
        <w:tabs>
          <w:tab w:val="left" w:pos="-426"/>
        </w:tabs>
        <w:spacing w:line="276" w:lineRule="auto"/>
        <w:jc w:val="both"/>
      </w:pPr>
      <w:r>
        <w:rPr>
          <w:bCs/>
          <w:color w:val="000000"/>
          <w:sz w:val="21"/>
          <w:szCs w:val="21"/>
        </w:rPr>
        <w:t>D’acord amb el que disposa l’article 7 del Reglament d’ingrés, accessos i adquisició de noves especialitats en els cossos docents, aprovat pel Reial decret 276/2007, de 23 de febrer, els tri</w:t>
      </w:r>
      <w:r>
        <w:rPr>
          <w:bCs/>
          <w:color w:val="000000"/>
          <w:sz w:val="21"/>
          <w:szCs w:val="21"/>
        </w:rPr>
        <w:t>bunals estaran compostos per personal funcionari de carrera en actiu i al servei de l’Administració educativa, que pertanguen a un grup de classificació igual o superior dins del cos les places del qual es convoquen o del cos d’inspectors al servei de l’Ad</w:t>
      </w:r>
      <w:r>
        <w:rPr>
          <w:bCs/>
          <w:color w:val="000000"/>
          <w:sz w:val="21"/>
          <w:szCs w:val="21"/>
        </w:rPr>
        <w:t>ministració educativa, en nombre imparell, no inferior a cinc.</w:t>
      </w:r>
    </w:p>
    <w:p w:rsidR="00583AD7" w:rsidRDefault="00C741B3">
      <w:pPr>
        <w:pStyle w:val="Standard"/>
        <w:tabs>
          <w:tab w:val="left" w:pos="-426"/>
        </w:tabs>
        <w:spacing w:line="276" w:lineRule="auto"/>
        <w:jc w:val="both"/>
        <w:rPr>
          <w:bCs/>
          <w:color w:val="000000"/>
          <w:sz w:val="21"/>
          <w:szCs w:val="21"/>
        </w:rPr>
      </w:pPr>
      <w:r>
        <w:rPr>
          <w:bCs/>
          <w:color w:val="000000"/>
          <w:sz w:val="21"/>
          <w:szCs w:val="21"/>
        </w:rPr>
        <w:lastRenderedPageBreak/>
        <w:t>De conformitat amb el reglament esmentat, en la designació dels tribunals que hagen de jutjar cada una de les especialitats convocades, es vetlarà pel compliment del principi d’especialitat, pe</w:t>
      </w:r>
      <w:r>
        <w:rPr>
          <w:bCs/>
          <w:color w:val="000000"/>
          <w:sz w:val="21"/>
          <w:szCs w:val="21"/>
        </w:rPr>
        <w:t>r la qual cosa la majoria dels membres haurà de ser titular de l’especialitat objecte del procés selectiu.</w:t>
      </w:r>
    </w:p>
    <w:p w:rsidR="00583AD7" w:rsidRDefault="00C741B3">
      <w:pPr>
        <w:pStyle w:val="Standard"/>
        <w:tabs>
          <w:tab w:val="left" w:pos="-426"/>
        </w:tabs>
        <w:spacing w:line="276" w:lineRule="auto"/>
        <w:jc w:val="both"/>
        <w:rPr>
          <w:bCs/>
          <w:color w:val="000000"/>
          <w:sz w:val="21"/>
          <w:szCs w:val="21"/>
        </w:rPr>
      </w:pPr>
      <w:r>
        <w:rPr>
          <w:bCs/>
          <w:color w:val="000000"/>
          <w:sz w:val="21"/>
          <w:szCs w:val="21"/>
        </w:rPr>
        <w:t>Així mateix, d’acord amb el que estableix el reglament esmentat, s’ha de tendir a la paritat entre homes i dones, llevat que raons fundades i objecti</w:t>
      </w:r>
      <w:r>
        <w:rPr>
          <w:bCs/>
          <w:color w:val="000000"/>
          <w:sz w:val="21"/>
          <w:szCs w:val="21"/>
        </w:rPr>
        <w:t>ves ho impedisquen.</w:t>
      </w:r>
    </w:p>
    <w:p w:rsidR="00583AD7" w:rsidRDefault="00C741B3">
      <w:pPr>
        <w:pStyle w:val="Standard"/>
        <w:tabs>
          <w:tab w:val="left" w:pos="-426"/>
        </w:tabs>
        <w:spacing w:line="276" w:lineRule="auto"/>
        <w:jc w:val="both"/>
        <w:rPr>
          <w:bCs/>
          <w:color w:val="000000"/>
          <w:sz w:val="21"/>
          <w:szCs w:val="21"/>
        </w:rPr>
      </w:pPr>
      <w:r>
        <w:rPr>
          <w:bCs/>
          <w:color w:val="000000"/>
          <w:sz w:val="21"/>
          <w:szCs w:val="21"/>
        </w:rPr>
        <w:t>Els tribunals estan integrats per:</w:t>
      </w:r>
    </w:p>
    <w:p w:rsidR="00583AD7" w:rsidRDefault="00C741B3">
      <w:pPr>
        <w:pStyle w:val="Standard"/>
        <w:tabs>
          <w:tab w:val="left" w:pos="-426"/>
          <w:tab w:val="left" w:pos="851"/>
        </w:tabs>
        <w:spacing w:line="276" w:lineRule="auto"/>
        <w:jc w:val="both"/>
        <w:rPr>
          <w:bCs/>
          <w:color w:val="000000"/>
          <w:sz w:val="21"/>
          <w:szCs w:val="21"/>
        </w:rPr>
      </w:pPr>
      <w:r>
        <w:rPr>
          <w:bCs/>
          <w:color w:val="000000"/>
          <w:sz w:val="21"/>
          <w:szCs w:val="21"/>
        </w:rPr>
        <w:t>Un president o presidenta, designat directament per la Direcció General de Personal Docent.</w:t>
      </w:r>
    </w:p>
    <w:p w:rsidR="00583AD7" w:rsidRDefault="00C741B3">
      <w:pPr>
        <w:pStyle w:val="Standard"/>
        <w:tabs>
          <w:tab w:val="left" w:pos="-426"/>
          <w:tab w:val="left" w:pos="851"/>
        </w:tabs>
        <w:spacing w:line="276" w:lineRule="auto"/>
        <w:jc w:val="both"/>
      </w:pPr>
      <w:r>
        <w:rPr>
          <w:bCs/>
          <w:color w:val="000000"/>
          <w:sz w:val="21"/>
          <w:szCs w:val="21"/>
        </w:rPr>
        <w:t>Quatre vocals o més, que es</w:t>
      </w:r>
      <w:r>
        <w:rPr>
          <w:color w:val="000000"/>
          <w:sz w:val="21"/>
          <w:szCs w:val="21"/>
        </w:rPr>
        <w:t xml:space="preserve"> designaran mitjançant un sorteig</w:t>
      </w:r>
      <w:r>
        <w:rPr>
          <w:bCs/>
          <w:color w:val="000000"/>
          <w:sz w:val="21"/>
          <w:szCs w:val="21"/>
        </w:rPr>
        <w:t xml:space="preserve"> públic, entre el personal funcionari de carrera en actiu del cos de mestres, habili</w:t>
      </w:r>
      <w:r>
        <w:rPr>
          <w:color w:val="000000"/>
          <w:sz w:val="21"/>
          <w:szCs w:val="21"/>
        </w:rPr>
        <w:t>tats</w:t>
      </w:r>
      <w:r>
        <w:rPr>
          <w:bCs/>
          <w:color w:val="000000"/>
          <w:sz w:val="21"/>
          <w:szCs w:val="21"/>
        </w:rPr>
        <w:t xml:space="preserve"> en l’especialitat assignada al </w:t>
      </w:r>
      <w:r>
        <w:rPr>
          <w:color w:val="000000"/>
          <w:sz w:val="21"/>
          <w:szCs w:val="21"/>
        </w:rPr>
        <w:t>tribunal, que hagen prestat serveis en l’especialitat corresponent durant els dos últims cursos com</w:t>
      </w:r>
      <w:r>
        <w:rPr>
          <w:bCs/>
          <w:color w:val="000000"/>
          <w:sz w:val="21"/>
          <w:szCs w:val="21"/>
        </w:rPr>
        <w:t xml:space="preserve"> a m</w:t>
      </w:r>
      <w:r>
        <w:rPr>
          <w:color w:val="000000"/>
          <w:sz w:val="21"/>
          <w:szCs w:val="21"/>
        </w:rPr>
        <w:t>ínim</w:t>
      </w:r>
      <w:r>
        <w:rPr>
          <w:bCs/>
          <w:color w:val="000000"/>
          <w:sz w:val="21"/>
          <w:szCs w:val="21"/>
        </w:rPr>
        <w:t xml:space="preserve"> i preferentment adscrits</w:t>
      </w:r>
      <w:r>
        <w:rPr>
          <w:bCs/>
          <w:color w:val="000000"/>
          <w:sz w:val="21"/>
          <w:szCs w:val="21"/>
        </w:rPr>
        <w:t xml:space="preserve"> a l’àmbit de la Direcció Territorial d’Educació, Cultura i Esport en què actuarà el tribunal, excepte en el cas de tribunals únics, en què se seleccionarà el tribunal entre tot el personal docent en actiu de l’especialitat</w:t>
      </w:r>
      <w:r>
        <w:rPr>
          <w:bCs/>
          <w:sz w:val="21"/>
          <w:szCs w:val="21"/>
        </w:rPr>
        <w:t>.</w:t>
      </w:r>
    </w:p>
    <w:p w:rsidR="00583AD7" w:rsidRDefault="00C741B3">
      <w:pPr>
        <w:pStyle w:val="Standard"/>
        <w:tabs>
          <w:tab w:val="left" w:pos="-426"/>
          <w:tab w:val="left" w:pos="851"/>
          <w:tab w:val="left" w:pos="8205"/>
        </w:tabs>
        <w:spacing w:line="276" w:lineRule="auto"/>
        <w:jc w:val="both"/>
      </w:pPr>
      <w:r>
        <w:rPr>
          <w:color w:val="000000"/>
          <w:sz w:val="21"/>
          <w:szCs w:val="21"/>
        </w:rPr>
        <w:t>En el cas que això no siga poss</w:t>
      </w:r>
      <w:r>
        <w:rPr>
          <w:color w:val="000000"/>
          <w:sz w:val="21"/>
          <w:szCs w:val="21"/>
        </w:rPr>
        <w:t>ible, aquest sorteig es realitzarà entre el personal que reunisca les condicions enumerades i tinga la destinació en l’àmbit territorial de la Comunitat Valenciana. El sorteig públic s’anunciarà, a efectes informatius, en el web de la Conselleria d’Educaci</w:t>
      </w:r>
      <w:r>
        <w:rPr>
          <w:color w:val="000000"/>
          <w:sz w:val="21"/>
          <w:szCs w:val="21"/>
        </w:rPr>
        <w:t>ó, Cultura i Esport.</w:t>
      </w:r>
    </w:p>
    <w:p w:rsidR="00583AD7" w:rsidRDefault="00C741B3">
      <w:pPr>
        <w:pStyle w:val="Standard"/>
        <w:spacing w:line="276" w:lineRule="auto"/>
        <w:jc w:val="both"/>
      </w:pPr>
      <w:r>
        <w:rPr>
          <w:color w:val="000000"/>
          <w:sz w:val="21"/>
          <w:szCs w:val="21"/>
        </w:rPr>
        <w:t>Excepcionalment, quan no hi haja personal funcionari en servei actiu en nombre suficient, la directora general de Personal Docent pot fer la designació directament, de conformitat amb el que estableix aquesta base.</w:t>
      </w:r>
    </w:p>
    <w:p w:rsidR="00583AD7" w:rsidRDefault="00C741B3">
      <w:pPr>
        <w:pStyle w:val="Standard"/>
        <w:tabs>
          <w:tab w:val="left" w:pos="-426"/>
        </w:tabs>
        <w:spacing w:line="276" w:lineRule="auto"/>
        <w:jc w:val="both"/>
        <w:rPr>
          <w:bCs/>
          <w:color w:val="000000"/>
          <w:sz w:val="21"/>
          <w:szCs w:val="21"/>
        </w:rPr>
      </w:pPr>
      <w:r>
        <w:rPr>
          <w:bCs/>
          <w:color w:val="000000"/>
          <w:sz w:val="21"/>
          <w:szCs w:val="21"/>
        </w:rPr>
        <w:t>En cada tribunal, ac</w:t>
      </w:r>
      <w:r>
        <w:rPr>
          <w:bCs/>
          <w:color w:val="000000"/>
          <w:sz w:val="21"/>
          <w:szCs w:val="21"/>
        </w:rPr>
        <w:t>tuarà en les funcions de secretaria la persona de menys antiguitat en el cos, llevat que el tribunal acorde determinar-ho d’una altra manera.</w:t>
      </w:r>
    </w:p>
    <w:p w:rsidR="00583AD7" w:rsidRDefault="00C741B3">
      <w:pPr>
        <w:pStyle w:val="Standard"/>
        <w:spacing w:line="276" w:lineRule="auto"/>
        <w:jc w:val="both"/>
        <w:rPr>
          <w:bCs/>
          <w:color w:val="000000"/>
          <w:sz w:val="21"/>
          <w:szCs w:val="21"/>
        </w:rPr>
      </w:pPr>
      <w:r>
        <w:rPr>
          <w:bCs/>
          <w:color w:val="000000"/>
          <w:sz w:val="21"/>
          <w:szCs w:val="21"/>
        </w:rPr>
        <w:t>5.2.2. Nombre de tribunals</w:t>
      </w:r>
    </w:p>
    <w:p w:rsidR="00583AD7" w:rsidRDefault="00C741B3">
      <w:pPr>
        <w:pStyle w:val="Standard"/>
        <w:tabs>
          <w:tab w:val="left" w:pos="-426"/>
        </w:tabs>
        <w:spacing w:line="276" w:lineRule="auto"/>
        <w:jc w:val="both"/>
      </w:pPr>
      <w:r>
        <w:rPr>
          <w:sz w:val="21"/>
          <w:szCs w:val="21"/>
        </w:rPr>
        <w:t>Poden nomenar-se tants tribunals com es jutgen necessaris per a cada especialitat i per</w:t>
      </w:r>
      <w:r>
        <w:rPr>
          <w:sz w:val="21"/>
          <w:szCs w:val="21"/>
        </w:rPr>
        <w:t xml:space="preserve"> a cada província.</w:t>
      </w:r>
      <w:r>
        <w:rPr>
          <w:bCs/>
          <w:color w:val="000000"/>
          <w:sz w:val="21"/>
          <w:szCs w:val="21"/>
        </w:rPr>
        <w:t xml:space="preserve"> </w:t>
      </w:r>
      <w:r>
        <w:rPr>
          <w:sz w:val="21"/>
          <w:szCs w:val="21"/>
        </w:rPr>
        <w:t xml:space="preserve">S’ha de designar, per igual procediment </w:t>
      </w:r>
      <w:r>
        <w:rPr>
          <w:bCs/>
          <w:color w:val="000000"/>
          <w:sz w:val="21"/>
          <w:szCs w:val="21"/>
        </w:rPr>
        <w:t>previst en la base 5.2.1</w:t>
      </w:r>
      <w:r>
        <w:rPr>
          <w:sz w:val="21"/>
          <w:szCs w:val="21"/>
        </w:rPr>
        <w:t xml:space="preserve">, un tribunal suplent per a cada tribunal, </w:t>
      </w:r>
      <w:r>
        <w:rPr>
          <w:bCs/>
          <w:color w:val="000000"/>
          <w:sz w:val="21"/>
          <w:szCs w:val="21"/>
        </w:rPr>
        <w:t>i dos vocals de reserva, excepte en els casos en què no siga possible comptar amb vocals suficients que reunisquen els requisits e</w:t>
      </w:r>
      <w:r>
        <w:rPr>
          <w:bCs/>
          <w:color w:val="000000"/>
          <w:sz w:val="21"/>
          <w:szCs w:val="21"/>
        </w:rPr>
        <w:t xml:space="preserve">xigits </w:t>
      </w:r>
      <w:r>
        <w:rPr>
          <w:sz w:val="21"/>
          <w:szCs w:val="21"/>
        </w:rPr>
        <w:t>en aquesta base.</w:t>
      </w:r>
    </w:p>
    <w:p w:rsidR="00583AD7" w:rsidRDefault="00C741B3">
      <w:pPr>
        <w:pStyle w:val="Standard"/>
        <w:tabs>
          <w:tab w:val="left" w:pos="-426"/>
        </w:tabs>
        <w:spacing w:line="276" w:lineRule="auto"/>
        <w:jc w:val="both"/>
        <w:rPr>
          <w:bCs/>
          <w:color w:val="000000"/>
          <w:sz w:val="21"/>
          <w:szCs w:val="21"/>
        </w:rPr>
      </w:pPr>
      <w:r>
        <w:rPr>
          <w:bCs/>
          <w:color w:val="000000"/>
          <w:sz w:val="21"/>
          <w:szCs w:val="21"/>
        </w:rPr>
        <w:t>5.2.3. Funcions dels tribunals</w:t>
      </w:r>
    </w:p>
    <w:p w:rsidR="00583AD7" w:rsidRDefault="00C741B3">
      <w:pPr>
        <w:pStyle w:val="Standard"/>
        <w:tabs>
          <w:tab w:val="left" w:pos="-426"/>
        </w:tabs>
        <w:spacing w:line="276" w:lineRule="auto"/>
        <w:jc w:val="both"/>
        <w:rPr>
          <w:bCs/>
          <w:sz w:val="21"/>
          <w:szCs w:val="21"/>
        </w:rPr>
      </w:pPr>
      <w:r>
        <w:rPr>
          <w:bCs/>
          <w:sz w:val="21"/>
          <w:szCs w:val="21"/>
        </w:rPr>
        <w:t>Correspon als tribunals l’exercici de les funcions següents:</w:t>
      </w:r>
    </w:p>
    <w:p w:rsidR="00583AD7" w:rsidRDefault="00C741B3">
      <w:pPr>
        <w:pStyle w:val="Standard"/>
        <w:numPr>
          <w:ilvl w:val="0"/>
          <w:numId w:val="45"/>
        </w:numPr>
        <w:tabs>
          <w:tab w:val="left" w:pos="720"/>
          <w:tab w:val="left" w:pos="740"/>
        </w:tabs>
        <w:spacing w:line="276" w:lineRule="auto"/>
        <w:jc w:val="both"/>
        <w:rPr>
          <w:sz w:val="21"/>
          <w:szCs w:val="21"/>
        </w:rPr>
      </w:pPr>
      <w:r>
        <w:rPr>
          <w:sz w:val="21"/>
          <w:szCs w:val="21"/>
        </w:rPr>
        <w:t>La qualificació de la prova de la fase d’oposició i publicació de llistats.</w:t>
      </w:r>
    </w:p>
    <w:p w:rsidR="00583AD7" w:rsidRDefault="00C741B3">
      <w:pPr>
        <w:pStyle w:val="Standard"/>
        <w:numPr>
          <w:ilvl w:val="0"/>
          <w:numId w:val="45"/>
        </w:numPr>
        <w:tabs>
          <w:tab w:val="left" w:pos="720"/>
          <w:tab w:val="left" w:pos="740"/>
        </w:tabs>
        <w:spacing w:line="276" w:lineRule="auto"/>
        <w:jc w:val="both"/>
        <w:rPr>
          <w:sz w:val="21"/>
          <w:szCs w:val="21"/>
        </w:rPr>
      </w:pPr>
      <w:r>
        <w:rPr>
          <w:sz w:val="21"/>
          <w:szCs w:val="21"/>
        </w:rPr>
        <w:t>La recepció i la comprovació dels mèrits al·legats de la fase de</w:t>
      </w:r>
      <w:r>
        <w:rPr>
          <w:sz w:val="21"/>
          <w:szCs w:val="21"/>
        </w:rPr>
        <w:t xml:space="preserve"> concurs.</w:t>
      </w:r>
    </w:p>
    <w:p w:rsidR="00583AD7" w:rsidRDefault="00C741B3">
      <w:pPr>
        <w:pStyle w:val="Standard"/>
        <w:numPr>
          <w:ilvl w:val="0"/>
          <w:numId w:val="45"/>
        </w:numPr>
        <w:tabs>
          <w:tab w:val="left" w:pos="720"/>
          <w:tab w:val="left" w:pos="740"/>
        </w:tabs>
        <w:spacing w:line="276" w:lineRule="auto"/>
        <w:jc w:val="both"/>
        <w:rPr>
          <w:sz w:val="21"/>
          <w:szCs w:val="21"/>
        </w:rPr>
      </w:pPr>
      <w:r>
        <w:rPr>
          <w:sz w:val="21"/>
          <w:szCs w:val="21"/>
        </w:rPr>
        <w:t>El desenvolupament del procés selectiu, d’acord amb el que disposa aquesta convocatòria.</w:t>
      </w:r>
    </w:p>
    <w:p w:rsidR="00583AD7" w:rsidRDefault="00C741B3">
      <w:pPr>
        <w:pStyle w:val="Standard"/>
        <w:numPr>
          <w:ilvl w:val="0"/>
          <w:numId w:val="45"/>
        </w:numPr>
        <w:tabs>
          <w:tab w:val="left" w:pos="720"/>
          <w:tab w:val="left" w:pos="740"/>
        </w:tabs>
        <w:spacing w:line="276" w:lineRule="auto"/>
        <w:jc w:val="both"/>
        <w:rPr>
          <w:sz w:val="21"/>
          <w:szCs w:val="21"/>
        </w:rPr>
      </w:pPr>
      <w:r>
        <w:rPr>
          <w:sz w:val="21"/>
          <w:szCs w:val="21"/>
        </w:rPr>
        <w:t>L’agregació de les puntuacions corresponents a la fase de concurs a les adjudicades en la fase d’oposició, l’ordenació dels aspirants i l’elaboració de les l</w:t>
      </w:r>
      <w:r>
        <w:rPr>
          <w:sz w:val="21"/>
          <w:szCs w:val="21"/>
        </w:rPr>
        <w:t>listes dels aspirants que hagen superat les dues fases.</w:t>
      </w:r>
    </w:p>
    <w:p w:rsidR="00583AD7" w:rsidRDefault="00C741B3">
      <w:pPr>
        <w:pStyle w:val="Standard"/>
        <w:numPr>
          <w:ilvl w:val="0"/>
          <w:numId w:val="45"/>
        </w:numPr>
        <w:tabs>
          <w:tab w:val="left" w:pos="720"/>
          <w:tab w:val="left" w:pos="740"/>
        </w:tabs>
        <w:spacing w:line="276" w:lineRule="auto"/>
        <w:jc w:val="both"/>
      </w:pPr>
      <w:r>
        <w:rPr>
          <w:sz w:val="21"/>
          <w:szCs w:val="21"/>
        </w:rPr>
        <w:t>Coordinar-se, si és el cas, amb la comissió de selecció i la de baremació.</w:t>
      </w:r>
    </w:p>
    <w:p w:rsidR="00583AD7" w:rsidRDefault="00C741B3">
      <w:pPr>
        <w:pStyle w:val="Standard"/>
        <w:numPr>
          <w:ilvl w:val="0"/>
          <w:numId w:val="45"/>
        </w:numPr>
        <w:tabs>
          <w:tab w:val="left" w:pos="720"/>
          <w:tab w:val="left" w:pos="740"/>
        </w:tabs>
        <w:spacing w:line="276" w:lineRule="auto"/>
        <w:jc w:val="both"/>
      </w:pPr>
      <w:r>
        <w:rPr>
          <w:bCs/>
          <w:color w:val="000000"/>
          <w:sz w:val="21"/>
          <w:szCs w:val="21"/>
        </w:rPr>
        <w:t>La custòdia dels exàmens, d’acord amb les instruccions de l’òrgan que els anomene, durant el procediment de l’oposició.</w:t>
      </w:r>
    </w:p>
    <w:p w:rsidR="00583AD7" w:rsidRDefault="00C741B3">
      <w:pPr>
        <w:pStyle w:val="Standard"/>
        <w:tabs>
          <w:tab w:val="left" w:pos="-6186"/>
          <w:tab w:val="left" w:pos="-5040"/>
        </w:tabs>
        <w:spacing w:line="276" w:lineRule="auto"/>
        <w:ind w:hanging="340"/>
        <w:jc w:val="both"/>
        <w:rPr>
          <w:bCs/>
          <w:color w:val="000000"/>
          <w:sz w:val="21"/>
          <w:szCs w:val="21"/>
        </w:rPr>
      </w:pPr>
      <w:r>
        <w:rPr>
          <w:bCs/>
          <w:color w:val="000000"/>
          <w:sz w:val="21"/>
          <w:szCs w:val="21"/>
        </w:rPr>
        <w:t>5.3. Comissions de selecció</w:t>
      </w:r>
    </w:p>
    <w:p w:rsidR="00583AD7" w:rsidRDefault="00C741B3">
      <w:pPr>
        <w:pStyle w:val="Standard"/>
        <w:tabs>
          <w:tab w:val="left" w:pos="-6186"/>
          <w:tab w:val="left" w:pos="-5040"/>
        </w:tabs>
        <w:spacing w:line="276" w:lineRule="auto"/>
        <w:ind w:hanging="340"/>
        <w:jc w:val="both"/>
        <w:rPr>
          <w:color w:val="000000"/>
          <w:sz w:val="21"/>
          <w:szCs w:val="21"/>
        </w:rPr>
      </w:pPr>
      <w:r>
        <w:rPr>
          <w:color w:val="000000"/>
          <w:sz w:val="21"/>
          <w:szCs w:val="21"/>
        </w:rPr>
        <w:t>5.3.1. Composició</w:t>
      </w:r>
    </w:p>
    <w:p w:rsidR="00583AD7" w:rsidRDefault="00C741B3">
      <w:pPr>
        <w:pStyle w:val="Standard"/>
        <w:numPr>
          <w:ilvl w:val="0"/>
          <w:numId w:val="45"/>
        </w:numPr>
        <w:tabs>
          <w:tab w:val="left" w:pos="-6186"/>
          <w:tab w:val="left" w:pos="-5040"/>
        </w:tabs>
        <w:spacing w:line="276" w:lineRule="auto"/>
        <w:ind w:left="0" w:hanging="340"/>
        <w:jc w:val="both"/>
        <w:rPr>
          <w:color w:val="000000"/>
          <w:sz w:val="21"/>
          <w:szCs w:val="21"/>
        </w:rPr>
      </w:pPr>
      <w:r>
        <w:rPr>
          <w:color w:val="000000"/>
          <w:sz w:val="21"/>
          <w:szCs w:val="21"/>
        </w:rPr>
        <w:t xml:space="preserve">Quan en funció del nombre d’aspirants i les places convocades siga necessari nomenar més d’un tribunal per a alguna de les especialitats, es constituirà una comissió de selecció per cada una </w:t>
      </w:r>
      <w:r>
        <w:rPr>
          <w:color w:val="000000"/>
          <w:sz w:val="21"/>
          <w:szCs w:val="21"/>
        </w:rPr>
        <w:t>d’aquestes especialitats, que assumirà les funcions que estableix la base 5.3.2 d’aquesta convocatòria.</w:t>
      </w:r>
    </w:p>
    <w:p w:rsidR="00583AD7" w:rsidRDefault="00C741B3">
      <w:pPr>
        <w:pStyle w:val="Standard"/>
        <w:numPr>
          <w:ilvl w:val="0"/>
          <w:numId w:val="45"/>
        </w:numPr>
        <w:tabs>
          <w:tab w:val="left" w:pos="-6186"/>
          <w:tab w:val="left" w:pos="-5040"/>
        </w:tabs>
        <w:spacing w:line="276" w:lineRule="auto"/>
        <w:ind w:left="0" w:hanging="340"/>
        <w:jc w:val="both"/>
        <w:rPr>
          <w:bCs/>
          <w:color w:val="000000"/>
          <w:sz w:val="21"/>
          <w:szCs w:val="21"/>
        </w:rPr>
      </w:pPr>
      <w:r>
        <w:rPr>
          <w:bCs/>
          <w:color w:val="000000"/>
          <w:sz w:val="21"/>
          <w:szCs w:val="21"/>
        </w:rPr>
        <w:lastRenderedPageBreak/>
        <w:t>Aquestes comissions estan formades per un nombre imparell de membres no inferior a cinc, que han de reunir els requisits que s’enumeren en l’apartat 5.2</w:t>
      </w:r>
      <w:r>
        <w:rPr>
          <w:bCs/>
          <w:color w:val="000000"/>
          <w:sz w:val="21"/>
          <w:szCs w:val="21"/>
        </w:rPr>
        <w:t>.1 per als que integren els tribunals. Les persones que formen part de les comissions seran designades per la Direcció General de Personal Docent, i en podran formar part els presidents dels tribunals.</w:t>
      </w:r>
    </w:p>
    <w:p w:rsidR="00583AD7" w:rsidRDefault="00C741B3">
      <w:pPr>
        <w:pStyle w:val="Standard"/>
        <w:numPr>
          <w:ilvl w:val="0"/>
          <w:numId w:val="45"/>
        </w:numPr>
        <w:tabs>
          <w:tab w:val="left" w:pos="-6186"/>
          <w:tab w:val="left" w:pos="-5040"/>
        </w:tabs>
        <w:spacing w:line="276" w:lineRule="auto"/>
        <w:ind w:left="0" w:hanging="340"/>
        <w:jc w:val="both"/>
        <w:rPr>
          <w:bCs/>
          <w:color w:val="000000"/>
          <w:sz w:val="21"/>
          <w:szCs w:val="21"/>
        </w:rPr>
      </w:pPr>
      <w:r>
        <w:rPr>
          <w:bCs/>
          <w:color w:val="000000"/>
          <w:sz w:val="21"/>
          <w:szCs w:val="21"/>
        </w:rPr>
        <w:t>En les especialitats en què es nomene un tribunal únic</w:t>
      </w:r>
      <w:r>
        <w:rPr>
          <w:bCs/>
          <w:color w:val="000000"/>
          <w:sz w:val="21"/>
          <w:szCs w:val="21"/>
        </w:rPr>
        <w:t>, aquest actuarà, a més, com a comissió de selecció, sense que per això canvien de funcions els seus membres.</w:t>
      </w:r>
    </w:p>
    <w:p w:rsidR="00583AD7" w:rsidRDefault="00C741B3">
      <w:pPr>
        <w:pStyle w:val="Standard"/>
        <w:spacing w:line="276" w:lineRule="auto"/>
        <w:jc w:val="both"/>
        <w:rPr>
          <w:color w:val="000000"/>
          <w:sz w:val="21"/>
          <w:szCs w:val="21"/>
        </w:rPr>
      </w:pPr>
      <w:r>
        <w:rPr>
          <w:color w:val="000000"/>
          <w:sz w:val="21"/>
          <w:szCs w:val="21"/>
        </w:rPr>
        <w:t>5.3.2. Funcions</w:t>
      </w:r>
    </w:p>
    <w:p w:rsidR="00583AD7" w:rsidRDefault="00C741B3">
      <w:pPr>
        <w:pStyle w:val="Standard"/>
        <w:spacing w:line="276" w:lineRule="auto"/>
        <w:jc w:val="both"/>
        <w:rPr>
          <w:color w:val="000000"/>
          <w:sz w:val="21"/>
          <w:szCs w:val="21"/>
        </w:rPr>
      </w:pPr>
      <w:r>
        <w:rPr>
          <w:color w:val="000000"/>
          <w:sz w:val="21"/>
          <w:szCs w:val="21"/>
        </w:rPr>
        <w:t>Correspon a les comissions de selecció l’exercici de les funcions següents:</w:t>
      </w:r>
    </w:p>
    <w:p w:rsidR="00583AD7" w:rsidRDefault="00C741B3">
      <w:pPr>
        <w:pStyle w:val="Standard"/>
        <w:numPr>
          <w:ilvl w:val="0"/>
          <w:numId w:val="46"/>
        </w:numPr>
        <w:spacing w:line="276" w:lineRule="auto"/>
        <w:jc w:val="both"/>
        <w:rPr>
          <w:sz w:val="21"/>
          <w:szCs w:val="21"/>
        </w:rPr>
      </w:pPr>
      <w:r>
        <w:rPr>
          <w:sz w:val="21"/>
          <w:szCs w:val="21"/>
        </w:rPr>
        <w:t>Vetlar pel bon funcionament del procediment tal com ma</w:t>
      </w:r>
      <w:r>
        <w:rPr>
          <w:sz w:val="21"/>
          <w:szCs w:val="21"/>
        </w:rPr>
        <w:t>rca la normativa.</w:t>
      </w:r>
    </w:p>
    <w:p w:rsidR="00583AD7" w:rsidRDefault="00C741B3">
      <w:pPr>
        <w:pStyle w:val="Standard"/>
        <w:numPr>
          <w:ilvl w:val="0"/>
          <w:numId w:val="47"/>
        </w:numPr>
        <w:spacing w:line="276" w:lineRule="auto"/>
        <w:jc w:val="both"/>
      </w:pPr>
      <w:r>
        <w:rPr>
          <w:color w:val="000000"/>
          <w:sz w:val="21"/>
          <w:szCs w:val="21"/>
        </w:rPr>
        <w:t>Determinar els criteris d’actuació dels tribunals</w:t>
      </w:r>
      <w:r>
        <w:rPr>
          <w:bCs/>
          <w:color w:val="000000"/>
          <w:sz w:val="21"/>
          <w:szCs w:val="21"/>
        </w:rPr>
        <w:t xml:space="preserve"> i homogeneïtzar-los.</w:t>
      </w:r>
    </w:p>
    <w:p w:rsidR="00583AD7" w:rsidRDefault="00C741B3">
      <w:pPr>
        <w:pStyle w:val="Standard"/>
        <w:numPr>
          <w:ilvl w:val="0"/>
          <w:numId w:val="47"/>
        </w:numPr>
        <w:spacing w:line="276" w:lineRule="auto"/>
        <w:jc w:val="both"/>
        <w:rPr>
          <w:color w:val="000000"/>
          <w:sz w:val="21"/>
          <w:szCs w:val="21"/>
        </w:rPr>
      </w:pPr>
      <w:r>
        <w:rPr>
          <w:color w:val="000000"/>
          <w:sz w:val="21"/>
          <w:szCs w:val="21"/>
        </w:rPr>
        <w:t>Elaborar els criteris d’avaluació i de les diferents parts de la prova de la fase d’oposició.</w:t>
      </w:r>
    </w:p>
    <w:p w:rsidR="00583AD7" w:rsidRDefault="00C741B3">
      <w:pPr>
        <w:pStyle w:val="Standard"/>
        <w:numPr>
          <w:ilvl w:val="0"/>
          <w:numId w:val="47"/>
        </w:numPr>
        <w:spacing w:line="276" w:lineRule="auto"/>
        <w:jc w:val="both"/>
        <w:rPr>
          <w:color w:val="000000"/>
          <w:sz w:val="21"/>
          <w:szCs w:val="21"/>
        </w:rPr>
      </w:pPr>
      <w:r>
        <w:rPr>
          <w:color w:val="000000"/>
          <w:sz w:val="21"/>
          <w:szCs w:val="21"/>
        </w:rPr>
        <w:t>Coordinar els tribunals i elaborar la prova pràctica.</w:t>
      </w:r>
    </w:p>
    <w:p w:rsidR="00583AD7" w:rsidRDefault="00C741B3">
      <w:pPr>
        <w:pStyle w:val="Standard"/>
        <w:numPr>
          <w:ilvl w:val="0"/>
          <w:numId w:val="47"/>
        </w:numPr>
        <w:spacing w:line="276" w:lineRule="auto"/>
        <w:jc w:val="both"/>
        <w:rPr>
          <w:bCs/>
          <w:color w:val="000000"/>
          <w:sz w:val="21"/>
          <w:szCs w:val="21"/>
        </w:rPr>
      </w:pPr>
      <w:r>
        <w:rPr>
          <w:bCs/>
          <w:color w:val="000000"/>
          <w:sz w:val="21"/>
          <w:szCs w:val="21"/>
        </w:rPr>
        <w:t xml:space="preserve">Elaborar la llista </w:t>
      </w:r>
      <w:r>
        <w:rPr>
          <w:bCs/>
          <w:color w:val="000000"/>
          <w:sz w:val="21"/>
          <w:szCs w:val="21"/>
        </w:rPr>
        <w:t>única de persones que hagen superat el procés selectiu respecte de cada especialitat.</w:t>
      </w:r>
    </w:p>
    <w:p w:rsidR="00583AD7" w:rsidRDefault="00C741B3">
      <w:pPr>
        <w:pStyle w:val="Standard"/>
        <w:numPr>
          <w:ilvl w:val="0"/>
          <w:numId w:val="47"/>
        </w:numPr>
        <w:tabs>
          <w:tab w:val="left" w:pos="-6186"/>
          <w:tab w:val="left" w:pos="-5040"/>
        </w:tabs>
        <w:spacing w:line="276" w:lineRule="auto"/>
        <w:jc w:val="both"/>
        <w:rPr>
          <w:bCs/>
          <w:color w:val="000000"/>
          <w:sz w:val="21"/>
          <w:szCs w:val="21"/>
        </w:rPr>
      </w:pPr>
      <w:r>
        <w:rPr>
          <w:bCs/>
          <w:color w:val="000000"/>
          <w:sz w:val="21"/>
          <w:szCs w:val="21"/>
        </w:rPr>
        <w:t>Elevar les llistes d’aspirants seleccionats en cada especialitat a l’òrgan convocant per a publicar-les.</w:t>
      </w:r>
    </w:p>
    <w:p w:rsidR="00583AD7" w:rsidRDefault="00C741B3">
      <w:pPr>
        <w:pStyle w:val="Standard"/>
        <w:tabs>
          <w:tab w:val="left" w:pos="-426"/>
        </w:tabs>
        <w:spacing w:line="276" w:lineRule="auto"/>
        <w:jc w:val="both"/>
        <w:rPr>
          <w:bCs/>
          <w:color w:val="000000"/>
          <w:sz w:val="21"/>
          <w:szCs w:val="21"/>
        </w:rPr>
      </w:pPr>
      <w:r>
        <w:rPr>
          <w:bCs/>
          <w:color w:val="000000"/>
          <w:sz w:val="21"/>
          <w:szCs w:val="21"/>
        </w:rPr>
        <w:t>5.4. Comissions de baremació de mèrits</w:t>
      </w:r>
    </w:p>
    <w:p w:rsidR="00583AD7" w:rsidRDefault="00C741B3">
      <w:pPr>
        <w:pStyle w:val="Standard"/>
        <w:spacing w:line="240" w:lineRule="auto"/>
        <w:jc w:val="both"/>
        <w:rPr>
          <w:color w:val="000000"/>
          <w:sz w:val="21"/>
          <w:szCs w:val="21"/>
        </w:rPr>
      </w:pPr>
      <w:r>
        <w:rPr>
          <w:color w:val="000000"/>
          <w:sz w:val="21"/>
          <w:szCs w:val="21"/>
        </w:rPr>
        <w:t>Es constituirà una comissi</w:t>
      </w:r>
      <w:r>
        <w:rPr>
          <w:color w:val="000000"/>
          <w:sz w:val="21"/>
          <w:szCs w:val="21"/>
        </w:rPr>
        <w:t>ó de baremació de mèrits per cada especialitat.</w:t>
      </w:r>
    </w:p>
    <w:p w:rsidR="00583AD7" w:rsidRDefault="00C741B3">
      <w:pPr>
        <w:pStyle w:val="Standard"/>
        <w:spacing w:line="240" w:lineRule="auto"/>
        <w:jc w:val="both"/>
        <w:rPr>
          <w:color w:val="000000"/>
          <w:sz w:val="21"/>
          <w:szCs w:val="21"/>
        </w:rPr>
      </w:pPr>
      <w:r>
        <w:rPr>
          <w:color w:val="000000"/>
          <w:sz w:val="21"/>
          <w:szCs w:val="21"/>
        </w:rPr>
        <w:t>5.4.1. Composició</w:t>
      </w:r>
    </w:p>
    <w:p w:rsidR="00583AD7" w:rsidRDefault="00C741B3">
      <w:pPr>
        <w:pStyle w:val="Standard"/>
        <w:spacing w:line="240" w:lineRule="auto"/>
        <w:jc w:val="both"/>
        <w:rPr>
          <w:color w:val="000000"/>
          <w:sz w:val="21"/>
          <w:szCs w:val="21"/>
        </w:rPr>
      </w:pPr>
      <w:r>
        <w:rPr>
          <w:color w:val="000000"/>
          <w:sz w:val="21"/>
          <w:szCs w:val="21"/>
        </w:rPr>
        <w:t>Aquestes comissions estaran formades per tots els membres de la comissió de selecció de cada especialitat i per les persones que exerceixen la presidència de tots els tribunals de cada espec</w:t>
      </w:r>
      <w:r>
        <w:rPr>
          <w:color w:val="000000"/>
          <w:sz w:val="21"/>
          <w:szCs w:val="21"/>
        </w:rPr>
        <w:t>ialitat.</w:t>
      </w:r>
    </w:p>
    <w:p w:rsidR="00583AD7" w:rsidRDefault="00C741B3">
      <w:pPr>
        <w:pStyle w:val="Standard"/>
        <w:spacing w:line="240" w:lineRule="auto"/>
        <w:jc w:val="both"/>
      </w:pPr>
      <w:r>
        <w:rPr>
          <w:color w:val="000000"/>
          <w:sz w:val="21"/>
          <w:szCs w:val="21"/>
        </w:rPr>
        <w:t>En el cas de les especialitats en què hi ha un únic tribunal, aquest assumirà les funcions de la comissió de baremació de mèrits.</w:t>
      </w:r>
    </w:p>
    <w:p w:rsidR="00583AD7" w:rsidRDefault="00C741B3">
      <w:pPr>
        <w:pStyle w:val="Standard"/>
        <w:spacing w:line="240" w:lineRule="auto"/>
        <w:jc w:val="both"/>
        <w:rPr>
          <w:color w:val="000000"/>
          <w:sz w:val="21"/>
          <w:szCs w:val="21"/>
        </w:rPr>
      </w:pPr>
      <w:r>
        <w:rPr>
          <w:color w:val="000000"/>
          <w:sz w:val="21"/>
          <w:szCs w:val="21"/>
        </w:rPr>
        <w:t xml:space="preserve">Exerceix les funcions corresponents a la presidència d’aquest òrgan la persona que exerceix el càrrec de president o </w:t>
      </w:r>
      <w:r>
        <w:rPr>
          <w:color w:val="000000"/>
          <w:sz w:val="21"/>
          <w:szCs w:val="21"/>
        </w:rPr>
        <w:t>presidenta en la comissió de selecció de cada especialitat.</w:t>
      </w:r>
    </w:p>
    <w:p w:rsidR="00583AD7" w:rsidRDefault="00C741B3">
      <w:pPr>
        <w:pStyle w:val="Standard"/>
        <w:tabs>
          <w:tab w:val="left" w:pos="-426"/>
          <w:tab w:val="left" w:pos="342"/>
        </w:tabs>
        <w:spacing w:line="240" w:lineRule="auto"/>
        <w:jc w:val="both"/>
        <w:rPr>
          <w:sz w:val="21"/>
          <w:szCs w:val="21"/>
        </w:rPr>
      </w:pPr>
      <w:r>
        <w:rPr>
          <w:sz w:val="21"/>
          <w:szCs w:val="21"/>
        </w:rPr>
        <w:t>Per a nomenar la persona que exerceix les funcions de secretaria, cal ajustar-se al que disposa l’últim paràgraf de la base 5.2.1.</w:t>
      </w:r>
    </w:p>
    <w:p w:rsidR="00583AD7" w:rsidRDefault="00C741B3">
      <w:pPr>
        <w:spacing w:line="240" w:lineRule="auto"/>
        <w:rPr>
          <w:rFonts w:ascii="Roboto" w:hAnsi="Roboto"/>
          <w:sz w:val="21"/>
          <w:szCs w:val="21"/>
        </w:rPr>
      </w:pPr>
      <w:r>
        <w:rPr>
          <w:rFonts w:ascii="Roboto" w:hAnsi="Roboto"/>
          <w:sz w:val="21"/>
          <w:szCs w:val="21"/>
        </w:rPr>
        <w:t>5.4.2. Funcions</w:t>
      </w:r>
    </w:p>
    <w:p w:rsidR="00583AD7" w:rsidRDefault="00C741B3">
      <w:pPr>
        <w:spacing w:line="240" w:lineRule="auto"/>
        <w:rPr>
          <w:rFonts w:ascii="Roboto" w:hAnsi="Roboto"/>
          <w:sz w:val="21"/>
          <w:szCs w:val="21"/>
        </w:rPr>
      </w:pPr>
      <w:r>
        <w:rPr>
          <w:rFonts w:ascii="Roboto" w:hAnsi="Roboto"/>
          <w:sz w:val="21"/>
          <w:szCs w:val="21"/>
        </w:rPr>
        <w:t xml:space="preserve">Correspon a les comissions de baremació </w:t>
      </w:r>
      <w:r>
        <w:rPr>
          <w:rFonts w:ascii="Roboto" w:hAnsi="Roboto"/>
          <w:sz w:val="21"/>
          <w:szCs w:val="21"/>
        </w:rPr>
        <w:t>exercir aquestes funcions:</w:t>
      </w:r>
    </w:p>
    <w:p w:rsidR="00583AD7" w:rsidRDefault="00C741B3">
      <w:pPr>
        <w:spacing w:line="240" w:lineRule="auto"/>
        <w:rPr>
          <w:rFonts w:ascii="Roboto" w:hAnsi="Roboto"/>
          <w:sz w:val="21"/>
          <w:szCs w:val="21"/>
        </w:rPr>
      </w:pPr>
      <w:r>
        <w:rPr>
          <w:rFonts w:ascii="Roboto" w:hAnsi="Roboto"/>
          <w:sz w:val="21"/>
          <w:szCs w:val="21"/>
        </w:rPr>
        <w:t>- Determinar els criteris de baremació de mèrits de la fase de concurs, d’acord amb el que indica la convocatòria.</w:t>
      </w:r>
    </w:p>
    <w:p w:rsidR="00583AD7" w:rsidRDefault="00C741B3">
      <w:pPr>
        <w:pStyle w:val="Prrafodelista"/>
        <w:tabs>
          <w:tab w:val="left" w:pos="2094"/>
          <w:tab w:val="left" w:pos="3240"/>
        </w:tabs>
        <w:spacing w:line="240" w:lineRule="auto"/>
        <w:ind w:left="0"/>
        <w:rPr>
          <w:rFonts w:ascii="Roboto" w:hAnsi="Roboto"/>
          <w:sz w:val="21"/>
        </w:rPr>
      </w:pPr>
      <w:r>
        <w:rPr>
          <w:rFonts w:ascii="Roboto" w:hAnsi="Roboto"/>
          <w:sz w:val="21"/>
        </w:rPr>
        <w:t>-  Valorar els mèrits de la fase de concurs.</w:t>
      </w:r>
    </w:p>
    <w:p w:rsidR="00583AD7" w:rsidRDefault="00C741B3">
      <w:pPr>
        <w:pStyle w:val="Prrafodelista"/>
        <w:tabs>
          <w:tab w:val="left" w:pos="2094"/>
          <w:tab w:val="left" w:pos="3240"/>
        </w:tabs>
        <w:spacing w:line="240" w:lineRule="auto"/>
        <w:ind w:left="0"/>
        <w:rPr>
          <w:rFonts w:ascii="Roboto" w:hAnsi="Roboto"/>
          <w:sz w:val="21"/>
        </w:rPr>
      </w:pPr>
      <w:r>
        <w:rPr>
          <w:rFonts w:ascii="Roboto" w:hAnsi="Roboto"/>
          <w:sz w:val="21"/>
        </w:rPr>
        <w:t>- Resoldre les al·legacions presentades en la fase de concurs i publi</w:t>
      </w:r>
      <w:r>
        <w:rPr>
          <w:rFonts w:ascii="Roboto" w:hAnsi="Roboto"/>
          <w:sz w:val="21"/>
        </w:rPr>
        <w:t>car les llistes definitives de baremació de mèrits.</w:t>
      </w:r>
    </w:p>
    <w:p w:rsidR="00583AD7" w:rsidRDefault="00C741B3">
      <w:pPr>
        <w:tabs>
          <w:tab w:val="left" w:pos="-4746"/>
          <w:tab w:val="left" w:pos="-3600"/>
        </w:tabs>
        <w:spacing w:line="240" w:lineRule="auto"/>
        <w:rPr>
          <w:rFonts w:ascii="Roboto" w:hAnsi="Roboto"/>
          <w:sz w:val="21"/>
          <w:szCs w:val="21"/>
        </w:rPr>
      </w:pPr>
      <w:r>
        <w:rPr>
          <w:rFonts w:ascii="Roboto" w:hAnsi="Roboto"/>
          <w:sz w:val="21"/>
          <w:szCs w:val="21"/>
        </w:rPr>
        <w:t>5.5. Comissió de coordinació tècnica de les comissions de selecció</w:t>
      </w:r>
    </w:p>
    <w:p w:rsidR="00583AD7" w:rsidRDefault="00C741B3">
      <w:pPr>
        <w:tabs>
          <w:tab w:val="left" w:pos="-4746"/>
          <w:tab w:val="left" w:pos="-3600"/>
        </w:tabs>
        <w:spacing w:line="240" w:lineRule="auto"/>
      </w:pPr>
      <w:r>
        <w:rPr>
          <w:rFonts w:ascii="Roboto" w:hAnsi="Roboto"/>
          <w:sz w:val="21"/>
          <w:szCs w:val="21"/>
        </w:rPr>
        <w:t>La Direcció General Personal Docent pot decidir la creació de la comissió de coordinació tècnica de les comissions de selecció, si així h</w:t>
      </w:r>
      <w:r>
        <w:rPr>
          <w:rFonts w:ascii="Roboto" w:hAnsi="Roboto"/>
          <w:sz w:val="21"/>
          <w:szCs w:val="21"/>
        </w:rPr>
        <w:t>o estima necessari, en funció del nombre d’òrgans de selecció nomenats.</w:t>
      </w:r>
    </w:p>
    <w:p w:rsidR="00583AD7" w:rsidRDefault="00C741B3">
      <w:pPr>
        <w:tabs>
          <w:tab w:val="left" w:pos="-4746"/>
          <w:tab w:val="left" w:pos="-3600"/>
        </w:tabs>
        <w:spacing w:line="240" w:lineRule="auto"/>
        <w:rPr>
          <w:rFonts w:ascii="Roboto" w:hAnsi="Roboto"/>
          <w:sz w:val="21"/>
          <w:szCs w:val="21"/>
        </w:rPr>
      </w:pPr>
      <w:r>
        <w:rPr>
          <w:rFonts w:ascii="Roboto" w:hAnsi="Roboto"/>
          <w:sz w:val="21"/>
          <w:szCs w:val="21"/>
        </w:rPr>
        <w:t>5.5.1. Composició</w:t>
      </w:r>
    </w:p>
    <w:p w:rsidR="00583AD7" w:rsidRDefault="00C741B3">
      <w:pPr>
        <w:pStyle w:val="Standard"/>
        <w:spacing w:line="240" w:lineRule="auto"/>
        <w:jc w:val="both"/>
        <w:rPr>
          <w:sz w:val="21"/>
          <w:szCs w:val="21"/>
        </w:rPr>
      </w:pPr>
      <w:r>
        <w:rPr>
          <w:sz w:val="21"/>
          <w:szCs w:val="21"/>
        </w:rPr>
        <w:t>Aquesta comissió està integrada per:</w:t>
      </w:r>
    </w:p>
    <w:p w:rsidR="00583AD7" w:rsidRDefault="00C741B3">
      <w:pPr>
        <w:pStyle w:val="Textbodyindent"/>
        <w:spacing w:line="240" w:lineRule="auto"/>
        <w:ind w:left="0"/>
        <w:jc w:val="both"/>
        <w:rPr>
          <w:sz w:val="21"/>
          <w:szCs w:val="21"/>
        </w:rPr>
      </w:pPr>
      <w:r>
        <w:rPr>
          <w:sz w:val="21"/>
          <w:szCs w:val="21"/>
        </w:rPr>
        <w:t>- Un president o presidenta</w:t>
      </w:r>
    </w:p>
    <w:p w:rsidR="00583AD7" w:rsidRDefault="00C741B3">
      <w:pPr>
        <w:pStyle w:val="Standard"/>
        <w:spacing w:line="240" w:lineRule="auto"/>
        <w:jc w:val="both"/>
        <w:rPr>
          <w:sz w:val="21"/>
          <w:szCs w:val="21"/>
        </w:rPr>
      </w:pPr>
      <w:r>
        <w:rPr>
          <w:sz w:val="21"/>
          <w:szCs w:val="21"/>
        </w:rPr>
        <w:t>- Set vocals</w:t>
      </w:r>
    </w:p>
    <w:p w:rsidR="00583AD7" w:rsidRDefault="00C741B3">
      <w:pPr>
        <w:pStyle w:val="Standard"/>
        <w:spacing w:line="240" w:lineRule="auto"/>
        <w:jc w:val="both"/>
      </w:pPr>
      <w:r>
        <w:rPr>
          <w:sz w:val="21"/>
          <w:szCs w:val="21"/>
        </w:rPr>
        <w:t>Les persones que formen part d’aquesta comissió les designa la Direcció General de Perso</w:t>
      </w:r>
      <w:r>
        <w:rPr>
          <w:sz w:val="21"/>
          <w:szCs w:val="21"/>
        </w:rPr>
        <w:t xml:space="preserve">nal Docent mitjançant </w:t>
      </w:r>
      <w:r>
        <w:rPr>
          <w:sz w:val="21"/>
          <w:szCs w:val="21"/>
        </w:rPr>
        <w:t xml:space="preserve">una resolució que es publica en el </w:t>
      </w:r>
      <w:r>
        <w:rPr>
          <w:i/>
          <w:sz w:val="21"/>
          <w:szCs w:val="21"/>
        </w:rPr>
        <w:t>Diari Oficial de la Generalitat Valenciana</w:t>
      </w:r>
      <w:r>
        <w:rPr>
          <w:sz w:val="21"/>
          <w:szCs w:val="21"/>
        </w:rPr>
        <w:t>.</w:t>
      </w:r>
    </w:p>
    <w:p w:rsidR="00583AD7" w:rsidRDefault="00C741B3">
      <w:pPr>
        <w:pStyle w:val="Standard"/>
        <w:tabs>
          <w:tab w:val="left" w:pos="-426"/>
          <w:tab w:val="left" w:pos="342"/>
        </w:tabs>
        <w:spacing w:line="240" w:lineRule="auto"/>
        <w:jc w:val="both"/>
      </w:pPr>
      <w:r>
        <w:rPr>
          <w:bCs/>
          <w:sz w:val="21"/>
          <w:szCs w:val="21"/>
        </w:rPr>
        <w:t>Per nomenar la persona que exerceix les funcions de secretaria de la comissió de coordinació tècnica cal ajustar-se al que disposa l’últim paràgraf de la b</w:t>
      </w:r>
      <w:r>
        <w:rPr>
          <w:bCs/>
          <w:sz w:val="21"/>
          <w:szCs w:val="21"/>
        </w:rPr>
        <w:t>ase 5.2.1.</w:t>
      </w:r>
    </w:p>
    <w:p w:rsidR="00583AD7" w:rsidRDefault="00C741B3">
      <w:pPr>
        <w:pStyle w:val="Standard"/>
        <w:tabs>
          <w:tab w:val="left" w:pos="-426"/>
          <w:tab w:val="left" w:pos="342"/>
          <w:tab w:val="left" w:pos="5955"/>
        </w:tabs>
        <w:spacing w:line="240" w:lineRule="auto"/>
        <w:jc w:val="both"/>
        <w:rPr>
          <w:sz w:val="21"/>
          <w:szCs w:val="21"/>
        </w:rPr>
      </w:pPr>
      <w:r>
        <w:rPr>
          <w:sz w:val="21"/>
          <w:szCs w:val="21"/>
        </w:rPr>
        <w:lastRenderedPageBreak/>
        <w:t>5.2.2 Funcions de la comissió de coordinació tècnica de les comissions de selecció</w:t>
      </w:r>
      <w:r>
        <w:rPr>
          <w:sz w:val="21"/>
          <w:szCs w:val="21"/>
        </w:rPr>
        <w:tab/>
      </w:r>
    </w:p>
    <w:p w:rsidR="00583AD7" w:rsidRDefault="00C741B3">
      <w:pPr>
        <w:tabs>
          <w:tab w:val="left" w:pos="-4746"/>
          <w:tab w:val="left" w:pos="-3600"/>
        </w:tabs>
        <w:spacing w:line="240" w:lineRule="auto"/>
      </w:pPr>
      <w:r>
        <w:rPr>
          <w:rFonts w:ascii="Roboto" w:hAnsi="Roboto"/>
          <w:sz w:val="21"/>
          <w:szCs w:val="21"/>
        </w:rPr>
        <w:t>1. Coordinar i assessorar l’actuació de les comissions de selecció quant a:</w:t>
      </w:r>
    </w:p>
    <w:p w:rsidR="00583AD7" w:rsidRDefault="00C741B3">
      <w:pPr>
        <w:tabs>
          <w:tab w:val="left" w:pos="-4746"/>
          <w:tab w:val="left" w:pos="-3600"/>
        </w:tabs>
        <w:spacing w:line="240" w:lineRule="auto"/>
      </w:pPr>
      <w:r>
        <w:rPr>
          <w:rFonts w:ascii="Roboto" w:hAnsi="Roboto"/>
          <w:sz w:val="21"/>
          <w:szCs w:val="21"/>
        </w:rPr>
        <w:t xml:space="preserve"> - unificació de criteris d’actuació de les diferents comissions de selecció / tribun</w:t>
      </w:r>
      <w:r>
        <w:rPr>
          <w:rFonts w:ascii="Roboto" w:hAnsi="Roboto"/>
          <w:sz w:val="21"/>
          <w:szCs w:val="21"/>
        </w:rPr>
        <w:t>als únics,</w:t>
      </w:r>
    </w:p>
    <w:p w:rsidR="00583AD7" w:rsidRDefault="00C741B3">
      <w:pPr>
        <w:spacing w:line="240" w:lineRule="auto"/>
      </w:pPr>
      <w:r>
        <w:rPr>
          <w:rFonts w:ascii="Roboto" w:hAnsi="Roboto"/>
          <w:sz w:val="21"/>
          <w:szCs w:val="21"/>
        </w:rPr>
        <w:t xml:space="preserve"> - fer d’interlocutor entre les comissions de selecció i la Direcció General de Personal Docent.</w:t>
      </w:r>
    </w:p>
    <w:p w:rsidR="00583AD7" w:rsidRDefault="00C741B3">
      <w:pPr>
        <w:spacing w:line="240" w:lineRule="auto"/>
      </w:pPr>
      <w:r>
        <w:rPr>
          <w:rFonts w:ascii="Roboto" w:hAnsi="Roboto"/>
          <w:sz w:val="21"/>
          <w:szCs w:val="21"/>
        </w:rPr>
        <w:t>- establir els mitjans de comunicació entre els tribunals i les comissions de selecció.</w:t>
      </w:r>
    </w:p>
    <w:p w:rsidR="00583AD7" w:rsidRDefault="00C741B3">
      <w:pPr>
        <w:tabs>
          <w:tab w:val="left" w:pos="-426"/>
          <w:tab w:val="left" w:pos="342"/>
        </w:tabs>
        <w:spacing w:line="240" w:lineRule="auto"/>
        <w:rPr>
          <w:rFonts w:ascii="Roboto" w:hAnsi="Roboto"/>
          <w:sz w:val="21"/>
          <w:szCs w:val="21"/>
        </w:rPr>
      </w:pPr>
      <w:r>
        <w:rPr>
          <w:rFonts w:ascii="Roboto" w:hAnsi="Roboto"/>
          <w:sz w:val="21"/>
          <w:szCs w:val="21"/>
        </w:rPr>
        <w:t xml:space="preserve">2. Cooperar amb la Direcció General de Personal quant al </w:t>
      </w:r>
      <w:r>
        <w:rPr>
          <w:rFonts w:ascii="Roboto" w:hAnsi="Roboto"/>
          <w:sz w:val="21"/>
          <w:szCs w:val="21"/>
        </w:rPr>
        <w:t>desenvolupament d’aquest procediment selectiu i vetlar pel bon funcionament d’aquest.</w:t>
      </w:r>
    </w:p>
    <w:p w:rsidR="00583AD7" w:rsidRDefault="00C741B3">
      <w:pPr>
        <w:tabs>
          <w:tab w:val="left" w:pos="-426"/>
          <w:tab w:val="left" w:pos="342"/>
        </w:tabs>
        <w:spacing w:line="240" w:lineRule="auto"/>
        <w:rPr>
          <w:rFonts w:ascii="Roboto" w:hAnsi="Roboto"/>
          <w:sz w:val="21"/>
          <w:szCs w:val="21"/>
        </w:rPr>
      </w:pPr>
      <w:r>
        <w:rPr>
          <w:rFonts w:ascii="Roboto" w:hAnsi="Roboto"/>
          <w:sz w:val="21"/>
          <w:szCs w:val="21"/>
        </w:rPr>
        <w:t>3. Establir protocols d’actuació davant d’incidències en el procediment.</w:t>
      </w:r>
    </w:p>
    <w:p w:rsidR="00583AD7" w:rsidRDefault="00C741B3">
      <w:pPr>
        <w:tabs>
          <w:tab w:val="left" w:pos="-426"/>
          <w:tab w:val="left" w:pos="342"/>
        </w:tabs>
        <w:spacing w:line="240" w:lineRule="auto"/>
        <w:rPr>
          <w:rFonts w:ascii="Roboto" w:hAnsi="Roboto"/>
          <w:sz w:val="21"/>
          <w:szCs w:val="21"/>
        </w:rPr>
      </w:pPr>
      <w:r>
        <w:rPr>
          <w:rFonts w:ascii="Roboto" w:hAnsi="Roboto"/>
          <w:sz w:val="21"/>
          <w:szCs w:val="21"/>
        </w:rPr>
        <w:t>4. Homogeneïtzar els criteris d’avaluació, qualificació i, si és el cas, penalització que permete</w:t>
      </w:r>
      <w:r>
        <w:rPr>
          <w:rFonts w:ascii="Roboto" w:hAnsi="Roboto"/>
          <w:sz w:val="21"/>
          <w:szCs w:val="21"/>
        </w:rPr>
        <w:t>n del conjunt de les especialitats docents objecte d’aquesta convocatòria.</w:t>
      </w:r>
    </w:p>
    <w:p w:rsidR="00583AD7" w:rsidRDefault="00C741B3">
      <w:pPr>
        <w:pStyle w:val="Standard"/>
        <w:spacing w:line="240" w:lineRule="auto"/>
        <w:jc w:val="both"/>
        <w:rPr>
          <w:bCs/>
          <w:sz w:val="21"/>
          <w:szCs w:val="21"/>
        </w:rPr>
      </w:pPr>
      <w:r>
        <w:rPr>
          <w:bCs/>
          <w:sz w:val="21"/>
          <w:szCs w:val="21"/>
        </w:rPr>
        <w:t>5.5.3. Funcionament</w:t>
      </w:r>
    </w:p>
    <w:p w:rsidR="00583AD7" w:rsidRDefault="00C741B3">
      <w:pPr>
        <w:pStyle w:val="Standard"/>
        <w:spacing w:line="240" w:lineRule="auto"/>
        <w:jc w:val="both"/>
        <w:rPr>
          <w:sz w:val="21"/>
          <w:szCs w:val="21"/>
        </w:rPr>
      </w:pPr>
      <w:r>
        <w:rPr>
          <w:sz w:val="21"/>
          <w:szCs w:val="21"/>
        </w:rPr>
        <w:t>El procediment d’actuació d’aquest òrgan s’ha d’ajustar al que es disposa en la Llei 39/2015, d’1 d’octubre, del procediment administratiu comú de les administra</w:t>
      </w:r>
      <w:r>
        <w:rPr>
          <w:sz w:val="21"/>
          <w:szCs w:val="21"/>
        </w:rPr>
        <w:t>cions, i en la Llei 40/2015, d’1 d’octubre, de règim jurídic del sector públic.</w:t>
      </w:r>
    </w:p>
    <w:p w:rsidR="00583AD7" w:rsidRDefault="00C741B3">
      <w:pPr>
        <w:pStyle w:val="Standard"/>
        <w:tabs>
          <w:tab w:val="left" w:pos="-426"/>
        </w:tabs>
        <w:spacing w:line="276" w:lineRule="auto"/>
        <w:jc w:val="both"/>
        <w:rPr>
          <w:bCs/>
          <w:color w:val="000000"/>
          <w:sz w:val="21"/>
          <w:szCs w:val="21"/>
        </w:rPr>
      </w:pPr>
      <w:r>
        <w:rPr>
          <w:bCs/>
          <w:color w:val="000000"/>
          <w:sz w:val="21"/>
          <w:szCs w:val="21"/>
        </w:rPr>
        <w:t>5.6. Obligatorietat de la participació</w:t>
      </w:r>
    </w:p>
    <w:p w:rsidR="00583AD7" w:rsidRDefault="00C741B3">
      <w:pPr>
        <w:pStyle w:val="Standard"/>
        <w:tabs>
          <w:tab w:val="left" w:pos="-426"/>
        </w:tabs>
        <w:spacing w:line="276" w:lineRule="auto"/>
        <w:jc w:val="both"/>
        <w:rPr>
          <w:bCs/>
          <w:color w:val="000000"/>
          <w:sz w:val="21"/>
          <w:szCs w:val="21"/>
        </w:rPr>
      </w:pPr>
      <w:r>
        <w:rPr>
          <w:bCs/>
          <w:color w:val="000000"/>
          <w:sz w:val="21"/>
          <w:szCs w:val="21"/>
        </w:rPr>
        <w:t xml:space="preserve">De conformitat amb l’article 8.3 del Reglament d’ingrés, accessos i adquisició de noves especialitats en els cossos docents, </w:t>
      </w:r>
      <w:r>
        <w:rPr>
          <w:bCs/>
          <w:color w:val="000000"/>
          <w:sz w:val="21"/>
          <w:szCs w:val="21"/>
        </w:rPr>
        <w:t>aprovat pel Reial decret 276/2007, de 23 de febrer, la participació en els òrgans de selecció té caràcter obligatori.</w:t>
      </w:r>
    </w:p>
    <w:p w:rsidR="00583AD7" w:rsidRDefault="00C741B3">
      <w:pPr>
        <w:pStyle w:val="Standard"/>
        <w:tabs>
          <w:tab w:val="left" w:pos="-426"/>
        </w:tabs>
        <w:spacing w:line="276" w:lineRule="auto"/>
        <w:jc w:val="both"/>
        <w:rPr>
          <w:bCs/>
          <w:color w:val="000000"/>
          <w:sz w:val="21"/>
          <w:szCs w:val="21"/>
        </w:rPr>
      </w:pPr>
      <w:r>
        <w:rPr>
          <w:bCs/>
          <w:color w:val="000000"/>
          <w:sz w:val="21"/>
          <w:szCs w:val="21"/>
        </w:rPr>
        <w:t>Només seran admissibles com a causes de dispensa, a més de les situacions d’abstenció i recusació que s’especifiquen en els apartats 5.7 i</w:t>
      </w:r>
      <w:r>
        <w:rPr>
          <w:bCs/>
          <w:color w:val="000000"/>
          <w:sz w:val="21"/>
          <w:szCs w:val="21"/>
        </w:rPr>
        <w:t xml:space="preserve"> 5.9, les següents:</w:t>
      </w:r>
    </w:p>
    <w:p w:rsidR="00583AD7" w:rsidRDefault="00C741B3">
      <w:pPr>
        <w:pStyle w:val="Standard"/>
        <w:spacing w:line="276" w:lineRule="auto"/>
        <w:ind w:left="397" w:hanging="454"/>
        <w:jc w:val="both"/>
      </w:pPr>
      <w:r>
        <w:rPr>
          <w:color w:val="000000"/>
          <w:sz w:val="21"/>
          <w:szCs w:val="21"/>
        </w:rPr>
        <w:t xml:space="preserve"> 1. La situació de permís per maternitat, paternitat biològica, adopció, acolliment o acumulació de lactància.</w:t>
      </w:r>
    </w:p>
    <w:p w:rsidR="00583AD7" w:rsidRDefault="00C741B3">
      <w:pPr>
        <w:pStyle w:val="Standard"/>
        <w:spacing w:line="276" w:lineRule="auto"/>
        <w:ind w:left="397" w:hanging="397"/>
        <w:jc w:val="both"/>
      </w:pPr>
      <w:r>
        <w:rPr>
          <w:rFonts w:eastAsia="Times New Roman" w:cs="Times New Roman"/>
          <w:color w:val="000000"/>
          <w:sz w:val="21"/>
          <w:szCs w:val="21"/>
          <w:lang w:bidi="ar-SA"/>
        </w:rPr>
        <w:t xml:space="preserve">2. </w:t>
      </w:r>
      <w:r>
        <w:rPr>
          <w:sz w:val="21"/>
          <w:szCs w:val="21"/>
        </w:rPr>
        <w:t>Les situacions d’incapacitat temporal i de risc durant l’embaràs, degudament acreditades.</w:t>
      </w:r>
    </w:p>
    <w:p w:rsidR="00583AD7" w:rsidRDefault="00C741B3">
      <w:pPr>
        <w:pStyle w:val="Standard"/>
        <w:spacing w:line="276" w:lineRule="auto"/>
        <w:ind w:left="397" w:hanging="397"/>
        <w:jc w:val="both"/>
      </w:pPr>
      <w:r>
        <w:rPr>
          <w:bCs/>
          <w:color w:val="000000"/>
          <w:sz w:val="21"/>
          <w:szCs w:val="21"/>
        </w:rPr>
        <w:t>3. Els permisos de reducció de j</w:t>
      </w:r>
      <w:r>
        <w:rPr>
          <w:bCs/>
          <w:color w:val="000000"/>
          <w:sz w:val="21"/>
          <w:szCs w:val="21"/>
        </w:rPr>
        <w:t>ornada de treball concedits fins al 31 de juliol del present curs a l’empara dels articles 48.</w:t>
      </w:r>
      <w:r>
        <w:rPr>
          <w:bCs/>
          <w:i/>
          <w:iCs/>
          <w:color w:val="000000"/>
          <w:sz w:val="21"/>
          <w:szCs w:val="21"/>
        </w:rPr>
        <w:t>h</w:t>
      </w:r>
      <w:r>
        <w:rPr>
          <w:bCs/>
          <w:color w:val="000000"/>
          <w:sz w:val="21"/>
          <w:szCs w:val="21"/>
        </w:rPr>
        <w:t>, 48.</w:t>
      </w:r>
      <w:r>
        <w:rPr>
          <w:bCs/>
          <w:i/>
          <w:iCs/>
          <w:color w:val="000000"/>
          <w:sz w:val="21"/>
          <w:szCs w:val="21"/>
        </w:rPr>
        <w:t>i</w:t>
      </w:r>
      <w:r>
        <w:rPr>
          <w:bCs/>
          <w:color w:val="000000"/>
          <w:sz w:val="21"/>
          <w:szCs w:val="21"/>
        </w:rPr>
        <w:t>, 49.</w:t>
      </w:r>
      <w:r>
        <w:rPr>
          <w:bCs/>
          <w:i/>
          <w:iCs/>
          <w:color w:val="000000"/>
          <w:sz w:val="21"/>
          <w:szCs w:val="21"/>
        </w:rPr>
        <w:t>e</w:t>
      </w:r>
      <w:r>
        <w:rPr>
          <w:bCs/>
          <w:color w:val="000000"/>
          <w:sz w:val="21"/>
          <w:szCs w:val="21"/>
        </w:rPr>
        <w:t xml:space="preserve"> i 49.</w:t>
      </w:r>
      <w:r>
        <w:rPr>
          <w:bCs/>
          <w:i/>
          <w:iCs/>
          <w:color w:val="000000"/>
          <w:sz w:val="21"/>
          <w:szCs w:val="21"/>
        </w:rPr>
        <w:t>f</w:t>
      </w:r>
      <w:r>
        <w:rPr>
          <w:bCs/>
          <w:color w:val="000000"/>
          <w:sz w:val="21"/>
          <w:szCs w:val="21"/>
        </w:rPr>
        <w:t xml:space="preserve"> del Reial decret legislatiu 5/2015, de 30 d’octubre, pel qual s’aprova el text refós de la Llei de l’Estatut Bàsic de l’Empleat Públic i de l</w:t>
      </w:r>
      <w:r>
        <w:rPr>
          <w:bCs/>
          <w:color w:val="000000"/>
          <w:sz w:val="21"/>
          <w:szCs w:val="21"/>
        </w:rPr>
        <w:t>’article 24.1 del Decret 7/2008, de 25 de gener, del Consell, pel qual es regulen els permisos i les llicències del personal docent no universitari dependent de la Conselleria d’Educació.</w:t>
      </w:r>
    </w:p>
    <w:p w:rsidR="00583AD7" w:rsidRDefault="00C741B3">
      <w:pPr>
        <w:pStyle w:val="Standard"/>
        <w:spacing w:line="276" w:lineRule="auto"/>
        <w:ind w:left="397" w:hanging="397"/>
        <w:jc w:val="both"/>
        <w:rPr>
          <w:bCs/>
          <w:color w:val="000000"/>
          <w:sz w:val="21"/>
          <w:szCs w:val="21"/>
        </w:rPr>
      </w:pPr>
      <w:r>
        <w:rPr>
          <w:bCs/>
          <w:color w:val="000000"/>
          <w:sz w:val="21"/>
          <w:szCs w:val="21"/>
        </w:rPr>
        <w:t>4. El personal que ocupa els càrrecs de direcció, direcció d’estudis</w:t>
      </w:r>
      <w:r>
        <w:rPr>
          <w:bCs/>
          <w:color w:val="000000"/>
          <w:sz w:val="21"/>
          <w:szCs w:val="21"/>
        </w:rPr>
        <w:t xml:space="preserve"> o secretaria en centres docents, sempre que el president o la presidenta del tribunal puga substituir-lo per les persones vocals suplents.</w:t>
      </w:r>
    </w:p>
    <w:p w:rsidR="00583AD7" w:rsidRDefault="00C741B3">
      <w:pPr>
        <w:pStyle w:val="Standard"/>
        <w:spacing w:line="276" w:lineRule="auto"/>
        <w:ind w:left="397" w:hanging="397"/>
        <w:jc w:val="both"/>
        <w:rPr>
          <w:bCs/>
          <w:color w:val="000000"/>
          <w:sz w:val="21"/>
          <w:szCs w:val="21"/>
        </w:rPr>
      </w:pPr>
      <w:r>
        <w:rPr>
          <w:bCs/>
          <w:color w:val="000000"/>
          <w:sz w:val="21"/>
          <w:szCs w:val="21"/>
        </w:rPr>
        <w:t>5. Les persones que reben un tractament de fertilitat.</w:t>
      </w:r>
    </w:p>
    <w:p w:rsidR="00583AD7" w:rsidRDefault="00C741B3">
      <w:pPr>
        <w:pStyle w:val="Standard"/>
        <w:spacing w:line="276" w:lineRule="auto"/>
        <w:ind w:left="397" w:hanging="397"/>
        <w:jc w:val="both"/>
        <w:rPr>
          <w:bCs/>
          <w:color w:val="000000"/>
          <w:sz w:val="21"/>
          <w:szCs w:val="21"/>
        </w:rPr>
      </w:pPr>
      <w:r>
        <w:rPr>
          <w:bCs/>
          <w:color w:val="000000"/>
          <w:sz w:val="21"/>
          <w:szCs w:val="21"/>
        </w:rPr>
        <w:t xml:space="preserve">6. Les persones amb diversitat funcional, mobilitat reduïda, </w:t>
      </w:r>
      <w:r>
        <w:rPr>
          <w:bCs/>
          <w:color w:val="000000"/>
          <w:sz w:val="21"/>
          <w:szCs w:val="21"/>
        </w:rPr>
        <w:t>que actuen en municipis diferents del seu centre de destinació, sempre que el president o la presidenta del tribunal puga substituir-lo pel personal suplent.</w:t>
      </w:r>
    </w:p>
    <w:p w:rsidR="00583AD7" w:rsidRDefault="00583AD7">
      <w:pPr>
        <w:pStyle w:val="Standard"/>
        <w:tabs>
          <w:tab w:val="left" w:pos="1428"/>
        </w:tabs>
        <w:spacing w:line="276" w:lineRule="auto"/>
        <w:jc w:val="both"/>
        <w:rPr>
          <w:bCs/>
          <w:color w:val="000000"/>
          <w:sz w:val="21"/>
          <w:szCs w:val="21"/>
        </w:rPr>
      </w:pPr>
    </w:p>
    <w:p w:rsidR="00583AD7" w:rsidRDefault="00C741B3">
      <w:pPr>
        <w:pStyle w:val="Standard"/>
        <w:tabs>
          <w:tab w:val="left" w:pos="-426"/>
        </w:tabs>
        <w:spacing w:line="276" w:lineRule="auto"/>
        <w:jc w:val="both"/>
        <w:rPr>
          <w:bCs/>
          <w:color w:val="000000"/>
          <w:sz w:val="21"/>
          <w:szCs w:val="21"/>
        </w:rPr>
      </w:pPr>
      <w:r>
        <w:rPr>
          <w:bCs/>
          <w:color w:val="000000"/>
          <w:sz w:val="21"/>
          <w:szCs w:val="21"/>
        </w:rPr>
        <w:t>5.7. Abstenció</w:t>
      </w:r>
    </w:p>
    <w:p w:rsidR="00583AD7" w:rsidRDefault="00C741B3">
      <w:pPr>
        <w:pStyle w:val="Standard"/>
        <w:tabs>
          <w:tab w:val="left" w:pos="-426"/>
        </w:tabs>
        <w:spacing w:line="276" w:lineRule="auto"/>
        <w:jc w:val="both"/>
      </w:pPr>
      <w:r>
        <w:rPr>
          <w:bCs/>
          <w:color w:val="000000"/>
          <w:sz w:val="21"/>
          <w:szCs w:val="21"/>
        </w:rPr>
        <w:t>Les persones que integren els òrgans de selecció per a cada especialitat hauran d’</w:t>
      </w:r>
      <w:r>
        <w:rPr>
          <w:bCs/>
          <w:color w:val="000000"/>
          <w:sz w:val="21"/>
          <w:szCs w:val="21"/>
        </w:rPr>
        <w:t xml:space="preserve">abstindre’s d’intervindre, quan concórrega en elles alguna de les circumstàncies que preveu l’article 23 de la Llei 40/2015, </w:t>
      </w:r>
      <w:r>
        <w:rPr>
          <w:color w:val="000000"/>
          <w:sz w:val="21"/>
          <w:szCs w:val="21"/>
        </w:rPr>
        <w:t xml:space="preserve">d’1 d’octubre, de règim jurídic del sector públic, </w:t>
      </w:r>
      <w:r>
        <w:rPr>
          <w:rFonts w:eastAsia="Calibri"/>
          <w:color w:val="000000"/>
          <w:sz w:val="21"/>
          <w:szCs w:val="21"/>
          <w:lang w:bidi="ar-SA"/>
        </w:rPr>
        <w:t>en concret, aquestes situacions:</w:t>
      </w:r>
    </w:p>
    <w:p w:rsidR="00583AD7" w:rsidRDefault="00C741B3">
      <w:pPr>
        <w:spacing w:after="140" w:line="276" w:lineRule="auto"/>
      </w:pPr>
      <w:r>
        <w:rPr>
          <w:rFonts w:ascii="Roboto" w:hAnsi="Roboto"/>
          <w:i/>
          <w:iCs/>
          <w:sz w:val="21"/>
          <w:szCs w:val="21"/>
        </w:rPr>
        <w:t>a</w:t>
      </w:r>
      <w:r>
        <w:rPr>
          <w:rFonts w:ascii="Roboto" w:eastAsia="Calibri" w:hAnsi="Roboto" w:cs="Roboto"/>
          <w:sz w:val="21"/>
          <w:szCs w:val="21"/>
          <w:lang w:bidi="ar-SA"/>
        </w:rPr>
        <w:t xml:space="preserve">) Tindre interés personal en </w:t>
      </w:r>
      <w:r>
        <w:rPr>
          <w:rFonts w:ascii="Roboto" w:eastAsia="Calibri" w:hAnsi="Roboto" w:cs="Roboto"/>
          <w:sz w:val="21"/>
          <w:szCs w:val="21"/>
          <w:lang w:bidi="ar-SA"/>
        </w:rPr>
        <w:t>l’assumpte de què es tracte o en un altre en la resolució del qual puga influir la d’aquell; ser administrador d’una societat o entitat interessada, o tindre una qüestió litigiosa pendent amb alguna persona interessada.</w:t>
      </w:r>
    </w:p>
    <w:p w:rsidR="00583AD7" w:rsidRDefault="00C741B3">
      <w:pPr>
        <w:spacing w:after="140" w:line="276" w:lineRule="auto"/>
        <w:rPr>
          <w:rFonts w:ascii="Roboto" w:eastAsia="Calibri" w:hAnsi="Roboto" w:cs="Roboto"/>
          <w:sz w:val="21"/>
          <w:szCs w:val="21"/>
          <w:lang w:bidi="ar-SA"/>
        </w:rPr>
      </w:pPr>
      <w:r>
        <w:rPr>
          <w:rFonts w:ascii="Roboto" w:eastAsia="Calibri" w:hAnsi="Roboto" w:cs="Roboto"/>
          <w:i/>
          <w:iCs/>
          <w:sz w:val="21"/>
          <w:szCs w:val="21"/>
          <w:lang w:bidi="ar-SA"/>
        </w:rPr>
        <w:lastRenderedPageBreak/>
        <w:t>b</w:t>
      </w:r>
      <w:r>
        <w:rPr>
          <w:rFonts w:ascii="Roboto" w:eastAsia="Calibri" w:hAnsi="Roboto" w:cs="Roboto"/>
          <w:sz w:val="21"/>
          <w:szCs w:val="21"/>
          <w:lang w:bidi="ar-SA"/>
        </w:rPr>
        <w:t>) Tindre un vincle matrimonial o un</w:t>
      </w:r>
      <w:r>
        <w:rPr>
          <w:rFonts w:ascii="Roboto" w:eastAsia="Calibri" w:hAnsi="Roboto" w:cs="Roboto"/>
          <w:sz w:val="21"/>
          <w:szCs w:val="21"/>
          <w:lang w:bidi="ar-SA"/>
        </w:rPr>
        <w:t xml:space="preserve">a situació de fet assimilable i el parentiu de consanguinitat dins del quart grau o d’afinitat dins del segon, amb qualsevol dels interessats, amb els administradors d’entitats o societats interessades i també amb els assessors, els representants legals o </w:t>
      </w:r>
      <w:r>
        <w:rPr>
          <w:rFonts w:ascii="Roboto" w:eastAsia="Calibri" w:hAnsi="Roboto" w:cs="Roboto"/>
          <w:sz w:val="21"/>
          <w:szCs w:val="21"/>
          <w:lang w:bidi="ar-SA"/>
        </w:rPr>
        <w:t>els mandataris que intervenen en el procediment, així com compartir despatx professional o estar associat amb aquests per a l’assessorament, la representació o el mandat.</w:t>
      </w:r>
    </w:p>
    <w:p w:rsidR="00583AD7" w:rsidRDefault="00C741B3">
      <w:pPr>
        <w:spacing w:after="140" w:line="276" w:lineRule="auto"/>
        <w:rPr>
          <w:rFonts w:ascii="Roboto" w:eastAsia="Calibri" w:hAnsi="Roboto" w:cs="Roboto"/>
          <w:sz w:val="21"/>
          <w:szCs w:val="21"/>
          <w:lang w:bidi="ar-SA"/>
        </w:rPr>
      </w:pPr>
      <w:r>
        <w:rPr>
          <w:rFonts w:ascii="Roboto" w:eastAsia="Calibri" w:hAnsi="Roboto" w:cs="Roboto"/>
          <w:i/>
          <w:iCs/>
          <w:sz w:val="21"/>
          <w:szCs w:val="21"/>
          <w:lang w:bidi="ar-SA"/>
        </w:rPr>
        <w:t>c</w:t>
      </w:r>
      <w:r>
        <w:rPr>
          <w:rFonts w:ascii="Roboto" w:eastAsia="Calibri" w:hAnsi="Roboto" w:cs="Roboto"/>
          <w:sz w:val="21"/>
          <w:szCs w:val="21"/>
          <w:lang w:bidi="ar-SA"/>
        </w:rPr>
        <w:t>) Tindre amistat íntima o enemistat manifesta amb alguna de les persones que s’esmen</w:t>
      </w:r>
      <w:r>
        <w:rPr>
          <w:rFonts w:ascii="Roboto" w:eastAsia="Calibri" w:hAnsi="Roboto" w:cs="Roboto"/>
          <w:sz w:val="21"/>
          <w:szCs w:val="21"/>
          <w:lang w:bidi="ar-SA"/>
        </w:rPr>
        <w:t>ten en l’apartat anterior.</w:t>
      </w:r>
    </w:p>
    <w:p w:rsidR="00583AD7" w:rsidRDefault="00C741B3">
      <w:pPr>
        <w:spacing w:after="140" w:line="276" w:lineRule="auto"/>
        <w:rPr>
          <w:rFonts w:ascii="Roboto" w:eastAsia="Calibri" w:hAnsi="Roboto" w:cs="Roboto"/>
          <w:sz w:val="21"/>
          <w:szCs w:val="21"/>
          <w:lang w:bidi="ar-SA"/>
        </w:rPr>
      </w:pPr>
      <w:r>
        <w:rPr>
          <w:rFonts w:ascii="Roboto" w:eastAsia="Calibri" w:hAnsi="Roboto" w:cs="Roboto"/>
          <w:i/>
          <w:iCs/>
          <w:sz w:val="21"/>
          <w:szCs w:val="21"/>
          <w:lang w:bidi="ar-SA"/>
        </w:rPr>
        <w:t>d</w:t>
      </w:r>
      <w:r>
        <w:rPr>
          <w:rFonts w:ascii="Roboto" w:eastAsia="Calibri" w:hAnsi="Roboto" w:cs="Roboto"/>
          <w:sz w:val="21"/>
          <w:szCs w:val="21"/>
          <w:lang w:bidi="ar-SA"/>
        </w:rPr>
        <w:t>) Haver intervingut com a pèrit o com a testimoni en el procediment de què es tracte.</w:t>
      </w:r>
    </w:p>
    <w:p w:rsidR="00583AD7" w:rsidRDefault="00C741B3">
      <w:pPr>
        <w:spacing w:after="140" w:line="276" w:lineRule="auto"/>
        <w:rPr>
          <w:rFonts w:ascii="Roboto" w:eastAsia="Calibri" w:hAnsi="Roboto" w:cs="Roboto"/>
          <w:sz w:val="21"/>
          <w:szCs w:val="21"/>
          <w:lang w:bidi="ar-SA"/>
        </w:rPr>
      </w:pPr>
      <w:r>
        <w:rPr>
          <w:rFonts w:ascii="Roboto" w:eastAsia="Calibri" w:hAnsi="Roboto" w:cs="Roboto"/>
          <w:i/>
          <w:iCs/>
          <w:sz w:val="21"/>
          <w:szCs w:val="21"/>
          <w:lang w:bidi="ar-SA"/>
        </w:rPr>
        <w:t>e</w:t>
      </w:r>
      <w:r>
        <w:rPr>
          <w:rFonts w:ascii="Roboto" w:eastAsia="Calibri" w:hAnsi="Roboto" w:cs="Roboto"/>
          <w:sz w:val="21"/>
          <w:szCs w:val="21"/>
          <w:lang w:bidi="ar-SA"/>
        </w:rPr>
        <w:t xml:space="preserve">) Tindre una relació de servei amb una persona natural o jurídica interessada directament en l’assumpte, o haver-li prestat en els dos </w:t>
      </w:r>
      <w:r>
        <w:rPr>
          <w:rFonts w:ascii="Roboto" w:eastAsia="Calibri" w:hAnsi="Roboto" w:cs="Roboto"/>
          <w:sz w:val="21"/>
          <w:szCs w:val="21"/>
          <w:lang w:bidi="ar-SA"/>
        </w:rPr>
        <w:t>últims anys serveis professionals de qualsevol classe i en qualsevol circumstància o lloc.</w:t>
      </w:r>
    </w:p>
    <w:p w:rsidR="00583AD7" w:rsidRDefault="00C741B3">
      <w:pPr>
        <w:spacing w:after="140" w:line="276" w:lineRule="auto"/>
      </w:pPr>
      <w:r>
        <w:rPr>
          <w:rFonts w:ascii="Roboto" w:hAnsi="Roboto"/>
          <w:i/>
          <w:iCs/>
          <w:sz w:val="21"/>
          <w:szCs w:val="21"/>
        </w:rPr>
        <w:t>f</w:t>
      </w:r>
      <w:r>
        <w:rPr>
          <w:rFonts w:ascii="Roboto" w:eastAsia="Calibri" w:hAnsi="Roboto" w:cs="Roboto"/>
          <w:sz w:val="21"/>
          <w:szCs w:val="21"/>
          <w:lang w:bidi="ar-SA"/>
        </w:rPr>
        <w:t>) Específicament, d’acord amb l’article 8.4 del Reglament d’ingrés, accessos i adquisició de noves especialitats en els cossos docents, aprovat pel Reial decret 276</w:t>
      </w:r>
      <w:r>
        <w:rPr>
          <w:rFonts w:ascii="Roboto" w:eastAsia="Calibri" w:hAnsi="Roboto" w:cs="Roboto"/>
          <w:sz w:val="21"/>
          <w:szCs w:val="21"/>
          <w:lang w:bidi="ar-SA"/>
        </w:rPr>
        <w:t>/2007, s’han d’abstindre d’intervindre en el procés selectiu els membres que, en els cinc anys anteriors a la publicació d’aquesta ordre, hagen fet tasques de preparació d’aspirants a accés als cossos objecte d’aquesta convocatòria, fet que han de justific</w:t>
      </w:r>
      <w:r>
        <w:rPr>
          <w:rFonts w:ascii="Roboto" w:eastAsia="Calibri" w:hAnsi="Roboto" w:cs="Roboto"/>
          <w:sz w:val="21"/>
          <w:szCs w:val="21"/>
          <w:lang w:bidi="ar-SA"/>
        </w:rPr>
        <w:t>ar documentalment al seu president anteriorment a l’acte de constitució del tribunal.</w:t>
      </w:r>
    </w:p>
    <w:p w:rsidR="00583AD7" w:rsidRDefault="00C741B3">
      <w:pPr>
        <w:spacing w:after="140" w:line="276" w:lineRule="auto"/>
      </w:pPr>
      <w:r>
        <w:rPr>
          <w:rFonts w:ascii="Roboto" w:eastAsia="Calibri" w:hAnsi="Roboto" w:cs="Roboto"/>
          <w:sz w:val="21"/>
          <w:szCs w:val="21"/>
          <w:lang w:bidi="ar-SA"/>
        </w:rPr>
        <w:t>Totes les persones nomenades com a membres dels òrgans de selecció o coordinació hauran de declarar expressament en l’acte de constitució de l’òrgan de selecció no trobar</w:t>
      </w:r>
      <w:r>
        <w:rPr>
          <w:rFonts w:ascii="Roboto" w:eastAsia="Calibri" w:hAnsi="Roboto" w:cs="Roboto"/>
          <w:sz w:val="21"/>
          <w:szCs w:val="21"/>
          <w:lang w:bidi="ar-SA"/>
        </w:rPr>
        <w:t>-se en les circumstàncies que preveu aquest apartat, fet que haurà de quedar reflectit en l’acta de constitució corresponent.</w:t>
      </w:r>
    </w:p>
    <w:p w:rsidR="00583AD7" w:rsidRDefault="00C741B3">
      <w:pPr>
        <w:pStyle w:val="Standard"/>
        <w:tabs>
          <w:tab w:val="left" w:pos="-426"/>
        </w:tabs>
        <w:spacing w:line="276" w:lineRule="auto"/>
        <w:jc w:val="both"/>
        <w:rPr>
          <w:bCs/>
          <w:color w:val="000000"/>
          <w:sz w:val="21"/>
          <w:szCs w:val="21"/>
        </w:rPr>
      </w:pPr>
      <w:r>
        <w:rPr>
          <w:bCs/>
          <w:color w:val="000000"/>
          <w:sz w:val="21"/>
          <w:szCs w:val="21"/>
        </w:rPr>
        <w:t>5.8 Termini per a manifestar l’abstenció</w:t>
      </w:r>
    </w:p>
    <w:p w:rsidR="00583AD7" w:rsidRDefault="00C741B3">
      <w:pPr>
        <w:pStyle w:val="Standard"/>
        <w:spacing w:line="276" w:lineRule="auto"/>
        <w:jc w:val="both"/>
      </w:pPr>
      <w:r>
        <w:rPr>
          <w:sz w:val="21"/>
          <w:szCs w:val="21"/>
        </w:rPr>
        <w:t xml:space="preserve">Prèviament a la sessió de constitució, en el termini de cinc dies hàbils comptats des de </w:t>
      </w:r>
      <w:r>
        <w:rPr>
          <w:sz w:val="21"/>
          <w:szCs w:val="21"/>
        </w:rPr>
        <w:t>l’endemà de la publicació de la resolució per la qual es nomenen els membres que han de jutjar el procediment selectiu, els que es consideren incursos en algun dels motius d’abstenció o en alguna de les situacions que recull l’apartat 5.7 ho han de comunic</w:t>
      </w:r>
      <w:r>
        <w:rPr>
          <w:sz w:val="21"/>
          <w:szCs w:val="21"/>
        </w:rPr>
        <w:t xml:space="preserve">ar per escrit, amb l’acreditació documental corresponent, a la presidenta o el president del tribunal, que resoldrà el que siga procedent. Aquestes resolucions s’han de fer constar en l’acta de la sessió de constitució, a la qual s’ha d’adjuntar, si és el </w:t>
      </w:r>
      <w:r>
        <w:rPr>
          <w:sz w:val="21"/>
          <w:szCs w:val="21"/>
        </w:rPr>
        <w:t>cas, la documentació presentada</w:t>
      </w:r>
      <w:r>
        <w:rPr>
          <w:strike/>
          <w:sz w:val="21"/>
          <w:szCs w:val="21"/>
        </w:rPr>
        <w:t>.</w:t>
      </w:r>
    </w:p>
    <w:p w:rsidR="00583AD7" w:rsidRDefault="00C741B3">
      <w:pPr>
        <w:pStyle w:val="Standard"/>
        <w:tabs>
          <w:tab w:val="left" w:pos="-426"/>
        </w:tabs>
        <w:spacing w:line="276" w:lineRule="auto"/>
        <w:jc w:val="both"/>
        <w:rPr>
          <w:bCs/>
          <w:color w:val="000000"/>
          <w:sz w:val="21"/>
          <w:szCs w:val="21"/>
        </w:rPr>
      </w:pPr>
      <w:r>
        <w:rPr>
          <w:bCs/>
          <w:color w:val="000000"/>
          <w:sz w:val="21"/>
          <w:szCs w:val="21"/>
        </w:rPr>
        <w:t>5.9. Recusació</w:t>
      </w:r>
    </w:p>
    <w:p w:rsidR="00583AD7" w:rsidRDefault="00C741B3">
      <w:pPr>
        <w:pStyle w:val="Standard"/>
        <w:tabs>
          <w:tab w:val="left" w:pos="-426"/>
        </w:tabs>
        <w:spacing w:line="276" w:lineRule="auto"/>
        <w:jc w:val="both"/>
      </w:pPr>
      <w:r>
        <w:rPr>
          <w:sz w:val="21"/>
          <w:szCs w:val="21"/>
        </w:rPr>
        <w:t>Així mateix, els qui participen en el procés poden recusar les persones que integren els òrgans de selecció quan concórrega en elles alguna de les circumstàncies a les quals es refereix l’apartat 5.5 d’aquest</w:t>
      </w:r>
      <w:r>
        <w:rPr>
          <w:sz w:val="21"/>
          <w:szCs w:val="21"/>
        </w:rPr>
        <w:t>a mateixa base i d’acord amb el que estableix l’article 24 de la Llei 40/2015, d’1 d’octubre, de règim jurídic del sector públic, presentant el tràmit Z corresponent davant de la Direcció General de Personal Docent.</w:t>
      </w:r>
      <w:r>
        <w:rPr>
          <w:sz w:val="21"/>
          <w:szCs w:val="21"/>
        </w:rPr>
        <w:t xml:space="preserve"> Una vegada registrat, s’ha </w:t>
      </w:r>
      <w:r>
        <w:rPr>
          <w:sz w:val="21"/>
          <w:szCs w:val="21"/>
        </w:rPr>
        <w:t xml:space="preserve">d’enviar escanejat a l’adreça de correu electrònic següent: </w:t>
      </w:r>
      <w:r>
        <w:rPr>
          <w:sz w:val="21"/>
          <w:szCs w:val="21"/>
          <w:u w:val="single"/>
        </w:rPr>
        <w:t>seleccion_edu@gva.es</w:t>
      </w:r>
      <w:r>
        <w:rPr>
          <w:sz w:val="21"/>
          <w:szCs w:val="21"/>
        </w:rPr>
        <w:t>.</w:t>
      </w:r>
    </w:p>
    <w:p w:rsidR="00583AD7" w:rsidRDefault="00C741B3">
      <w:pPr>
        <w:pStyle w:val="Standard"/>
        <w:tabs>
          <w:tab w:val="left" w:pos="-426"/>
        </w:tabs>
        <w:spacing w:line="276" w:lineRule="auto"/>
        <w:jc w:val="both"/>
        <w:rPr>
          <w:bCs/>
          <w:color w:val="000000"/>
          <w:sz w:val="21"/>
          <w:szCs w:val="21"/>
        </w:rPr>
      </w:pPr>
      <w:r>
        <w:rPr>
          <w:bCs/>
          <w:color w:val="000000"/>
          <w:sz w:val="21"/>
          <w:szCs w:val="21"/>
        </w:rPr>
        <w:t>5.10. Constitució i funcionament dels òrgans de selecció</w:t>
      </w:r>
    </w:p>
    <w:p w:rsidR="00583AD7" w:rsidRDefault="00C741B3">
      <w:pPr>
        <w:pStyle w:val="Standard"/>
        <w:tabs>
          <w:tab w:val="left" w:pos="-426"/>
        </w:tabs>
        <w:spacing w:line="276" w:lineRule="auto"/>
        <w:jc w:val="both"/>
      </w:pPr>
      <w:r>
        <w:rPr>
          <w:bCs/>
          <w:color w:val="000000"/>
          <w:sz w:val="21"/>
          <w:szCs w:val="21"/>
        </w:rPr>
        <w:t>Amb una convocatòria prèvia del president o la presidenta, que es farà arribar al correu corporatiu i al correu elect</w:t>
      </w:r>
      <w:r>
        <w:rPr>
          <w:bCs/>
          <w:color w:val="000000"/>
          <w:sz w:val="21"/>
          <w:szCs w:val="21"/>
        </w:rPr>
        <w:t>rònic del centre de destinació dels vocals, i en què assenyalarà el lloc, el dia i l’hora de la reunió, tindrà lloc la sessió constitutiva dels tribunals</w:t>
      </w:r>
      <w:r>
        <w:rPr>
          <w:color w:val="000000"/>
          <w:sz w:val="21"/>
          <w:szCs w:val="21"/>
        </w:rPr>
        <w:t xml:space="preserve"> i de les comissions de selecció, a </w:t>
      </w:r>
      <w:r>
        <w:rPr>
          <w:bCs/>
          <w:color w:val="000000"/>
          <w:sz w:val="21"/>
          <w:szCs w:val="21"/>
        </w:rPr>
        <w:t>la qual hauran d’assistir tots els components, tant titulars com su</w:t>
      </w:r>
      <w:r>
        <w:rPr>
          <w:bCs/>
          <w:color w:val="000000"/>
          <w:sz w:val="21"/>
          <w:szCs w:val="21"/>
        </w:rPr>
        <w:t>plents.</w:t>
      </w:r>
    </w:p>
    <w:p w:rsidR="00583AD7" w:rsidRDefault="00C741B3">
      <w:pPr>
        <w:pStyle w:val="Standard"/>
        <w:tabs>
          <w:tab w:val="left" w:pos="-426"/>
        </w:tabs>
        <w:spacing w:line="276" w:lineRule="auto"/>
        <w:jc w:val="both"/>
        <w:rPr>
          <w:bCs/>
          <w:color w:val="000000"/>
          <w:sz w:val="21"/>
          <w:szCs w:val="21"/>
        </w:rPr>
      </w:pPr>
      <w:r>
        <w:rPr>
          <w:bCs/>
          <w:color w:val="000000"/>
          <w:sz w:val="21"/>
          <w:szCs w:val="21"/>
        </w:rPr>
        <w:lastRenderedPageBreak/>
        <w:t>En aquesta sessió, l’òrgan de selecció, a més de constituir-se com a tal, acordarà totes les decisions que li corresponguen de cara al desenvolupament correcte del concurs oposició.</w:t>
      </w:r>
    </w:p>
    <w:p w:rsidR="00583AD7" w:rsidRDefault="00C741B3">
      <w:pPr>
        <w:pStyle w:val="Standard"/>
        <w:tabs>
          <w:tab w:val="left" w:pos="-426"/>
        </w:tabs>
        <w:spacing w:line="276" w:lineRule="auto"/>
        <w:jc w:val="both"/>
        <w:rPr>
          <w:bCs/>
          <w:color w:val="000000"/>
          <w:sz w:val="21"/>
          <w:szCs w:val="21"/>
        </w:rPr>
      </w:pPr>
      <w:r>
        <w:rPr>
          <w:bCs/>
          <w:color w:val="000000"/>
          <w:sz w:val="21"/>
          <w:szCs w:val="21"/>
        </w:rPr>
        <w:t xml:space="preserve">La suplència del president o la presidenta de l’òrgan de selecció </w:t>
      </w:r>
      <w:r>
        <w:rPr>
          <w:bCs/>
          <w:color w:val="000000"/>
          <w:sz w:val="21"/>
          <w:szCs w:val="21"/>
        </w:rPr>
        <w:t xml:space="preserve">l’autoritzarà per la Direcció General de Personal Docent, i la dels vocals, en la mateixa sessió constitutiva, president o la presidenta que haja d’actuar. L’ordre d’actuació del personal suplent serà aquell en el qual figuren disposats en la resolució de </w:t>
      </w:r>
      <w:r>
        <w:rPr>
          <w:bCs/>
          <w:color w:val="000000"/>
          <w:sz w:val="21"/>
          <w:szCs w:val="21"/>
        </w:rPr>
        <w:t>nomenament. Una vegada constituït l’òrgan de selecció per a l’actuació vàlida d’aquest, es requereix la presència dels titulars de la presidència i de la secretaria o, si és el cas, els qui els substituïsquen, i la de la meitat, com a mínim, dels membres.</w:t>
      </w:r>
    </w:p>
    <w:p w:rsidR="00583AD7" w:rsidRDefault="00C741B3">
      <w:pPr>
        <w:pStyle w:val="Standard"/>
        <w:tabs>
          <w:tab w:val="left" w:pos="-426"/>
        </w:tabs>
        <w:spacing w:line="276" w:lineRule="auto"/>
        <w:jc w:val="both"/>
        <w:rPr>
          <w:bCs/>
          <w:color w:val="000000"/>
          <w:sz w:val="21"/>
          <w:szCs w:val="21"/>
        </w:rPr>
      </w:pPr>
      <w:r>
        <w:rPr>
          <w:bCs/>
          <w:color w:val="000000"/>
          <w:sz w:val="21"/>
          <w:szCs w:val="21"/>
        </w:rPr>
        <w:t>La inassistència injustificada dels integrants de l’òrgan de selecció a les diferents sessions i actes del procediment, incloent-hi la de constitució, dona lloc a l’exigència de la responsabilitat que corresponga.</w:t>
      </w:r>
    </w:p>
    <w:p w:rsidR="00583AD7" w:rsidRDefault="00C741B3">
      <w:pPr>
        <w:pStyle w:val="Standard"/>
        <w:tabs>
          <w:tab w:val="left" w:pos="-426"/>
        </w:tabs>
        <w:spacing w:line="276" w:lineRule="auto"/>
        <w:jc w:val="both"/>
        <w:rPr>
          <w:bCs/>
          <w:color w:val="000000"/>
          <w:sz w:val="21"/>
          <w:szCs w:val="21"/>
        </w:rPr>
      </w:pPr>
      <w:r>
        <w:rPr>
          <w:bCs/>
          <w:color w:val="000000"/>
          <w:sz w:val="21"/>
          <w:szCs w:val="21"/>
        </w:rPr>
        <w:t>No obstant això, si en el moment del comen</w:t>
      </w:r>
      <w:r>
        <w:rPr>
          <w:bCs/>
          <w:color w:val="000000"/>
          <w:sz w:val="21"/>
          <w:szCs w:val="21"/>
        </w:rPr>
        <w:t>çament de les proves algun òrgan selectiu no ha pogut constituir-se, malgrat haver-se realitzat el procediment previst, la Direcció General de Personal Docent adoptarà les mesures procedents per a garantir el dret dels aspirants a la participació en el pro</w:t>
      </w:r>
      <w:r>
        <w:rPr>
          <w:bCs/>
          <w:color w:val="000000"/>
          <w:sz w:val="21"/>
          <w:szCs w:val="21"/>
        </w:rPr>
        <w:t>cediment selectiu.</w:t>
      </w:r>
    </w:p>
    <w:p w:rsidR="00583AD7" w:rsidRDefault="00C741B3">
      <w:pPr>
        <w:pStyle w:val="Standard"/>
        <w:tabs>
          <w:tab w:val="left" w:pos="-426"/>
        </w:tabs>
        <w:spacing w:line="276" w:lineRule="auto"/>
        <w:jc w:val="both"/>
        <w:rPr>
          <w:bCs/>
          <w:color w:val="000000"/>
          <w:sz w:val="21"/>
          <w:szCs w:val="21"/>
        </w:rPr>
      </w:pPr>
      <w:r>
        <w:rPr>
          <w:bCs/>
          <w:color w:val="000000"/>
          <w:sz w:val="21"/>
          <w:szCs w:val="21"/>
        </w:rPr>
        <w:t>5.11. Nomenament de nous components dels òrgans de selecció</w:t>
      </w:r>
    </w:p>
    <w:p w:rsidR="00583AD7" w:rsidRDefault="00C741B3">
      <w:pPr>
        <w:pStyle w:val="Standard"/>
        <w:tabs>
          <w:tab w:val="left" w:pos="-426"/>
        </w:tabs>
        <w:spacing w:line="276" w:lineRule="auto"/>
        <w:jc w:val="both"/>
      </w:pPr>
      <w:r>
        <w:rPr>
          <w:bCs/>
          <w:color w:val="000000"/>
          <w:sz w:val="21"/>
          <w:szCs w:val="21"/>
        </w:rPr>
        <w:t xml:space="preserve">La Direcció General de Personal Docent dictarà una resolució, que es publicarà en el </w:t>
      </w:r>
      <w:r>
        <w:rPr>
          <w:bCs/>
          <w:i/>
          <w:iCs/>
          <w:color w:val="000000"/>
          <w:sz w:val="21"/>
          <w:szCs w:val="21"/>
        </w:rPr>
        <w:t>Diari Oficial de la Generalitat Valenciana</w:t>
      </w:r>
      <w:r>
        <w:rPr>
          <w:bCs/>
          <w:color w:val="000000"/>
          <w:sz w:val="21"/>
          <w:szCs w:val="21"/>
        </w:rPr>
        <w:t>, per la qual es farà públic el nom dels nous comp</w:t>
      </w:r>
      <w:r>
        <w:rPr>
          <w:bCs/>
          <w:color w:val="000000"/>
          <w:sz w:val="21"/>
          <w:szCs w:val="21"/>
        </w:rPr>
        <w:t>onents dels òrgans de selecció que hagen de substituir els que hagen perdut la seua condició per alguna de les causes que preveuen els apartats 5.6, 5.7 i 5.9 d’aquestes bases.</w:t>
      </w:r>
    </w:p>
    <w:p w:rsidR="00583AD7" w:rsidRDefault="00583AD7">
      <w:pPr>
        <w:pStyle w:val="Standard"/>
        <w:tabs>
          <w:tab w:val="left" w:pos="-426"/>
        </w:tabs>
        <w:spacing w:line="276" w:lineRule="auto"/>
        <w:jc w:val="both"/>
        <w:rPr>
          <w:sz w:val="21"/>
          <w:szCs w:val="21"/>
        </w:rPr>
      </w:pPr>
    </w:p>
    <w:p w:rsidR="00583AD7" w:rsidRDefault="00C741B3">
      <w:pPr>
        <w:pStyle w:val="Standard"/>
        <w:tabs>
          <w:tab w:val="left" w:pos="-426"/>
        </w:tabs>
        <w:spacing w:line="276" w:lineRule="auto"/>
        <w:jc w:val="both"/>
      </w:pPr>
      <w:r>
        <w:rPr>
          <w:bCs/>
          <w:color w:val="000000"/>
          <w:sz w:val="21"/>
          <w:szCs w:val="21"/>
        </w:rPr>
        <w:t>5.12. Personal assessor especialista i ajudant tècnic</w:t>
      </w:r>
    </w:p>
    <w:p w:rsidR="00583AD7" w:rsidRDefault="00583AD7">
      <w:pPr>
        <w:pStyle w:val="Standard"/>
        <w:tabs>
          <w:tab w:val="left" w:pos="-426"/>
        </w:tabs>
        <w:spacing w:line="276" w:lineRule="auto"/>
        <w:jc w:val="both"/>
      </w:pPr>
    </w:p>
    <w:p w:rsidR="00583AD7" w:rsidRDefault="00C741B3">
      <w:pPr>
        <w:pStyle w:val="Standard"/>
        <w:tabs>
          <w:tab w:val="left" w:pos="-426"/>
        </w:tabs>
        <w:spacing w:line="276" w:lineRule="auto"/>
        <w:jc w:val="both"/>
      </w:pPr>
      <w:r>
        <w:rPr>
          <w:bCs/>
          <w:color w:val="000000"/>
          <w:sz w:val="21"/>
          <w:szCs w:val="21"/>
        </w:rPr>
        <w:t xml:space="preserve">Els òrgans de </w:t>
      </w:r>
      <w:r>
        <w:rPr>
          <w:bCs/>
          <w:color w:val="000000"/>
          <w:sz w:val="21"/>
          <w:szCs w:val="21"/>
        </w:rPr>
        <w:t>selecció, com a mesura de caràcter excepcional, podran proposar a la Direcció General de Personal Docent la incorporació als seus treballs de personal assessor especialista i ajudant tècnic. Seran funcions dels primers l’assessorament a l’òrgan de selecció</w:t>
      </w:r>
      <w:r>
        <w:rPr>
          <w:bCs/>
          <w:color w:val="000000"/>
          <w:sz w:val="21"/>
          <w:szCs w:val="21"/>
        </w:rPr>
        <w:t xml:space="preserve"> en l’avaluació dels coneixements i mèrits objecte de la seua especialitat. Els segons col·laboraran amb aquests òrgans mitjançant la realització de les tasques tècniques de suport que aquests els assignen. En la seua activitat els uns i els altres es limi</w:t>
      </w:r>
      <w:r>
        <w:rPr>
          <w:bCs/>
          <w:color w:val="000000"/>
          <w:sz w:val="21"/>
          <w:szCs w:val="21"/>
        </w:rPr>
        <w:t>taran a l’exercici de les seues competències respectives. La seua designació correspon a la Direcció General de Personal Docent, i estaran subjectes a les mateixes causes d’abstenció i recusació que estableixen els apartats 5.7 i 5.9.</w:t>
      </w:r>
    </w:p>
    <w:p w:rsidR="00583AD7" w:rsidRDefault="00583AD7">
      <w:pPr>
        <w:pStyle w:val="Standard"/>
        <w:tabs>
          <w:tab w:val="left" w:pos="-426"/>
        </w:tabs>
        <w:spacing w:line="276" w:lineRule="auto"/>
        <w:jc w:val="both"/>
      </w:pPr>
    </w:p>
    <w:p w:rsidR="00583AD7" w:rsidRDefault="00C741B3">
      <w:pPr>
        <w:pStyle w:val="Textbody"/>
        <w:tabs>
          <w:tab w:val="left" w:pos="-426"/>
        </w:tabs>
        <w:spacing w:line="276" w:lineRule="auto"/>
        <w:ind w:firstLine="0"/>
        <w:rPr>
          <w:bCs/>
          <w:color w:val="000000"/>
          <w:sz w:val="21"/>
          <w:szCs w:val="21"/>
        </w:rPr>
      </w:pPr>
      <w:r>
        <w:rPr>
          <w:bCs/>
          <w:color w:val="000000"/>
          <w:sz w:val="21"/>
          <w:szCs w:val="21"/>
        </w:rPr>
        <w:t>5.13. Procediment d</w:t>
      </w:r>
      <w:r>
        <w:rPr>
          <w:bCs/>
          <w:color w:val="000000"/>
          <w:sz w:val="21"/>
          <w:szCs w:val="21"/>
        </w:rPr>
        <w:t>'actuació dels òrgans de selecció i coordinació</w:t>
      </w:r>
    </w:p>
    <w:p w:rsidR="00583AD7" w:rsidRDefault="00C741B3">
      <w:pPr>
        <w:pStyle w:val="Textbody"/>
        <w:tabs>
          <w:tab w:val="left" w:pos="-426"/>
        </w:tabs>
        <w:spacing w:line="276" w:lineRule="auto"/>
        <w:ind w:firstLine="0"/>
        <w:rPr>
          <w:sz w:val="21"/>
          <w:szCs w:val="21"/>
        </w:rPr>
      </w:pPr>
      <w:r>
        <w:rPr>
          <w:sz w:val="21"/>
          <w:szCs w:val="21"/>
        </w:rPr>
        <w:t>Pel que fa al que no preveu la convocatòria, el procediment d’actuació dels òrgans de selecció s’haurà d’ajustar en tot moment al que es disposa en la Llei 39/2015, d’1 d’octubre, del procediment administrati</w:t>
      </w:r>
      <w:r>
        <w:rPr>
          <w:sz w:val="21"/>
          <w:szCs w:val="21"/>
        </w:rPr>
        <w:t>u comú de les administracions, i en la Llei 40/2015, d’1 d’octubre, de règim jurídic del sector públic.</w:t>
      </w:r>
    </w:p>
    <w:p w:rsidR="00583AD7" w:rsidRDefault="00C741B3">
      <w:pPr>
        <w:pStyle w:val="Standard"/>
        <w:tabs>
          <w:tab w:val="left" w:pos="-426"/>
        </w:tabs>
        <w:spacing w:line="276" w:lineRule="auto"/>
        <w:jc w:val="both"/>
      </w:pPr>
      <w:r>
        <w:rPr>
          <w:bCs/>
          <w:color w:val="000000"/>
          <w:sz w:val="21"/>
          <w:szCs w:val="21"/>
        </w:rPr>
        <w:t>5.14. Adaptacions per a persones aspirants amb diversitat</w:t>
      </w:r>
      <w:r>
        <w:rPr>
          <w:b/>
          <w:bCs/>
          <w:color w:val="000000"/>
          <w:sz w:val="21"/>
          <w:szCs w:val="21"/>
        </w:rPr>
        <w:t xml:space="preserve"> </w:t>
      </w:r>
      <w:r>
        <w:rPr>
          <w:color w:val="000000"/>
          <w:sz w:val="21"/>
          <w:szCs w:val="21"/>
        </w:rPr>
        <w:t>funcional</w:t>
      </w:r>
    </w:p>
    <w:p w:rsidR="00583AD7" w:rsidRDefault="00C741B3">
      <w:pPr>
        <w:pStyle w:val="Standard"/>
        <w:tabs>
          <w:tab w:val="left" w:pos="-426"/>
        </w:tabs>
        <w:spacing w:line="276" w:lineRule="auto"/>
        <w:jc w:val="both"/>
      </w:pPr>
      <w:r>
        <w:rPr>
          <w:sz w:val="21"/>
          <w:szCs w:val="21"/>
        </w:rPr>
        <w:t>Els òrgans de selecció adoptaran les mesures necessàries en els casos en què siga ne</w:t>
      </w:r>
      <w:r>
        <w:rPr>
          <w:sz w:val="21"/>
          <w:szCs w:val="21"/>
        </w:rPr>
        <w:t>cessari, de manera que les persones amb diversitat funcional gaudisquen d’oportunitats semblants a les de la resta de participants per a fer els exercicis.</w:t>
      </w:r>
      <w:r>
        <w:rPr>
          <w:bCs/>
          <w:color w:val="000000"/>
          <w:sz w:val="21"/>
          <w:szCs w:val="21"/>
        </w:rPr>
        <w:t xml:space="preserve"> En aquest sentit s'establiran, per a les persones amb diversitat</w:t>
      </w:r>
      <w:r>
        <w:rPr>
          <w:b/>
          <w:bCs/>
          <w:color w:val="000000"/>
          <w:sz w:val="21"/>
          <w:szCs w:val="21"/>
        </w:rPr>
        <w:t xml:space="preserve"> </w:t>
      </w:r>
      <w:r>
        <w:rPr>
          <w:color w:val="000000"/>
          <w:sz w:val="21"/>
          <w:szCs w:val="21"/>
        </w:rPr>
        <w:t xml:space="preserve">funcional </w:t>
      </w:r>
      <w:r>
        <w:rPr>
          <w:bCs/>
          <w:color w:val="000000"/>
          <w:sz w:val="21"/>
          <w:szCs w:val="21"/>
        </w:rPr>
        <w:t xml:space="preserve">que ho sol·liciten de la </w:t>
      </w:r>
      <w:r>
        <w:rPr>
          <w:bCs/>
          <w:color w:val="000000"/>
          <w:sz w:val="21"/>
          <w:szCs w:val="21"/>
        </w:rPr>
        <w:t xml:space="preserve">manera que preveu la base 3.5 d'aquesta convocatòria, les adaptacions possibles en temps i mitjans per a realitzar-les, d'acord amb la certificació expedida pels òrgans </w:t>
      </w:r>
      <w:r>
        <w:rPr>
          <w:bCs/>
          <w:color w:val="000000"/>
          <w:sz w:val="21"/>
          <w:szCs w:val="21"/>
        </w:rPr>
        <w:lastRenderedPageBreak/>
        <w:t xml:space="preserve">competents en matèria de diversitat funcional de la </w:t>
      </w:r>
      <w:r>
        <w:rPr>
          <w:color w:val="000000"/>
          <w:sz w:val="21"/>
          <w:szCs w:val="21"/>
        </w:rPr>
        <w:t xml:space="preserve">Generalitat Valenciana </w:t>
      </w:r>
      <w:r>
        <w:rPr>
          <w:bCs/>
          <w:color w:val="000000"/>
          <w:sz w:val="21"/>
          <w:szCs w:val="21"/>
        </w:rPr>
        <w:t>(Conselleria</w:t>
      </w:r>
      <w:r>
        <w:rPr>
          <w:bCs/>
          <w:color w:val="000000"/>
          <w:sz w:val="21"/>
          <w:szCs w:val="21"/>
        </w:rPr>
        <w:t xml:space="preserve"> d'Igualtat i Polítiques Inclusives/Direcció General de Diversitat Funcional)</w:t>
      </w:r>
      <w:r>
        <w:rPr>
          <w:color w:val="000000"/>
          <w:sz w:val="21"/>
          <w:szCs w:val="21"/>
        </w:rPr>
        <w:t>, de l'E</w:t>
      </w:r>
      <w:r>
        <w:rPr>
          <w:bCs/>
          <w:color w:val="000000"/>
          <w:sz w:val="21"/>
          <w:szCs w:val="21"/>
        </w:rPr>
        <w:t>stat o d'altres comunitats autònomes.</w:t>
      </w:r>
    </w:p>
    <w:p w:rsidR="00583AD7" w:rsidRDefault="00C741B3">
      <w:pPr>
        <w:pStyle w:val="Standard"/>
        <w:tabs>
          <w:tab w:val="left" w:pos="-426"/>
        </w:tabs>
        <w:spacing w:line="276" w:lineRule="auto"/>
        <w:jc w:val="both"/>
        <w:rPr>
          <w:bCs/>
          <w:color w:val="000000"/>
          <w:sz w:val="21"/>
          <w:szCs w:val="21"/>
        </w:rPr>
      </w:pPr>
      <w:r>
        <w:rPr>
          <w:bCs/>
          <w:color w:val="000000"/>
          <w:sz w:val="21"/>
          <w:szCs w:val="21"/>
        </w:rPr>
        <w:t>5.15. Indemnitzacions i dietes</w:t>
      </w:r>
    </w:p>
    <w:p w:rsidR="00583AD7" w:rsidRDefault="00C741B3">
      <w:pPr>
        <w:pStyle w:val="Standard"/>
        <w:tabs>
          <w:tab w:val="left" w:pos="-426"/>
        </w:tabs>
        <w:spacing w:line="276" w:lineRule="auto"/>
        <w:jc w:val="both"/>
        <w:rPr>
          <w:bCs/>
          <w:color w:val="000000"/>
          <w:sz w:val="21"/>
          <w:szCs w:val="21"/>
        </w:rPr>
      </w:pPr>
      <w:r>
        <w:rPr>
          <w:bCs/>
          <w:color w:val="000000"/>
          <w:sz w:val="21"/>
          <w:szCs w:val="21"/>
        </w:rPr>
        <w:t xml:space="preserve">Els integrants dels òrgans de selecció i coordinació que actuen en aquestes proves </w:t>
      </w:r>
      <w:r>
        <w:rPr>
          <w:bCs/>
          <w:color w:val="000000"/>
          <w:sz w:val="21"/>
          <w:szCs w:val="21"/>
        </w:rPr>
        <w:t>selectives tindran dret a la indemnització per raó de servei que preveu el Decret 24/1997, d’11 de febrer, del Consell, sobre indemnitzacions per raó del servei i gratificacions per serveis extraordinaris, modificat pel Decret 64/2011, de 27 de maig, i pel</w:t>
      </w:r>
      <w:r>
        <w:rPr>
          <w:bCs/>
          <w:color w:val="000000"/>
          <w:sz w:val="21"/>
          <w:szCs w:val="21"/>
        </w:rPr>
        <w:t xml:space="preserve"> Decret 95/2014, de 13 de juny.</w:t>
      </w:r>
    </w:p>
    <w:p w:rsidR="00583AD7" w:rsidRDefault="00C741B3">
      <w:pPr>
        <w:pStyle w:val="Standard"/>
        <w:tabs>
          <w:tab w:val="left" w:pos="-426"/>
        </w:tabs>
        <w:spacing w:line="276" w:lineRule="auto"/>
        <w:jc w:val="both"/>
        <w:rPr>
          <w:bCs/>
          <w:color w:val="000000"/>
          <w:sz w:val="21"/>
          <w:szCs w:val="21"/>
        </w:rPr>
      </w:pPr>
      <w:r>
        <w:rPr>
          <w:bCs/>
          <w:color w:val="000000"/>
          <w:sz w:val="21"/>
          <w:szCs w:val="21"/>
        </w:rPr>
        <w:t>El personal docent que té el lloc de treball situat fora del terme municipal del lloc o de la seu d’actuació del tribunal queda acollit a l’excepció prevista en l’article 4.4 del decret esmentat abans.</w:t>
      </w:r>
    </w:p>
    <w:p w:rsidR="00583AD7" w:rsidRDefault="00C741B3">
      <w:pPr>
        <w:pStyle w:val="Standard"/>
        <w:tabs>
          <w:tab w:val="left" w:pos="-426"/>
        </w:tabs>
        <w:spacing w:line="276" w:lineRule="auto"/>
        <w:jc w:val="both"/>
        <w:rPr>
          <w:bCs/>
          <w:color w:val="000000"/>
          <w:sz w:val="21"/>
          <w:szCs w:val="21"/>
        </w:rPr>
      </w:pPr>
      <w:r>
        <w:rPr>
          <w:bCs/>
          <w:color w:val="000000"/>
          <w:sz w:val="21"/>
          <w:szCs w:val="21"/>
        </w:rPr>
        <w:t xml:space="preserve">6. </w:t>
      </w:r>
      <w:r>
        <w:rPr>
          <w:bCs/>
          <w:color w:val="000000"/>
          <w:sz w:val="21"/>
          <w:szCs w:val="21"/>
        </w:rPr>
        <w:t>Començament i desenvolupament del procediment selectiu</w:t>
      </w:r>
    </w:p>
    <w:p w:rsidR="00583AD7" w:rsidRDefault="00C741B3">
      <w:pPr>
        <w:pStyle w:val="Standard"/>
        <w:spacing w:line="276" w:lineRule="auto"/>
        <w:jc w:val="both"/>
        <w:rPr>
          <w:sz w:val="21"/>
          <w:szCs w:val="21"/>
        </w:rPr>
      </w:pPr>
      <w:r>
        <w:rPr>
          <w:sz w:val="21"/>
          <w:szCs w:val="21"/>
        </w:rPr>
        <w:t>6.1. Començament</w:t>
      </w:r>
    </w:p>
    <w:p w:rsidR="00583AD7" w:rsidRDefault="00C741B3">
      <w:pPr>
        <w:pStyle w:val="Standard"/>
        <w:spacing w:line="276" w:lineRule="auto"/>
        <w:jc w:val="both"/>
      </w:pPr>
      <w:r>
        <w:rPr>
          <w:i/>
          <w:iCs/>
          <w:sz w:val="21"/>
          <w:szCs w:val="21"/>
        </w:rPr>
        <w:t>a</w:t>
      </w:r>
      <w:r>
        <w:rPr>
          <w:sz w:val="21"/>
          <w:szCs w:val="21"/>
        </w:rPr>
        <w:t xml:space="preserve">) </w:t>
      </w:r>
      <w:r>
        <w:rPr>
          <w:spacing w:val="-3"/>
          <w:sz w:val="21"/>
          <w:szCs w:val="21"/>
        </w:rPr>
        <w:t>La realització de la primera prova de la fase d’oposició per a les persones aspirants en els procediments d’ingrés lliure i de reserva de persones amb diversitat funcional tindrà ll</w:t>
      </w:r>
      <w:r>
        <w:rPr>
          <w:spacing w:val="-3"/>
          <w:sz w:val="21"/>
          <w:szCs w:val="21"/>
        </w:rPr>
        <w:t>oc a partir del</w:t>
      </w:r>
      <w:r>
        <w:rPr>
          <w:b/>
          <w:bCs/>
          <w:spacing w:val="-3"/>
          <w:sz w:val="21"/>
          <w:szCs w:val="21"/>
        </w:rPr>
        <w:t xml:space="preserve"> </w:t>
      </w:r>
      <w:r>
        <w:rPr>
          <w:spacing w:val="-3"/>
          <w:sz w:val="21"/>
          <w:szCs w:val="21"/>
        </w:rPr>
        <w:t xml:space="preserve">dia </w:t>
      </w:r>
      <w:r>
        <w:rPr>
          <w:bCs/>
          <w:spacing w:val="-3"/>
          <w:sz w:val="21"/>
          <w:szCs w:val="21"/>
        </w:rPr>
        <w:t>11</w:t>
      </w:r>
      <w:r>
        <w:rPr>
          <w:sz w:val="21"/>
          <w:szCs w:val="21"/>
        </w:rPr>
        <w:t xml:space="preserve"> de juny </w:t>
      </w:r>
      <w:r>
        <w:rPr>
          <w:sz w:val="21"/>
          <w:szCs w:val="21"/>
        </w:rPr>
        <w:t>de 2022</w:t>
      </w:r>
      <w:r>
        <w:rPr>
          <w:bCs/>
          <w:spacing w:val="-3"/>
          <w:sz w:val="21"/>
          <w:szCs w:val="21"/>
        </w:rPr>
        <w:t>, a excepció de les persones afectades per la base 6.4</w:t>
      </w:r>
      <w:r>
        <w:rPr>
          <w:sz w:val="21"/>
          <w:szCs w:val="21"/>
        </w:rPr>
        <w:t>.</w:t>
      </w:r>
      <w:r>
        <w:rPr>
          <w:bCs/>
          <w:spacing w:val="-3"/>
          <w:sz w:val="21"/>
          <w:szCs w:val="21"/>
        </w:rPr>
        <w:t xml:space="preserve"> </w:t>
      </w:r>
      <w:r>
        <w:rPr>
          <w:sz w:val="21"/>
          <w:szCs w:val="21"/>
        </w:rPr>
        <w:t xml:space="preserve">L’hora i el lloc on s’haja de fer la primera part de la prova, així com la distribució de les persones aspirants per tribunal, es determinarà en la resolució per </w:t>
      </w:r>
      <w:r>
        <w:rPr>
          <w:sz w:val="21"/>
          <w:szCs w:val="21"/>
        </w:rPr>
        <w:t>la qual es declare aprovada la llista definitiva de persones admeses i excloses.</w:t>
      </w:r>
    </w:p>
    <w:p w:rsidR="00583AD7" w:rsidRDefault="00C741B3">
      <w:pPr>
        <w:pStyle w:val="Textbodyindent"/>
        <w:tabs>
          <w:tab w:val="left" w:pos="-426"/>
          <w:tab w:val="left" w:pos="342"/>
        </w:tabs>
        <w:spacing w:line="276" w:lineRule="auto"/>
        <w:ind w:left="0"/>
        <w:jc w:val="both"/>
      </w:pPr>
      <w:r>
        <w:rPr>
          <w:i/>
          <w:iCs/>
          <w:sz w:val="21"/>
          <w:szCs w:val="21"/>
        </w:rPr>
        <w:t>b</w:t>
      </w:r>
      <w:r>
        <w:rPr>
          <w:color w:val="000000"/>
          <w:sz w:val="21"/>
          <w:szCs w:val="21"/>
        </w:rPr>
        <w:t>) Les persones aspirants han d’anar proveïdes del document nacional d’identitat, o el document equivalent del país d’origen, el passaport o el permís de conducció en què hi h</w:t>
      </w:r>
      <w:r>
        <w:rPr>
          <w:color w:val="000000"/>
          <w:sz w:val="21"/>
          <w:szCs w:val="21"/>
        </w:rPr>
        <w:t>aja una fotografia del titular, acompanyada, si és el cas, del document acreditatiu de la identitat de les persones estrangeres residents en territori espanyol, expedit per les autoritats espanyoles.</w:t>
      </w:r>
    </w:p>
    <w:p w:rsidR="00583AD7" w:rsidRDefault="00C741B3">
      <w:pPr>
        <w:pStyle w:val="Footnote"/>
        <w:tabs>
          <w:tab w:val="left" w:pos="-426"/>
        </w:tabs>
        <w:spacing w:line="276" w:lineRule="auto"/>
        <w:jc w:val="both"/>
      </w:pPr>
      <w:r>
        <w:rPr>
          <w:i/>
          <w:iCs/>
          <w:sz w:val="21"/>
          <w:szCs w:val="21"/>
        </w:rPr>
        <w:t>c</w:t>
      </w:r>
      <w:r>
        <w:rPr>
          <w:sz w:val="21"/>
          <w:szCs w:val="21"/>
        </w:rPr>
        <w:t xml:space="preserve">) Les persones aspirants seran convocades per a les </w:t>
      </w:r>
      <w:r>
        <w:rPr>
          <w:sz w:val="21"/>
          <w:szCs w:val="21"/>
        </w:rPr>
        <w:t>actuacions respectives, en la fase d’oposició, davant del tribunal en dues crides diàries (matí i vesprada), a excepció del supòsit que estableix l’apartat 6.4.</w:t>
      </w:r>
      <w:r>
        <w:rPr>
          <w:color w:val="CE181E"/>
          <w:sz w:val="21"/>
          <w:szCs w:val="21"/>
        </w:rPr>
        <w:t xml:space="preserve"> </w:t>
      </w:r>
      <w:r>
        <w:rPr>
          <w:sz w:val="21"/>
          <w:szCs w:val="21"/>
        </w:rPr>
        <w:t>A aquest efecte, en la convocatòria a una crida col·lectiva única, han de fer la seua presentac</w:t>
      </w:r>
      <w:r>
        <w:rPr>
          <w:sz w:val="21"/>
          <w:szCs w:val="21"/>
        </w:rPr>
        <w:t>ió davant del tribunal en l’hora i en la data fixades en les crides; seran excloses del procediment selectiu les persones que no hi compareguen. En el cas d’actuacions individuals, els aspirants convocats per a cada dia hauran d’estar presents a l’hora fix</w:t>
      </w:r>
      <w:r>
        <w:rPr>
          <w:sz w:val="21"/>
          <w:szCs w:val="21"/>
        </w:rPr>
        <w:t>ada pel tribunal com a hora d’inici de les actuacions, que es duran a terme en dues crides diàries si és el cas (matí i vesprada).</w:t>
      </w:r>
    </w:p>
    <w:p w:rsidR="00583AD7" w:rsidRDefault="00C741B3">
      <w:pPr>
        <w:pStyle w:val="Standard"/>
        <w:tabs>
          <w:tab w:val="left" w:pos="-426"/>
          <w:tab w:val="left" w:pos="342"/>
        </w:tabs>
        <w:spacing w:line="276" w:lineRule="auto"/>
        <w:jc w:val="both"/>
      </w:pPr>
      <w:r>
        <w:rPr>
          <w:i/>
          <w:iCs/>
          <w:sz w:val="21"/>
          <w:szCs w:val="21"/>
        </w:rPr>
        <w:t>d</w:t>
      </w:r>
      <w:r>
        <w:rPr>
          <w:sz w:val="21"/>
          <w:szCs w:val="21"/>
        </w:rPr>
        <w:t>) Decauran en el seu dret les persones aspirants que es personen en els llocs on es desenvolupen les proves, una vegada inic</w:t>
      </w:r>
      <w:r>
        <w:rPr>
          <w:sz w:val="21"/>
          <w:szCs w:val="21"/>
        </w:rPr>
        <w:t>iades, encara que es dega a causes justificades. No obstant això, en el supòsit de concórrer una causa de força major, el tribunal pot apreciar les circumstàncies al·legades i admetre l’aspirant, sempre que no haja conclòs l’exercici corresponent i aquesta</w:t>
      </w:r>
      <w:r>
        <w:rPr>
          <w:sz w:val="21"/>
          <w:szCs w:val="21"/>
        </w:rPr>
        <w:t xml:space="preserve"> admissió no menyscabe el principi d’igualtat amb la resta del personal. En cas que hi haja dubte s’ha de consultar amb la Comissió de Selecció.</w:t>
      </w:r>
    </w:p>
    <w:p w:rsidR="00583AD7" w:rsidRDefault="00C741B3">
      <w:pPr>
        <w:pStyle w:val="Standard"/>
        <w:tabs>
          <w:tab w:val="left" w:pos="-426"/>
          <w:tab w:val="left" w:pos="342"/>
        </w:tabs>
        <w:spacing w:line="276" w:lineRule="auto"/>
        <w:jc w:val="both"/>
      </w:pPr>
      <w:r>
        <w:rPr>
          <w:i/>
          <w:iCs/>
          <w:sz w:val="21"/>
          <w:szCs w:val="21"/>
        </w:rPr>
        <w:t>e</w:t>
      </w:r>
      <w:r>
        <w:rPr>
          <w:color w:val="000000"/>
          <w:sz w:val="21"/>
          <w:szCs w:val="21"/>
        </w:rPr>
        <w:t>) Una vegada començades les actuacions davant del tribunal, les crides successives s’han de fer públiques pels</w:t>
      </w:r>
      <w:r>
        <w:rPr>
          <w:color w:val="000000"/>
          <w:sz w:val="21"/>
          <w:szCs w:val="21"/>
        </w:rPr>
        <w:t xml:space="preserve"> tribunals en els locals on se celebren les proves amb catorze hores, almenys, d’antelació abans que comencen.</w:t>
      </w:r>
    </w:p>
    <w:p w:rsidR="00583AD7" w:rsidRDefault="00C741B3">
      <w:pPr>
        <w:pStyle w:val="Standard"/>
        <w:tabs>
          <w:tab w:val="left" w:pos="-426"/>
        </w:tabs>
        <w:spacing w:line="276" w:lineRule="auto"/>
        <w:jc w:val="both"/>
        <w:rPr>
          <w:bCs/>
          <w:color w:val="000000"/>
          <w:sz w:val="21"/>
          <w:szCs w:val="21"/>
        </w:rPr>
      </w:pPr>
      <w:r>
        <w:rPr>
          <w:bCs/>
          <w:color w:val="000000"/>
          <w:sz w:val="21"/>
          <w:szCs w:val="21"/>
        </w:rPr>
        <w:t>6.2. Desenvolupament</w:t>
      </w:r>
    </w:p>
    <w:p w:rsidR="00583AD7" w:rsidRDefault="00C741B3">
      <w:pPr>
        <w:pStyle w:val="Standard"/>
        <w:tabs>
          <w:tab w:val="left" w:pos="-426"/>
        </w:tabs>
        <w:spacing w:line="276" w:lineRule="auto"/>
        <w:jc w:val="both"/>
        <w:rPr>
          <w:bCs/>
          <w:color w:val="000000"/>
          <w:sz w:val="21"/>
          <w:szCs w:val="21"/>
        </w:rPr>
      </w:pPr>
      <w:r>
        <w:rPr>
          <w:bCs/>
          <w:color w:val="000000"/>
          <w:sz w:val="21"/>
          <w:szCs w:val="21"/>
        </w:rPr>
        <w:t>L'ordre d'actuació de les persones aspirants s'iniciarà alfabèticament per la primera d’aquelles amb el primer cognom que co</w:t>
      </w:r>
      <w:r>
        <w:rPr>
          <w:bCs/>
          <w:color w:val="000000"/>
          <w:sz w:val="21"/>
          <w:szCs w:val="21"/>
        </w:rPr>
        <w:t xml:space="preserve">mence per la lletra que dispose la resolució de la conselleria competent en matèria de funció pública, que determine la lletra per a fixar l'ordre d'intervenció de les persones aspirants a totes </w:t>
      </w:r>
      <w:r>
        <w:rPr>
          <w:bCs/>
          <w:color w:val="000000"/>
          <w:sz w:val="21"/>
          <w:szCs w:val="21"/>
        </w:rPr>
        <w:lastRenderedPageBreak/>
        <w:t>les proves selectives que es trobe vigent en el moment en què</w:t>
      </w:r>
      <w:r>
        <w:rPr>
          <w:bCs/>
          <w:color w:val="000000"/>
          <w:sz w:val="21"/>
          <w:szCs w:val="21"/>
        </w:rPr>
        <w:t xml:space="preserve"> s'aproven les llistes definitives de persones participants.</w:t>
      </w:r>
    </w:p>
    <w:p w:rsidR="00583AD7" w:rsidRDefault="00C741B3">
      <w:pPr>
        <w:pStyle w:val="Standard"/>
        <w:tabs>
          <w:tab w:val="left" w:pos="-426"/>
        </w:tabs>
        <w:spacing w:line="276" w:lineRule="auto"/>
        <w:jc w:val="both"/>
        <w:rPr>
          <w:bCs/>
          <w:color w:val="000000"/>
          <w:sz w:val="21"/>
          <w:szCs w:val="21"/>
        </w:rPr>
      </w:pPr>
      <w:r>
        <w:rPr>
          <w:bCs/>
          <w:color w:val="000000"/>
          <w:sz w:val="21"/>
          <w:szCs w:val="21"/>
        </w:rPr>
        <w:t>Els tribunals que no tenen aspirants el primer cognom dels quals comence per aquesta lletra han d’iniciar l’ordre d’actuació per la lletra o les lletres següents en ordre alfabètic.</w:t>
      </w:r>
    </w:p>
    <w:p w:rsidR="00583AD7" w:rsidRDefault="00C741B3">
      <w:pPr>
        <w:pStyle w:val="Standard"/>
        <w:tabs>
          <w:tab w:val="left" w:pos="-426"/>
        </w:tabs>
        <w:spacing w:line="276" w:lineRule="auto"/>
        <w:jc w:val="both"/>
        <w:rPr>
          <w:bCs/>
          <w:color w:val="000000"/>
          <w:sz w:val="21"/>
          <w:szCs w:val="21"/>
        </w:rPr>
      </w:pPr>
      <w:r>
        <w:rPr>
          <w:bCs/>
          <w:color w:val="000000"/>
          <w:sz w:val="21"/>
          <w:szCs w:val="21"/>
        </w:rPr>
        <w:t xml:space="preserve">En qualsevol </w:t>
      </w:r>
      <w:r>
        <w:rPr>
          <w:bCs/>
          <w:color w:val="000000"/>
          <w:sz w:val="21"/>
          <w:szCs w:val="21"/>
        </w:rPr>
        <w:t>moment els tribunals podran requerir a les persones aspirants que acrediten la seua identitat per mitjà de la presentació del document identificatiu que corresponga.</w:t>
      </w:r>
    </w:p>
    <w:p w:rsidR="00583AD7" w:rsidRDefault="00C741B3">
      <w:pPr>
        <w:pStyle w:val="Standard"/>
        <w:tabs>
          <w:tab w:val="left" w:pos="-426"/>
        </w:tabs>
        <w:spacing w:line="276" w:lineRule="auto"/>
        <w:jc w:val="both"/>
        <w:rPr>
          <w:bCs/>
          <w:color w:val="000000"/>
          <w:sz w:val="21"/>
          <w:szCs w:val="21"/>
        </w:rPr>
      </w:pPr>
      <w:r>
        <w:rPr>
          <w:bCs/>
          <w:color w:val="000000"/>
          <w:sz w:val="21"/>
          <w:szCs w:val="21"/>
        </w:rPr>
        <w:t>Així mateix, si els tribunals tingueren constància que alguna de les persones aspirants no</w:t>
      </w:r>
      <w:r>
        <w:rPr>
          <w:bCs/>
          <w:color w:val="000000"/>
          <w:sz w:val="21"/>
          <w:szCs w:val="21"/>
        </w:rPr>
        <w:t xml:space="preserve"> presenta tots els requisits que s’exigeixen en aquesta convocatòria, amb una audiència prèvia a la persona interessada, n’hauran de proposar l’exclusió a la directora general de Personal Docent i li comunicaran, així mateix, les inexactituds o les falseda</w:t>
      </w:r>
      <w:r>
        <w:rPr>
          <w:bCs/>
          <w:color w:val="000000"/>
          <w:sz w:val="21"/>
          <w:szCs w:val="21"/>
        </w:rPr>
        <w:t>ts formulades en la sol·licitud d’admissió al procediment selectiu a l’efecte que procedeix.</w:t>
      </w:r>
    </w:p>
    <w:p w:rsidR="00583AD7" w:rsidRDefault="00C741B3">
      <w:pPr>
        <w:pStyle w:val="Standard"/>
        <w:spacing w:line="276" w:lineRule="auto"/>
        <w:jc w:val="both"/>
        <w:rPr>
          <w:bCs/>
          <w:color w:val="000000"/>
          <w:sz w:val="21"/>
          <w:szCs w:val="21"/>
        </w:rPr>
      </w:pPr>
      <w:r>
        <w:rPr>
          <w:bCs/>
          <w:color w:val="000000"/>
          <w:sz w:val="21"/>
          <w:szCs w:val="21"/>
        </w:rPr>
        <w:t>Contra la resolució d'exclusió de la persona aspirant, que posa fi a la via administrativa, es podrà interposar, amb caràcter potestatiu, recurs de reposició davan</w:t>
      </w:r>
      <w:r>
        <w:rPr>
          <w:bCs/>
          <w:color w:val="000000"/>
          <w:sz w:val="21"/>
          <w:szCs w:val="21"/>
        </w:rPr>
        <w:t>t de la directora general de Personal Docent en el termini d'un mes comptat des de l'endemà de la seua notificació; o bé, interposar directament recurs contenciós administratiu davant del Tribunal Superior de Justícia de la Comunitat Valenciana, en el term</w:t>
      </w:r>
      <w:r>
        <w:rPr>
          <w:bCs/>
          <w:color w:val="000000"/>
          <w:sz w:val="21"/>
          <w:szCs w:val="21"/>
        </w:rPr>
        <w:t>ini de dos mesos comptats des de l'endemà de la seua notificació.</w:t>
      </w:r>
    </w:p>
    <w:p w:rsidR="00583AD7" w:rsidRDefault="00C741B3">
      <w:pPr>
        <w:pStyle w:val="Standard"/>
        <w:spacing w:line="276" w:lineRule="auto"/>
        <w:jc w:val="both"/>
        <w:rPr>
          <w:bCs/>
          <w:color w:val="000000"/>
          <w:sz w:val="21"/>
          <w:szCs w:val="21"/>
        </w:rPr>
      </w:pPr>
      <w:r>
        <w:rPr>
          <w:bCs/>
          <w:color w:val="000000"/>
          <w:sz w:val="21"/>
          <w:szCs w:val="21"/>
        </w:rPr>
        <w:t>6.3. Publicitat dels criteris d’avaluació</w:t>
      </w:r>
    </w:p>
    <w:p w:rsidR="00583AD7" w:rsidRDefault="00C741B3">
      <w:pPr>
        <w:pStyle w:val="Standard"/>
        <w:spacing w:line="276" w:lineRule="auto"/>
        <w:jc w:val="both"/>
        <w:rPr>
          <w:bCs/>
          <w:color w:val="000000"/>
          <w:sz w:val="21"/>
          <w:szCs w:val="21"/>
        </w:rPr>
      </w:pPr>
      <w:r>
        <w:rPr>
          <w:bCs/>
          <w:color w:val="000000"/>
          <w:sz w:val="21"/>
          <w:szCs w:val="21"/>
        </w:rPr>
        <w:t>Les comissions de selecció faran públics els criteris d’avaluació de les diverses parts de la prova de la fase d’oposició en els taulers d’anuncis o</w:t>
      </w:r>
      <w:r>
        <w:rPr>
          <w:bCs/>
          <w:color w:val="000000"/>
          <w:sz w:val="21"/>
          <w:szCs w:val="21"/>
        </w:rPr>
        <w:t>n tinga lloc el procés selectiu, així com en el web de la Conselleria d’Educació, Investigació, Cultura i Esport (http://www.ceice.gva.es/va) amb anterioritat a l’inici de les proves.</w:t>
      </w:r>
    </w:p>
    <w:p w:rsidR="00583AD7" w:rsidRDefault="00C741B3">
      <w:pPr>
        <w:pStyle w:val="Standard"/>
        <w:spacing w:line="276" w:lineRule="auto"/>
        <w:jc w:val="both"/>
        <w:rPr>
          <w:bCs/>
          <w:color w:val="000000"/>
          <w:sz w:val="21"/>
          <w:szCs w:val="21"/>
        </w:rPr>
      </w:pPr>
      <w:r>
        <w:rPr>
          <w:bCs/>
          <w:color w:val="000000"/>
          <w:sz w:val="21"/>
          <w:szCs w:val="21"/>
        </w:rPr>
        <w:t>En aquests criteris d’avaluació s’especificarà el desglossament de les p</w:t>
      </w:r>
      <w:r>
        <w:rPr>
          <w:bCs/>
          <w:color w:val="000000"/>
          <w:sz w:val="21"/>
          <w:szCs w:val="21"/>
        </w:rPr>
        <w:t>autes, els criteris i les orientacions amb què els tribunals avaluaran cada una de les parts de les proves. Els criteris d’avaluació esmentats tindran com a objectiu comprovar de manera diferenciada dues dimensions:</w:t>
      </w:r>
    </w:p>
    <w:p w:rsidR="00583AD7" w:rsidRDefault="00C741B3">
      <w:pPr>
        <w:pStyle w:val="Standard"/>
        <w:spacing w:line="276" w:lineRule="auto"/>
        <w:jc w:val="both"/>
        <w:rPr>
          <w:bCs/>
          <w:color w:val="000000"/>
          <w:sz w:val="21"/>
          <w:szCs w:val="21"/>
        </w:rPr>
      </w:pPr>
      <w:r>
        <w:rPr>
          <w:bCs/>
          <w:i/>
          <w:iCs/>
          <w:color w:val="000000"/>
          <w:sz w:val="21"/>
          <w:szCs w:val="21"/>
        </w:rPr>
        <w:t>a</w:t>
      </w:r>
      <w:r>
        <w:rPr>
          <w:bCs/>
          <w:color w:val="000000"/>
          <w:sz w:val="21"/>
          <w:szCs w:val="21"/>
        </w:rPr>
        <w:t>) Els coneixements suficients sobre l’e</w:t>
      </w:r>
      <w:r>
        <w:rPr>
          <w:bCs/>
          <w:color w:val="000000"/>
          <w:sz w:val="21"/>
          <w:szCs w:val="21"/>
        </w:rPr>
        <w:t>specialitat docent, tant tècnics com metodològics, com són, entre d’altres, els que permeten valorar aspectes d’organització de l’aprenentatge de l’alumnat, aspectes psicopedagògics de l’aprenentatge i el domini de tècniques de treball necessàries per a im</w:t>
      </w:r>
      <w:r>
        <w:rPr>
          <w:bCs/>
          <w:color w:val="000000"/>
          <w:sz w:val="21"/>
          <w:szCs w:val="21"/>
        </w:rPr>
        <w:t>partir les àrees i matèries característiques de l’especialitat a la qual s’opta. Aquests criteris hauran d’estar quantificats com cal i indicar el percentatge o el valor que tenen en la qualificació.</w:t>
      </w:r>
    </w:p>
    <w:p w:rsidR="00583AD7" w:rsidRDefault="00C741B3">
      <w:pPr>
        <w:pStyle w:val="Standard"/>
        <w:tabs>
          <w:tab w:val="left" w:pos="-426"/>
        </w:tabs>
        <w:spacing w:line="276" w:lineRule="auto"/>
        <w:jc w:val="both"/>
        <w:rPr>
          <w:bCs/>
          <w:color w:val="000000"/>
          <w:sz w:val="21"/>
          <w:szCs w:val="21"/>
          <w:shd w:val="clear" w:color="auto" w:fill="BCAED5"/>
        </w:rPr>
      </w:pPr>
      <w:r>
        <w:rPr>
          <w:i/>
          <w:iCs/>
        </w:rPr>
        <w:t>b</w:t>
      </w:r>
      <w:r>
        <w:t xml:space="preserve">) Les habilitats i les competències </w:t>
      </w:r>
      <w:r>
        <w:t>necessàries per a aplicar aquests coneixements en el context en què s’ha de desenvolupar la funció docent, com són, entre altres, les habilitats de comunicació; les habilitats per a la resolució de conflictes; la capacitat d’anàlisi i crítica; la creativit</w:t>
      </w:r>
      <w:r>
        <w:t>at i la iniciativa; la presa de decisions; la planificació i l’organització; el treball en equip; la disposició a la innovació i la sensibilitat per la diversitat de l’alumnat, i la transversalitat dels aprenentatges. Aquests criteris hauran d’estar quanti</w:t>
      </w:r>
      <w:r>
        <w:t>ficats com cal i indicar el percentatge o el valor que tindran en la qualificació.</w:t>
      </w:r>
    </w:p>
    <w:p w:rsidR="00583AD7" w:rsidRDefault="00C741B3">
      <w:pPr>
        <w:pStyle w:val="Standard"/>
        <w:tabs>
          <w:tab w:val="left" w:pos="-426"/>
        </w:tabs>
        <w:spacing w:line="276" w:lineRule="auto"/>
        <w:jc w:val="both"/>
      </w:pPr>
      <w:r>
        <w:rPr>
          <w:bCs/>
          <w:color w:val="000000"/>
          <w:sz w:val="21"/>
          <w:szCs w:val="21"/>
        </w:rPr>
        <w:t>6.4. Embaràs i part</w:t>
      </w:r>
    </w:p>
    <w:p w:rsidR="00583AD7" w:rsidRDefault="00C741B3">
      <w:pPr>
        <w:pStyle w:val="Standard"/>
        <w:spacing w:line="276" w:lineRule="auto"/>
        <w:jc w:val="both"/>
      </w:pPr>
      <w:r>
        <w:rPr>
          <w:sz w:val="21"/>
          <w:szCs w:val="21"/>
        </w:rPr>
        <w:t xml:space="preserve">Si alguna de les aspirants no pot iniciar o completar el procés selectiu a causa de part, degudament acreditat, la seua situació quedarà </w:t>
      </w:r>
      <w:r>
        <w:rPr>
          <w:sz w:val="21"/>
          <w:szCs w:val="21"/>
        </w:rPr>
        <w:t xml:space="preserve">condicionada a la finalització d’aquest i a la superació de les fases que han quedat ajornades, tot i que aquestes no es poden demorar de manera que es menyscabe el dret de la resta dels aspirants a una resolució del procés ajustada als temps previstos en </w:t>
      </w:r>
      <w:r>
        <w:rPr>
          <w:sz w:val="21"/>
          <w:szCs w:val="21"/>
        </w:rPr>
        <w:t>el procés selectiu, cosa que haurà de ser valorada pel tribunal en primera instància o, si és el cas, per la comissió de selecció.</w:t>
      </w:r>
      <w:r>
        <w:rPr>
          <w:bCs/>
          <w:color w:val="000000"/>
          <w:sz w:val="21"/>
          <w:szCs w:val="21"/>
        </w:rPr>
        <w:t xml:space="preserve"> </w:t>
      </w:r>
      <w:r>
        <w:rPr>
          <w:bCs/>
          <w:color w:val="000000"/>
          <w:sz w:val="21"/>
          <w:szCs w:val="21"/>
        </w:rPr>
        <w:lastRenderedPageBreak/>
        <w:t>En tot cas, la realització d’aquestes tindrà lloc abans de la publicació de la llista d’aspirants que han superat el procés s</w:t>
      </w:r>
      <w:r>
        <w:rPr>
          <w:bCs/>
          <w:color w:val="000000"/>
          <w:sz w:val="21"/>
          <w:szCs w:val="21"/>
        </w:rPr>
        <w:t>electiu.</w:t>
      </w:r>
    </w:p>
    <w:p w:rsidR="00583AD7" w:rsidRDefault="00C741B3">
      <w:pPr>
        <w:pStyle w:val="Standard"/>
        <w:tabs>
          <w:tab w:val="left" w:pos="-426"/>
        </w:tabs>
        <w:spacing w:line="276" w:lineRule="auto"/>
        <w:jc w:val="both"/>
        <w:rPr>
          <w:bCs/>
          <w:color w:val="000000"/>
          <w:sz w:val="21"/>
          <w:szCs w:val="21"/>
        </w:rPr>
      </w:pPr>
      <w:r>
        <w:rPr>
          <w:bCs/>
          <w:color w:val="000000"/>
          <w:sz w:val="21"/>
          <w:szCs w:val="21"/>
        </w:rPr>
        <w:t>7. Sistema de selecció</w:t>
      </w:r>
    </w:p>
    <w:p w:rsidR="00583AD7" w:rsidRDefault="00C741B3">
      <w:pPr>
        <w:pStyle w:val="Standard"/>
        <w:tabs>
          <w:tab w:val="left" w:pos="-426"/>
        </w:tabs>
        <w:spacing w:line="276" w:lineRule="auto"/>
        <w:jc w:val="both"/>
      </w:pPr>
      <w:r>
        <w:rPr>
          <w:bCs/>
          <w:color w:val="000000"/>
          <w:sz w:val="21"/>
          <w:szCs w:val="21"/>
          <w:lang w:eastAsia="es-ES"/>
        </w:rPr>
        <w:t>De conformitat amb el que es preveu en l’article 17 del Reglament d’ingrés, accessos i adquisició de noves especialitats, aprovat pel Reial decret 276/2007, de 23 de febrer, el sistema de selecció ha de permetre avaluar la i</w:t>
      </w:r>
      <w:r>
        <w:rPr>
          <w:bCs/>
          <w:color w:val="000000"/>
          <w:sz w:val="21"/>
          <w:szCs w:val="21"/>
          <w:lang w:eastAsia="es-ES"/>
        </w:rPr>
        <w:t>doneïtat de les persones aspirants per a l’exercici de la docència. Per a fer-ho, els procediments de selecció han de comprovar no només els coneixements específics, científics i tècnics de l’especialitat docent a la qual s’opta, sinó també l’aptitud pedag</w:t>
      </w:r>
      <w:r>
        <w:rPr>
          <w:bCs/>
          <w:color w:val="000000"/>
          <w:sz w:val="21"/>
          <w:szCs w:val="21"/>
          <w:lang w:eastAsia="es-ES"/>
        </w:rPr>
        <w:t>ògica i el domini de les tècniques necessàries per a l’exercici docent. Així, de conformitat amb el que estableix la disposició addicional dotzena de la Llei orgànica 2/2006, de 3 de maig, d’educació, modificada per la Llei orgànica 3/2020, de 29 de desemb</w:t>
      </w:r>
      <w:r>
        <w:rPr>
          <w:bCs/>
          <w:color w:val="000000"/>
          <w:sz w:val="21"/>
          <w:szCs w:val="21"/>
          <w:lang w:eastAsia="es-ES"/>
        </w:rPr>
        <w:t>re, el sistema d’ingrés en la funció pública docent serà el de concurs oposició convocat per les respectives administracions educatives, i, a més, hi haurà una fase de pràctiques que constituirà part del procés selectiu.</w:t>
      </w:r>
    </w:p>
    <w:p w:rsidR="00583AD7" w:rsidRDefault="00C741B3">
      <w:pPr>
        <w:pStyle w:val="Standard"/>
        <w:spacing w:line="276" w:lineRule="auto"/>
        <w:jc w:val="both"/>
        <w:rPr>
          <w:bCs/>
          <w:color w:val="000000"/>
          <w:sz w:val="21"/>
          <w:szCs w:val="21"/>
          <w:lang w:eastAsia="es-ES"/>
        </w:rPr>
      </w:pPr>
      <w:r>
        <w:rPr>
          <w:bCs/>
          <w:color w:val="000000"/>
          <w:sz w:val="21"/>
          <w:szCs w:val="21"/>
          <w:lang w:eastAsia="es-ES"/>
        </w:rPr>
        <w:t>7.1. Acreditació del coneixement de</w:t>
      </w:r>
      <w:r>
        <w:rPr>
          <w:bCs/>
          <w:color w:val="000000"/>
          <w:sz w:val="21"/>
          <w:szCs w:val="21"/>
          <w:lang w:eastAsia="es-ES"/>
        </w:rPr>
        <w:t>ls idiomes oficials de la Comunitat Valenciana</w:t>
      </w:r>
    </w:p>
    <w:p w:rsidR="00583AD7" w:rsidRDefault="00C741B3">
      <w:pPr>
        <w:pStyle w:val="Standard"/>
        <w:spacing w:line="276" w:lineRule="auto"/>
        <w:jc w:val="both"/>
      </w:pPr>
      <w:r>
        <w:rPr>
          <w:bCs/>
          <w:color w:val="000000"/>
          <w:sz w:val="21"/>
          <w:szCs w:val="21"/>
          <w:lang w:eastAsia="es-ES"/>
        </w:rPr>
        <w:t>De conformitat amb el que estableix el Decret 62/2002, de 25 d’abril, del Consell, pel qual es regula l’acreditació dels coneixements lingüístics per a l’accés i la provisió de places en la funció pública doce</w:t>
      </w:r>
      <w:r>
        <w:rPr>
          <w:bCs/>
          <w:color w:val="000000"/>
          <w:sz w:val="21"/>
          <w:szCs w:val="21"/>
          <w:lang w:eastAsia="es-ES"/>
        </w:rPr>
        <w:t>nt no universitària a la Comunitat Valenciana, les persones que participen en els procediments d’ingrés i accessos hauran d’acreditar els coneixements, tant en expressió oral com escrita, dels dos idiomes oficials de la Comunitat Valenciana. I l’Ordre 3/20</w:t>
      </w:r>
      <w:r>
        <w:rPr>
          <w:bCs/>
          <w:color w:val="000000"/>
          <w:sz w:val="21"/>
          <w:szCs w:val="21"/>
          <w:lang w:eastAsia="es-ES"/>
        </w:rPr>
        <w:t>20, de 6 de febrer, de la Conselleria d’Educació, Cultura i Esport, per la qual es determina la competència lingüística necessària per a l’accés i l’exercici de la funció docent en el sistema educatiu valencià, modificat per l’Ordre 4/2021, de 4 de febrer.</w:t>
      </w:r>
    </w:p>
    <w:p w:rsidR="00583AD7" w:rsidRDefault="00C741B3">
      <w:pPr>
        <w:pStyle w:val="Standard"/>
        <w:spacing w:line="276" w:lineRule="auto"/>
        <w:jc w:val="both"/>
      </w:pPr>
      <w:r>
        <w:rPr>
          <w:color w:val="000000"/>
          <w:sz w:val="21"/>
          <w:szCs w:val="21"/>
        </w:rPr>
        <w:t xml:space="preserve">7.1.1. Valencià  </w:t>
      </w:r>
    </w:p>
    <w:p w:rsidR="00583AD7" w:rsidRDefault="00C741B3">
      <w:pPr>
        <w:pStyle w:val="Standard"/>
        <w:spacing w:line="276" w:lineRule="auto"/>
        <w:jc w:val="both"/>
      </w:pPr>
      <w:r>
        <w:rPr>
          <w:sz w:val="21"/>
          <w:szCs w:val="21"/>
        </w:rPr>
        <w:t>El certificat de nivell C1 de coneixements de valencià de la Junta Qualificadora de Coneixements de Valencià</w:t>
      </w:r>
      <w:r>
        <w:rPr>
          <w:sz w:val="21"/>
          <w:szCs w:val="21"/>
        </w:rPr>
        <w:t xml:space="preserve"> (JQCV) </w:t>
      </w:r>
      <w:r>
        <w:rPr>
          <w:color w:val="000000"/>
          <w:sz w:val="21"/>
          <w:szCs w:val="21"/>
        </w:rPr>
        <w:t>o equivalents, d’acord amb la normativa vigent, és la competència idiomàtica necessària per a la docència.</w:t>
      </w:r>
    </w:p>
    <w:p w:rsidR="00583AD7" w:rsidRDefault="00C741B3">
      <w:pPr>
        <w:pStyle w:val="Standard"/>
        <w:spacing w:line="276" w:lineRule="auto"/>
        <w:jc w:val="both"/>
      </w:pPr>
      <w:r>
        <w:rPr>
          <w:rFonts w:eastAsia="Times New Roman" w:cs="Times New Roman"/>
          <w:color w:val="000000"/>
          <w:sz w:val="21"/>
          <w:szCs w:val="21"/>
          <w:lang w:bidi="ar-SA"/>
        </w:rPr>
        <w:t xml:space="preserve">A aquest </w:t>
      </w:r>
      <w:r>
        <w:rPr>
          <w:rFonts w:eastAsia="Times New Roman" w:cs="Times New Roman"/>
          <w:color w:val="000000"/>
          <w:sz w:val="21"/>
          <w:szCs w:val="21"/>
          <w:lang w:bidi="ar-SA"/>
        </w:rPr>
        <w:t>efecte, acrediten el nivell C1 de coneixements de valencià els qui tinguen algun dels certificats previstos en l’annex II de l’Ordre 7/2017, de 2 de març, de la Conselleria d’Educació, Cultura i Esport, per la qual es regulen els certificats oficials admin</w:t>
      </w:r>
      <w:r>
        <w:rPr>
          <w:rFonts w:eastAsia="Times New Roman" w:cs="Times New Roman"/>
          <w:color w:val="000000"/>
          <w:sz w:val="21"/>
          <w:szCs w:val="21"/>
          <w:lang w:bidi="ar-SA"/>
        </w:rPr>
        <w:t>istratius de coneixements de valencià de la Junta Qualificadora de Coneixements de Valencià, el personal examinador i l’homologació i la validació d’altres títols i certificats.</w:t>
      </w:r>
    </w:p>
    <w:p w:rsidR="00583AD7" w:rsidRDefault="00C741B3">
      <w:pPr>
        <w:pStyle w:val="Standard"/>
        <w:spacing w:line="276" w:lineRule="auto"/>
        <w:jc w:val="both"/>
      </w:pPr>
      <w:r>
        <w:rPr>
          <w:rFonts w:eastAsia="Times New Roman" w:cs="Times New Roman"/>
          <w:color w:val="000000"/>
          <w:sz w:val="21"/>
          <w:szCs w:val="21"/>
          <w:lang w:bidi="ar-SA"/>
        </w:rPr>
        <w:t xml:space="preserve">També poden acreditar la competència lingüística mínima aquelles persones que </w:t>
      </w:r>
      <w:r>
        <w:rPr>
          <w:rFonts w:eastAsia="Times New Roman" w:cs="Times New Roman"/>
          <w:color w:val="000000"/>
          <w:sz w:val="21"/>
          <w:szCs w:val="21"/>
          <w:lang w:bidi="ar-SA"/>
        </w:rPr>
        <w:t>disposen del Certificat de Capacitació per a l’Ensenyament en Valencià o Diploma de Mestre de Valencià, d’acord amb l’Ordre 3</w:t>
      </w:r>
      <w:r>
        <w:rPr>
          <w:sz w:val="21"/>
          <w:szCs w:val="21"/>
          <w:lang w:bidi="ar-SA"/>
        </w:rPr>
        <w:t>/2020, de 6 de febrer, de la Conselleria d’Educació, Cultura i Esport, per la qual es determina la competència lingüística necessàr</w:t>
      </w:r>
      <w:r>
        <w:rPr>
          <w:sz w:val="21"/>
          <w:szCs w:val="21"/>
          <w:lang w:bidi="ar-SA"/>
        </w:rPr>
        <w:t xml:space="preserve">ia per a l’accés i l’exercici de la funció docent en el sistema educatiu valencià. </w:t>
      </w:r>
      <w:r>
        <w:rPr>
          <w:rFonts w:eastAsia="Times New Roman" w:cs="Times New Roman"/>
          <w:color w:val="000000"/>
          <w:sz w:val="21"/>
          <w:szCs w:val="21"/>
          <w:lang w:bidi="ar-SA"/>
        </w:rPr>
        <w:t>(certificat oficial expedit per la Junta Qualificadora de Coneixements de Valencià, per les escoles oficials d’idiomes autoritzades per a impartir aquests ensenyaments o per</w:t>
      </w:r>
      <w:r>
        <w:rPr>
          <w:rFonts w:eastAsia="Times New Roman" w:cs="Times New Roman"/>
          <w:color w:val="000000"/>
          <w:sz w:val="21"/>
          <w:szCs w:val="21"/>
          <w:lang w:bidi="ar-SA"/>
        </w:rPr>
        <w:t xml:space="preserve"> les universitats de la Comunitat Valenciana), o dels certificats equivalents a aquest nivell recollits en l’annex II de l’Ordre 7/2017, de 2 de març, de la Conselleria d’Educació, Investigació, Cultura i Esport.</w:t>
      </w:r>
    </w:p>
    <w:p w:rsidR="00583AD7" w:rsidRDefault="00C741B3">
      <w:pPr>
        <w:pStyle w:val="Standard"/>
        <w:spacing w:line="276" w:lineRule="auto"/>
        <w:jc w:val="both"/>
        <w:rPr>
          <w:sz w:val="21"/>
          <w:szCs w:val="21"/>
        </w:rPr>
      </w:pPr>
      <w:r>
        <w:rPr>
          <w:sz w:val="21"/>
          <w:szCs w:val="21"/>
        </w:rPr>
        <w:t xml:space="preserve">Els certificats presentats per a acreditar </w:t>
      </w:r>
      <w:r>
        <w:rPr>
          <w:sz w:val="21"/>
          <w:szCs w:val="21"/>
        </w:rPr>
        <w:t>el requisit del coneixement de valencià no podran al·legar-se com a mèrit en la fase de concurs de mèrits.</w:t>
      </w:r>
    </w:p>
    <w:p w:rsidR="00583AD7" w:rsidRDefault="00C741B3">
      <w:pPr>
        <w:spacing w:line="240" w:lineRule="auto"/>
      </w:pPr>
      <w:r>
        <w:rPr>
          <w:rFonts w:ascii="Roboto" w:hAnsi="Roboto" w:cs="Times New Roman"/>
          <w:bCs/>
          <w:sz w:val="21"/>
          <w:szCs w:val="21"/>
        </w:rPr>
        <w:t>Els certificats presentats per a a</w:t>
      </w:r>
      <w:r>
        <w:rPr>
          <w:rFonts w:ascii="Roboto" w:hAnsi="Roboto" w:cs="Roboto"/>
          <w:bCs/>
          <w:sz w:val="21"/>
          <w:szCs w:val="21"/>
        </w:rPr>
        <w:t xml:space="preserve">creditar el requisit del coneixement de valencià han </w:t>
      </w:r>
      <w:r>
        <w:rPr>
          <w:rFonts w:ascii="Roboto" w:hAnsi="Roboto" w:cs="Times New Roman"/>
          <w:bCs/>
          <w:sz w:val="21"/>
          <w:szCs w:val="21"/>
        </w:rPr>
        <w:t xml:space="preserve">d’estar registrats, obligatòriament, en el Servei de Formació </w:t>
      </w:r>
      <w:r>
        <w:rPr>
          <w:rFonts w:ascii="Roboto" w:hAnsi="Roboto" w:cs="Times New Roman"/>
          <w:bCs/>
          <w:sz w:val="21"/>
          <w:szCs w:val="21"/>
        </w:rPr>
        <w:t xml:space="preserve">i Acreditació de la Direcció General de Política Lingüística i </w:t>
      </w:r>
      <w:r>
        <w:rPr>
          <w:rFonts w:ascii="Roboto" w:hAnsi="Roboto" w:cs="Times New Roman"/>
          <w:bCs/>
          <w:sz w:val="21"/>
          <w:szCs w:val="21"/>
        </w:rPr>
        <w:lastRenderedPageBreak/>
        <w:t xml:space="preserve">Gestió del Multilingüisme, abans de la data de realització de la prova extraordinària convocada a aquest efecte.  </w:t>
      </w:r>
    </w:p>
    <w:p w:rsidR="00583AD7" w:rsidRDefault="00C741B3">
      <w:pPr>
        <w:spacing w:line="240" w:lineRule="auto"/>
      </w:pPr>
      <w:r>
        <w:rPr>
          <w:rFonts w:ascii="Roboto" w:hAnsi="Roboto" w:cs="Times New Roman"/>
          <w:bCs/>
          <w:sz w:val="21"/>
          <w:szCs w:val="21"/>
        </w:rPr>
        <w:t>Els certificats de valencià expedits per la Junta Qualificadora de Coneixement</w:t>
      </w:r>
      <w:r>
        <w:rPr>
          <w:rFonts w:ascii="Roboto" w:hAnsi="Roboto" w:cs="Times New Roman"/>
          <w:bCs/>
          <w:sz w:val="21"/>
          <w:szCs w:val="21"/>
        </w:rPr>
        <w:t>s de Valencià es registraran d’ofici.</w:t>
      </w:r>
    </w:p>
    <w:p w:rsidR="00583AD7" w:rsidRDefault="00C741B3">
      <w:pPr>
        <w:pStyle w:val="Standard"/>
        <w:spacing w:line="276" w:lineRule="auto"/>
        <w:jc w:val="both"/>
      </w:pPr>
      <w:r>
        <w:rPr>
          <w:sz w:val="21"/>
          <w:szCs w:val="21"/>
        </w:rPr>
        <w:t>Les persones que, en la data de finalització del termini de presentació de sol·licituds, no tinguen el nivell C1 o equivalent, d’acord amb els certificats de la Junta Qualificadora de Coneixements de Valencià, hauran d</w:t>
      </w:r>
      <w:r>
        <w:rPr>
          <w:sz w:val="21"/>
          <w:szCs w:val="21"/>
        </w:rPr>
        <w:t>e participar en la prova extraordinària de coneixements de valencià de nivell C1 convocada a aquest efecte</w:t>
      </w:r>
      <w:r>
        <w:rPr>
          <w:color w:val="FF0000"/>
          <w:sz w:val="21"/>
          <w:szCs w:val="21"/>
        </w:rPr>
        <w:t>.</w:t>
      </w:r>
    </w:p>
    <w:p w:rsidR="00583AD7" w:rsidRDefault="00C741B3">
      <w:pPr>
        <w:pStyle w:val="Standard"/>
        <w:spacing w:line="276" w:lineRule="auto"/>
        <w:jc w:val="both"/>
      </w:pPr>
      <w:r>
        <w:rPr>
          <w:sz w:val="21"/>
          <w:szCs w:val="21"/>
        </w:rPr>
        <w:t xml:space="preserve">La Direcció General de Personal Docent dictarà una resolució que anuncie el dia, el lloc i l’hora de celebració de la prova, així com la composició </w:t>
      </w:r>
      <w:r>
        <w:rPr>
          <w:sz w:val="21"/>
          <w:szCs w:val="21"/>
        </w:rPr>
        <w:t xml:space="preserve">del tribunal examinador, que es publicarà en el </w:t>
      </w:r>
      <w:r>
        <w:rPr>
          <w:i/>
          <w:iCs/>
          <w:sz w:val="21"/>
          <w:szCs w:val="21"/>
        </w:rPr>
        <w:t>Diari Oficial de la Generalitat Valenciana</w:t>
      </w:r>
      <w:r>
        <w:rPr>
          <w:sz w:val="21"/>
          <w:szCs w:val="21"/>
        </w:rPr>
        <w:t>.</w:t>
      </w:r>
      <w:r>
        <w:rPr>
          <w:sz w:val="21"/>
          <w:szCs w:val="21"/>
        </w:rPr>
        <w:t xml:space="preserve"> Solament a les persones que superen aquesta prova se’ls expedeix el certificat administratiu corresponent de la JQCV.</w:t>
      </w:r>
    </w:p>
    <w:p w:rsidR="00583AD7" w:rsidRDefault="00C741B3">
      <w:pPr>
        <w:pStyle w:val="Standard"/>
        <w:spacing w:line="276" w:lineRule="auto"/>
        <w:jc w:val="both"/>
        <w:rPr>
          <w:sz w:val="21"/>
          <w:szCs w:val="21"/>
        </w:rPr>
      </w:pPr>
      <w:r>
        <w:rPr>
          <w:sz w:val="21"/>
          <w:szCs w:val="21"/>
        </w:rPr>
        <w:t>La Direcció General de Personal Docent farà pú</w:t>
      </w:r>
      <w:r>
        <w:rPr>
          <w:sz w:val="21"/>
          <w:szCs w:val="21"/>
        </w:rPr>
        <w:t>blic el resultat de la prova extraordinària abans de l’inici del procés selectiu. A més, s’expedeix el certificat administratiu del nivell C1 de la JQCV a les persones que superen la prova.</w:t>
      </w:r>
    </w:p>
    <w:p w:rsidR="00583AD7" w:rsidRDefault="00C741B3">
      <w:pPr>
        <w:pStyle w:val="Standard"/>
        <w:spacing w:line="276" w:lineRule="auto"/>
        <w:jc w:val="both"/>
      </w:pPr>
      <w:r>
        <w:rPr>
          <w:sz w:val="21"/>
          <w:szCs w:val="21"/>
        </w:rPr>
        <w:t xml:space="preserve">Les persones que no reunisquen aquest requisit en la data de </w:t>
      </w:r>
      <w:r>
        <w:rPr>
          <w:sz w:val="21"/>
          <w:szCs w:val="21"/>
        </w:rPr>
        <w:t>finalització del termini de presentació de sol·licituds</w:t>
      </w:r>
      <w:r>
        <w:rPr>
          <w:bCs/>
          <w:sz w:val="21"/>
          <w:szCs w:val="21"/>
        </w:rPr>
        <w:t xml:space="preserve"> i disposen d’aquest, l’hauran de registrar abans de la realització de la prova extraordinària de nivell C1 de valencià.</w:t>
      </w:r>
    </w:p>
    <w:p w:rsidR="00583AD7" w:rsidRDefault="00C741B3">
      <w:pPr>
        <w:pStyle w:val="Standard"/>
        <w:spacing w:line="276" w:lineRule="auto"/>
        <w:jc w:val="both"/>
      </w:pPr>
      <w:r>
        <w:rPr>
          <w:bCs/>
          <w:sz w:val="21"/>
          <w:szCs w:val="21"/>
        </w:rPr>
        <w:t>Les persones que no hagen acreditat, en la data de finalització del termini de s</w:t>
      </w:r>
      <w:r>
        <w:rPr>
          <w:bCs/>
          <w:sz w:val="21"/>
          <w:szCs w:val="21"/>
        </w:rPr>
        <w:t>ol·licitud de participació en les proves selectives, que no hagen superat la prova extraordinària realitzada per a l’obtenció del certificat de C1 de valencià, o no hagen registrat aquest certificat abans de la realització de la prova extraordinària, no se</w:t>
      </w:r>
      <w:r>
        <w:rPr>
          <w:bCs/>
          <w:sz w:val="21"/>
          <w:szCs w:val="21"/>
        </w:rPr>
        <w:t>ran admeses a participar en cap de les proves que constitueixen la fase d’oposició.</w:t>
      </w:r>
    </w:p>
    <w:p w:rsidR="00583AD7" w:rsidRDefault="00C741B3">
      <w:pPr>
        <w:pStyle w:val="Standard"/>
        <w:spacing w:line="276" w:lineRule="auto"/>
        <w:jc w:val="both"/>
      </w:pPr>
      <w:r>
        <w:rPr>
          <w:sz w:val="21"/>
          <w:szCs w:val="21"/>
          <w:lang w:eastAsia="es-ES" w:bidi="ar-SA"/>
        </w:rPr>
        <w:t>En tot cas, abans de l’inici de les proves de la fase d’oposició, els tribunals disposen de la relació dels aspirants que reuneixen el requisit de la base 2.1.2.b</w:t>
      </w:r>
    </w:p>
    <w:p w:rsidR="00583AD7" w:rsidRDefault="00C741B3">
      <w:pPr>
        <w:pStyle w:val="Standard"/>
        <w:tabs>
          <w:tab w:val="left" w:pos="1430"/>
        </w:tabs>
        <w:spacing w:line="276" w:lineRule="auto"/>
        <w:jc w:val="both"/>
      </w:pPr>
      <w:r>
        <w:rPr>
          <w:bCs/>
          <w:color w:val="000000"/>
          <w:sz w:val="21"/>
          <w:szCs w:val="21"/>
          <w:lang w:eastAsia="es-ES"/>
        </w:rPr>
        <w:t>7.1.2. Ca</w:t>
      </w:r>
      <w:r>
        <w:rPr>
          <w:bCs/>
          <w:color w:val="000000"/>
          <w:sz w:val="21"/>
          <w:szCs w:val="21"/>
          <w:lang w:eastAsia="es-ES"/>
        </w:rPr>
        <w:t>stellà</w:t>
      </w:r>
    </w:p>
    <w:p w:rsidR="00583AD7" w:rsidRDefault="00C741B3">
      <w:pPr>
        <w:pStyle w:val="Standard"/>
        <w:spacing w:line="276" w:lineRule="auto"/>
        <w:jc w:val="both"/>
      </w:pPr>
      <w:r>
        <w:rPr>
          <w:bCs/>
          <w:color w:val="000000"/>
          <w:sz w:val="21"/>
          <w:szCs w:val="21"/>
          <w:lang w:eastAsia="es-ES"/>
        </w:rPr>
        <w:t>Acrediten el coneixement d’aquesta llengua les persones que hagen cursat en l’Estat espanyol estudis conduents a titulacions oficials.</w:t>
      </w:r>
      <w:r>
        <w:rPr>
          <w:sz w:val="21"/>
          <w:szCs w:val="21"/>
          <w:lang w:eastAsia="es-ES" w:bidi="ar-SA"/>
        </w:rPr>
        <w:tab/>
      </w:r>
    </w:p>
    <w:p w:rsidR="00583AD7" w:rsidRDefault="00C741B3">
      <w:pPr>
        <w:pStyle w:val="Standard"/>
        <w:spacing w:line="276" w:lineRule="auto"/>
        <w:jc w:val="both"/>
        <w:rPr>
          <w:bCs/>
          <w:color w:val="000000"/>
          <w:sz w:val="21"/>
          <w:szCs w:val="21"/>
          <w:lang w:eastAsia="es-ES"/>
        </w:rPr>
      </w:pPr>
      <w:r>
        <w:rPr>
          <w:bCs/>
          <w:color w:val="000000"/>
          <w:sz w:val="21"/>
          <w:szCs w:val="21"/>
          <w:lang w:eastAsia="es-ES"/>
        </w:rPr>
        <w:t>7.1.3. Persones aspirants que no tinguen la nacionalitat espanyola</w:t>
      </w:r>
    </w:p>
    <w:p w:rsidR="00583AD7" w:rsidRDefault="00C741B3">
      <w:pPr>
        <w:pStyle w:val="Standard"/>
        <w:spacing w:line="276" w:lineRule="auto"/>
        <w:jc w:val="both"/>
        <w:rPr>
          <w:bCs/>
          <w:color w:val="000000"/>
          <w:sz w:val="21"/>
          <w:szCs w:val="21"/>
          <w:lang w:eastAsia="es-ES"/>
        </w:rPr>
      </w:pPr>
      <w:r>
        <w:rPr>
          <w:bCs/>
          <w:color w:val="000000"/>
          <w:sz w:val="21"/>
          <w:szCs w:val="21"/>
          <w:lang w:eastAsia="es-ES"/>
        </w:rPr>
        <w:t>Aquelles persones que no tinguen la nacionalit</w:t>
      </w:r>
      <w:r>
        <w:rPr>
          <w:bCs/>
          <w:color w:val="000000"/>
          <w:sz w:val="21"/>
          <w:szCs w:val="21"/>
          <w:lang w:eastAsia="es-ES"/>
        </w:rPr>
        <w:t>at espanyola i el coneixement d’aquesta llengua no es deduïsca del seu origen, amb caràcter previ a la realització de la fase d’oposició, hauran d’acreditar el coneixement del castellà per mitjà de la realització d’una prova, en la qual es comprovarà que t</w:t>
      </w:r>
      <w:r>
        <w:rPr>
          <w:bCs/>
          <w:color w:val="000000"/>
          <w:sz w:val="21"/>
          <w:szCs w:val="21"/>
          <w:lang w:eastAsia="es-ES"/>
        </w:rPr>
        <w:t>enen un nivell adequat de comprensió i expressió oral i escrita en aquesta llengua.</w:t>
      </w:r>
    </w:p>
    <w:p w:rsidR="00583AD7" w:rsidRDefault="00C741B3">
      <w:pPr>
        <w:pStyle w:val="Standard"/>
        <w:spacing w:line="276" w:lineRule="auto"/>
        <w:jc w:val="both"/>
      </w:pPr>
      <w:r>
        <w:rPr>
          <w:bCs/>
          <w:color w:val="000000"/>
          <w:sz w:val="21"/>
          <w:szCs w:val="21"/>
          <w:lang w:eastAsia="es-ES"/>
        </w:rPr>
        <w:t xml:space="preserve">Finalitzat el termini de presentació d’instàncies, la Direcció General de Personal Docent dictarà una resolució en la qual es regularà aquesta prova i s’anunciarà el lloc, </w:t>
      </w:r>
      <w:r>
        <w:rPr>
          <w:bCs/>
          <w:color w:val="000000"/>
          <w:sz w:val="21"/>
          <w:szCs w:val="21"/>
          <w:lang w:eastAsia="es-ES"/>
        </w:rPr>
        <w:t xml:space="preserve">la data i l’hora de celebració, que es publicarà en el </w:t>
      </w:r>
      <w:r>
        <w:rPr>
          <w:bCs/>
          <w:i/>
          <w:iCs/>
          <w:color w:val="000000"/>
          <w:sz w:val="21"/>
          <w:szCs w:val="21"/>
          <w:lang w:eastAsia="es-ES"/>
        </w:rPr>
        <w:t>Diari Oficial de la Generalitat Valenciana</w:t>
      </w:r>
      <w:r>
        <w:rPr>
          <w:bCs/>
          <w:color w:val="000000"/>
          <w:sz w:val="21"/>
          <w:szCs w:val="21"/>
          <w:lang w:eastAsia="es-ES"/>
        </w:rPr>
        <w:t>, i, a títol informatiu, en el web d’aquesta conselleria.</w:t>
      </w:r>
    </w:p>
    <w:p w:rsidR="00583AD7" w:rsidRDefault="00C741B3">
      <w:pPr>
        <w:pStyle w:val="Standard"/>
        <w:spacing w:line="276" w:lineRule="auto"/>
        <w:jc w:val="both"/>
        <w:rPr>
          <w:bCs/>
          <w:color w:val="000000"/>
          <w:sz w:val="21"/>
          <w:szCs w:val="21"/>
          <w:lang w:eastAsia="es-ES"/>
        </w:rPr>
      </w:pPr>
      <w:r>
        <w:rPr>
          <w:bCs/>
          <w:color w:val="000000"/>
          <w:sz w:val="21"/>
          <w:szCs w:val="21"/>
          <w:lang w:eastAsia="es-ES"/>
        </w:rPr>
        <w:t>El tribunal per a la realització d’aquesta prova estarà constituït preferentment per catedràtics o ca</w:t>
      </w:r>
      <w:r>
        <w:rPr>
          <w:bCs/>
          <w:color w:val="000000"/>
          <w:sz w:val="21"/>
          <w:szCs w:val="21"/>
          <w:lang w:eastAsia="es-ES"/>
        </w:rPr>
        <w:t>tedràtiques o professorat d’espanyol d’escoles oficials d’idiomes.</w:t>
      </w:r>
    </w:p>
    <w:p w:rsidR="00583AD7" w:rsidRDefault="00C741B3">
      <w:pPr>
        <w:pStyle w:val="Standard"/>
        <w:spacing w:line="276" w:lineRule="auto"/>
        <w:jc w:val="both"/>
      </w:pPr>
      <w:r>
        <w:rPr>
          <w:bCs/>
          <w:color w:val="000000"/>
          <w:sz w:val="21"/>
          <w:szCs w:val="21"/>
          <w:lang w:eastAsia="es-ES"/>
        </w:rPr>
        <w:t>La prova es qualificarà d’apte o no apte, i caldrà obtindre la valoració d’apte per a passar a realitzar la fase d’oposició.</w:t>
      </w:r>
    </w:p>
    <w:p w:rsidR="00583AD7" w:rsidRDefault="00C741B3">
      <w:pPr>
        <w:pStyle w:val="Textbodyindent"/>
        <w:tabs>
          <w:tab w:val="left" w:pos="-426"/>
        </w:tabs>
        <w:spacing w:line="276" w:lineRule="auto"/>
        <w:ind w:left="0"/>
        <w:jc w:val="both"/>
        <w:rPr>
          <w:bCs/>
          <w:color w:val="000000"/>
          <w:sz w:val="21"/>
          <w:szCs w:val="21"/>
          <w:lang w:eastAsia="es-ES"/>
        </w:rPr>
      </w:pPr>
      <w:r>
        <w:rPr>
          <w:bCs/>
          <w:color w:val="000000"/>
          <w:sz w:val="21"/>
          <w:szCs w:val="21"/>
          <w:lang w:eastAsia="es-ES"/>
        </w:rPr>
        <w:t xml:space="preserve">Gaudeixen d’exempció d’aquesta prova de coneixement del </w:t>
      </w:r>
      <w:r>
        <w:rPr>
          <w:bCs/>
          <w:color w:val="000000"/>
          <w:sz w:val="21"/>
          <w:szCs w:val="21"/>
          <w:lang w:eastAsia="es-ES"/>
        </w:rPr>
        <w:t>castellà:</w:t>
      </w:r>
    </w:p>
    <w:p w:rsidR="00583AD7" w:rsidRDefault="00C741B3">
      <w:pPr>
        <w:pStyle w:val="Textbodyindent"/>
        <w:tabs>
          <w:tab w:val="left" w:pos="-426"/>
        </w:tabs>
        <w:spacing w:line="276" w:lineRule="auto"/>
        <w:ind w:left="0" w:firstLine="710"/>
        <w:jc w:val="both"/>
        <w:rPr>
          <w:bCs/>
          <w:color w:val="000000"/>
          <w:sz w:val="21"/>
          <w:szCs w:val="21"/>
          <w:lang w:eastAsia="es-ES"/>
        </w:rPr>
      </w:pPr>
      <w:r>
        <w:rPr>
          <w:bCs/>
          <w:color w:val="000000"/>
          <w:sz w:val="21"/>
          <w:szCs w:val="21"/>
          <w:lang w:eastAsia="es-ES"/>
        </w:rPr>
        <w:t xml:space="preserve">- Les persones que tinguen el diploma d’espanyol com a llengua estrangera (nivell B2, C1 o C2), establit pel Reial decret 1137/2002, de 31 d’octubre, modificat pel Reial decret 264/2008 i pel Reial decret </w:t>
      </w:r>
      <w:r>
        <w:rPr>
          <w:bCs/>
          <w:color w:val="000000"/>
          <w:sz w:val="21"/>
          <w:szCs w:val="21"/>
          <w:lang w:eastAsia="es-ES"/>
        </w:rPr>
        <w:lastRenderedPageBreak/>
        <w:t>1004/2015, de 6 de novembre, o del certif</w:t>
      </w:r>
      <w:r>
        <w:rPr>
          <w:bCs/>
          <w:color w:val="000000"/>
          <w:sz w:val="21"/>
          <w:szCs w:val="21"/>
          <w:lang w:eastAsia="es-ES"/>
        </w:rPr>
        <w:t>icat d’espanyol per a estrangers de nivell intermedi (B2) o avançat (C1/C2) expedit per les escoles oficials d’idiomes.</w:t>
      </w:r>
    </w:p>
    <w:p w:rsidR="00583AD7" w:rsidRDefault="00C741B3">
      <w:pPr>
        <w:pStyle w:val="Textbodyindent"/>
        <w:tabs>
          <w:tab w:val="left" w:pos="-426"/>
        </w:tabs>
        <w:spacing w:line="276" w:lineRule="auto"/>
        <w:ind w:left="0" w:firstLine="710"/>
        <w:jc w:val="both"/>
        <w:rPr>
          <w:bCs/>
          <w:color w:val="000000"/>
          <w:sz w:val="21"/>
          <w:szCs w:val="21"/>
          <w:lang w:eastAsia="es-ES"/>
        </w:rPr>
      </w:pPr>
      <w:r>
        <w:rPr>
          <w:bCs/>
          <w:color w:val="000000"/>
          <w:sz w:val="21"/>
          <w:szCs w:val="21"/>
          <w:lang w:eastAsia="es-ES"/>
        </w:rPr>
        <w:t>- Les persones que tinguen el títol de llicenciat o graduat corresponent en Filologia Hispànica o Romànica.</w:t>
      </w:r>
    </w:p>
    <w:p w:rsidR="00583AD7" w:rsidRDefault="00C741B3">
      <w:pPr>
        <w:pStyle w:val="Textbodyindent"/>
        <w:tabs>
          <w:tab w:val="left" w:pos="-426"/>
        </w:tabs>
        <w:spacing w:line="276" w:lineRule="auto"/>
        <w:ind w:left="0" w:firstLine="710"/>
        <w:jc w:val="both"/>
        <w:rPr>
          <w:bCs/>
          <w:color w:val="000000"/>
          <w:sz w:val="21"/>
          <w:szCs w:val="21"/>
          <w:lang w:eastAsia="es-ES"/>
        </w:rPr>
      </w:pPr>
      <w:r>
        <w:rPr>
          <w:bCs/>
          <w:color w:val="000000"/>
          <w:sz w:val="21"/>
          <w:szCs w:val="21"/>
          <w:lang w:eastAsia="es-ES"/>
        </w:rPr>
        <w:t>- Les persones que hagen cur</w:t>
      </w:r>
      <w:r>
        <w:rPr>
          <w:bCs/>
          <w:color w:val="000000"/>
          <w:sz w:val="21"/>
          <w:szCs w:val="21"/>
          <w:lang w:eastAsia="es-ES"/>
        </w:rPr>
        <w:t>sat en l’Estat espanyol estudis conduents a la titulació al·legada per a l’ingrés en el cos al qual s’opta.</w:t>
      </w:r>
    </w:p>
    <w:p w:rsidR="00583AD7" w:rsidRDefault="00C741B3">
      <w:pPr>
        <w:pStyle w:val="Textbodyindent"/>
        <w:tabs>
          <w:tab w:val="left" w:pos="-426"/>
        </w:tabs>
        <w:spacing w:line="276" w:lineRule="auto"/>
        <w:ind w:left="0" w:firstLine="710"/>
        <w:jc w:val="both"/>
        <w:rPr>
          <w:bCs/>
          <w:color w:val="000000"/>
          <w:sz w:val="21"/>
          <w:szCs w:val="21"/>
          <w:lang w:eastAsia="es-ES"/>
        </w:rPr>
      </w:pPr>
      <w:r>
        <w:rPr>
          <w:bCs/>
          <w:color w:val="000000"/>
          <w:sz w:val="21"/>
          <w:szCs w:val="21"/>
          <w:lang w:eastAsia="es-ES"/>
        </w:rPr>
        <w:t>- Les persones que van participar en els procediments selectius convocats a partir de la convocatòria de l’any 2002 i van obtindre la qualificació d</w:t>
      </w:r>
      <w:r>
        <w:rPr>
          <w:bCs/>
          <w:color w:val="000000"/>
          <w:sz w:val="21"/>
          <w:szCs w:val="21"/>
          <w:lang w:eastAsia="es-ES"/>
        </w:rPr>
        <w:t>’apte en la prova de coneixement del castellà.</w:t>
      </w:r>
    </w:p>
    <w:p w:rsidR="00583AD7" w:rsidRDefault="00C741B3">
      <w:pPr>
        <w:pStyle w:val="Textbodyindent"/>
        <w:tabs>
          <w:tab w:val="left" w:pos="-426"/>
          <w:tab w:val="right" w:pos="9638"/>
        </w:tabs>
        <w:spacing w:line="276" w:lineRule="auto"/>
        <w:ind w:left="0"/>
        <w:jc w:val="both"/>
      </w:pPr>
      <w:r>
        <w:rPr>
          <w:bCs/>
          <w:color w:val="000000"/>
          <w:sz w:val="21"/>
          <w:szCs w:val="21"/>
          <w:lang w:eastAsia="es-ES"/>
        </w:rPr>
        <w:t>En tots els casos, haurà de consignar-se en l’apartat corresponent de la instància de participació.</w:t>
      </w:r>
      <w:r>
        <w:rPr>
          <w:bCs/>
          <w:color w:val="000000"/>
          <w:sz w:val="21"/>
          <w:szCs w:val="21"/>
          <w:lang w:eastAsia="es-ES"/>
        </w:rPr>
        <w:tab/>
      </w:r>
    </w:p>
    <w:p w:rsidR="00583AD7" w:rsidRDefault="00C741B3">
      <w:pPr>
        <w:pStyle w:val="Standard"/>
        <w:tabs>
          <w:tab w:val="left" w:pos="-426"/>
        </w:tabs>
        <w:spacing w:line="276" w:lineRule="auto"/>
        <w:jc w:val="both"/>
        <w:rPr>
          <w:bCs/>
          <w:color w:val="000000"/>
          <w:sz w:val="21"/>
          <w:szCs w:val="21"/>
          <w:lang w:eastAsia="es-ES" w:bidi="ar-SA"/>
        </w:rPr>
      </w:pPr>
      <w:r>
        <w:rPr>
          <w:bCs/>
          <w:color w:val="000000"/>
          <w:sz w:val="21"/>
          <w:szCs w:val="21"/>
          <w:lang w:eastAsia="es-ES" w:bidi="ar-SA"/>
        </w:rPr>
        <w:t xml:space="preserve">Les persones que no acrediten aquest requisit en la data de finalització del termini de </w:t>
      </w:r>
      <w:r>
        <w:rPr>
          <w:bCs/>
          <w:color w:val="000000"/>
          <w:sz w:val="21"/>
          <w:szCs w:val="21"/>
          <w:lang w:eastAsia="es-ES" w:bidi="ar-SA"/>
        </w:rPr>
        <w:t>presentació de sol·licituds o no superen la prova prevista en aquesta base, no seran admeses a participar en cap de les proves que constitueixen la fase d’oposició.</w:t>
      </w:r>
    </w:p>
    <w:p w:rsidR="00583AD7" w:rsidRDefault="00C741B3">
      <w:pPr>
        <w:pStyle w:val="Standard"/>
        <w:tabs>
          <w:tab w:val="left" w:pos="-426"/>
        </w:tabs>
        <w:spacing w:line="276" w:lineRule="auto"/>
        <w:jc w:val="both"/>
        <w:rPr>
          <w:bCs/>
          <w:color w:val="000000"/>
          <w:sz w:val="21"/>
          <w:szCs w:val="21"/>
        </w:rPr>
      </w:pPr>
      <w:r>
        <w:rPr>
          <w:bCs/>
          <w:color w:val="000000"/>
          <w:sz w:val="21"/>
          <w:szCs w:val="21"/>
        </w:rPr>
        <w:t>7.1.4. Prova prèvia de castellà per a aspirants que no tinguen la nacionalitat espanyola</w:t>
      </w:r>
    </w:p>
    <w:p w:rsidR="00583AD7" w:rsidRDefault="00C741B3">
      <w:pPr>
        <w:pStyle w:val="Standard"/>
        <w:tabs>
          <w:tab w:val="left" w:pos="-426"/>
        </w:tabs>
        <w:spacing w:line="276" w:lineRule="auto"/>
        <w:jc w:val="both"/>
      </w:pPr>
      <w:r>
        <w:rPr>
          <w:bCs/>
          <w:color w:val="000000"/>
          <w:sz w:val="21"/>
          <w:szCs w:val="21"/>
          <w:lang w:eastAsia="es-ES"/>
        </w:rPr>
        <w:t>Le</w:t>
      </w:r>
      <w:r>
        <w:rPr>
          <w:bCs/>
          <w:color w:val="000000"/>
          <w:sz w:val="21"/>
          <w:szCs w:val="21"/>
          <w:lang w:eastAsia="es-ES"/>
        </w:rPr>
        <w:t>s persones que</w:t>
      </w:r>
      <w:r>
        <w:rPr>
          <w:bCs/>
          <w:color w:val="000000"/>
          <w:sz w:val="21"/>
          <w:szCs w:val="21"/>
        </w:rPr>
        <w:t xml:space="preserve"> no tinguen la nacionalitat espanyola i el coneixement d’aquesta llengua no es deduïsca del seu origen, abans de la realització de les proves de la fase d’oposició, hauran d’acreditar el coneixement de castellà mitjançant la realització d’una</w:t>
      </w:r>
      <w:r>
        <w:rPr>
          <w:bCs/>
          <w:color w:val="000000"/>
          <w:sz w:val="21"/>
          <w:szCs w:val="21"/>
        </w:rPr>
        <w:t xml:space="preserve"> prova, en la qual es comprovarà que tenen un nivell adequat de comprensió i expressió oral i escrita en aquesta llengua.</w:t>
      </w:r>
    </w:p>
    <w:p w:rsidR="00583AD7" w:rsidRDefault="00C741B3">
      <w:pPr>
        <w:pStyle w:val="Standard"/>
        <w:tabs>
          <w:tab w:val="left" w:pos="-426"/>
        </w:tabs>
        <w:spacing w:line="276" w:lineRule="auto"/>
        <w:jc w:val="both"/>
      </w:pPr>
      <w:r>
        <w:rPr>
          <w:bCs/>
          <w:color w:val="000000"/>
          <w:sz w:val="21"/>
          <w:szCs w:val="21"/>
        </w:rPr>
        <w:t>Finalitzat el termini de presentació d’instàncies, la Direcció General de Personal Docent dictarà una resolució en la qual es regularà</w:t>
      </w:r>
      <w:r>
        <w:rPr>
          <w:bCs/>
          <w:color w:val="000000"/>
          <w:sz w:val="21"/>
          <w:szCs w:val="21"/>
        </w:rPr>
        <w:t xml:space="preserve"> aquesta prova i s’anunciarà el lloc, la data i l’hora de celebració, que es publicarà en el </w:t>
      </w:r>
      <w:r>
        <w:rPr>
          <w:bCs/>
          <w:i/>
          <w:iCs/>
          <w:color w:val="000000"/>
          <w:sz w:val="21"/>
          <w:szCs w:val="21"/>
        </w:rPr>
        <w:t>Diari Oficial de la Generalitat Valenciana</w:t>
      </w:r>
      <w:r>
        <w:rPr>
          <w:bCs/>
          <w:color w:val="000000"/>
          <w:sz w:val="21"/>
          <w:szCs w:val="21"/>
        </w:rPr>
        <w:t>.</w:t>
      </w:r>
    </w:p>
    <w:p w:rsidR="00583AD7" w:rsidRDefault="00C741B3">
      <w:pPr>
        <w:pStyle w:val="Standard"/>
        <w:tabs>
          <w:tab w:val="left" w:pos="-426"/>
        </w:tabs>
        <w:spacing w:line="276" w:lineRule="auto"/>
        <w:jc w:val="both"/>
        <w:rPr>
          <w:bCs/>
          <w:color w:val="000000"/>
          <w:sz w:val="21"/>
          <w:szCs w:val="21"/>
        </w:rPr>
      </w:pPr>
      <w:r>
        <w:rPr>
          <w:bCs/>
          <w:color w:val="000000"/>
          <w:sz w:val="21"/>
          <w:szCs w:val="21"/>
        </w:rPr>
        <w:t xml:space="preserve">La prova es qualificarà d’apte o no apte, i caldrà obtindre la valoració d’apte per a passar a realitzar les proves de </w:t>
      </w:r>
      <w:r>
        <w:rPr>
          <w:bCs/>
          <w:color w:val="000000"/>
          <w:sz w:val="21"/>
          <w:szCs w:val="21"/>
        </w:rPr>
        <w:t>la fase d’oposició.</w:t>
      </w:r>
    </w:p>
    <w:p w:rsidR="00583AD7" w:rsidRDefault="00C741B3">
      <w:pPr>
        <w:pStyle w:val="Textbodyindent"/>
        <w:tabs>
          <w:tab w:val="left" w:pos="-426"/>
        </w:tabs>
        <w:spacing w:line="276" w:lineRule="auto"/>
        <w:ind w:left="0"/>
        <w:jc w:val="both"/>
        <w:rPr>
          <w:bCs/>
          <w:color w:val="000000"/>
          <w:sz w:val="21"/>
          <w:szCs w:val="21"/>
        </w:rPr>
      </w:pPr>
      <w:r>
        <w:rPr>
          <w:bCs/>
          <w:color w:val="000000"/>
          <w:sz w:val="21"/>
          <w:szCs w:val="21"/>
        </w:rPr>
        <w:t>Gaudeixen d’exempció d’aquesta prova de coneixement del castellà:</w:t>
      </w:r>
    </w:p>
    <w:p w:rsidR="00583AD7" w:rsidRDefault="00C741B3">
      <w:pPr>
        <w:pStyle w:val="Textbodyindent"/>
        <w:tabs>
          <w:tab w:val="left" w:pos="-426"/>
        </w:tabs>
        <w:spacing w:line="276" w:lineRule="auto"/>
        <w:ind w:left="0" w:firstLine="567"/>
        <w:jc w:val="both"/>
        <w:rPr>
          <w:bCs/>
          <w:color w:val="000000"/>
          <w:sz w:val="21"/>
          <w:szCs w:val="21"/>
        </w:rPr>
      </w:pPr>
      <w:r>
        <w:rPr>
          <w:bCs/>
          <w:color w:val="000000"/>
          <w:sz w:val="21"/>
          <w:szCs w:val="21"/>
        </w:rPr>
        <w:t>- Les persones que tinguen el diploma d’espanyol com a llengua estrangera (nivell B2, C1 o C2) establit pel Reial decret 1137/2002, de 31 d’octubre, modificat pel Reial d</w:t>
      </w:r>
      <w:r>
        <w:rPr>
          <w:bCs/>
          <w:color w:val="000000"/>
          <w:sz w:val="21"/>
          <w:szCs w:val="21"/>
        </w:rPr>
        <w:t>ecret 264/2008, o el certificat d’espanyol per a estrangers de nivell intermedi (B2) o avançat (C1/C2) expedit per les escoles oficials d’idiomes.</w:t>
      </w:r>
    </w:p>
    <w:p w:rsidR="00583AD7" w:rsidRDefault="00C741B3">
      <w:pPr>
        <w:pStyle w:val="Textbodyindent"/>
        <w:tabs>
          <w:tab w:val="left" w:pos="-426"/>
        </w:tabs>
        <w:spacing w:line="276" w:lineRule="auto"/>
        <w:ind w:left="0" w:firstLine="567"/>
        <w:jc w:val="both"/>
        <w:rPr>
          <w:bCs/>
          <w:color w:val="000000"/>
          <w:sz w:val="21"/>
          <w:szCs w:val="21"/>
        </w:rPr>
      </w:pPr>
      <w:r>
        <w:rPr>
          <w:bCs/>
          <w:color w:val="000000"/>
          <w:sz w:val="21"/>
          <w:szCs w:val="21"/>
        </w:rPr>
        <w:t>- Les persones que tinguen el títol de llicenciat o graduat corresponent en Filologia Hispànica o Romànica.</w:t>
      </w:r>
    </w:p>
    <w:p w:rsidR="00583AD7" w:rsidRDefault="00C741B3">
      <w:pPr>
        <w:pStyle w:val="Textbodyindent"/>
        <w:tabs>
          <w:tab w:val="left" w:pos="-426"/>
        </w:tabs>
        <w:spacing w:line="276" w:lineRule="auto"/>
        <w:ind w:left="0" w:firstLine="567"/>
        <w:jc w:val="both"/>
      </w:pPr>
      <w:r>
        <w:rPr>
          <w:color w:val="000000"/>
          <w:sz w:val="21"/>
          <w:szCs w:val="21"/>
        </w:rPr>
        <w:t>-</w:t>
      </w:r>
      <w:r>
        <w:rPr>
          <w:color w:val="000000"/>
          <w:sz w:val="21"/>
          <w:szCs w:val="21"/>
        </w:rPr>
        <w:t xml:space="preserve"> Les persones que hagen cursat en l’Estat espanyol tots els estudis conduents a la titulació al·legada per a l’ingrés en el cos al qual s’opta.</w:t>
      </w:r>
    </w:p>
    <w:p w:rsidR="00583AD7" w:rsidRDefault="00C741B3">
      <w:pPr>
        <w:pStyle w:val="Textbodyindent"/>
        <w:tabs>
          <w:tab w:val="left" w:pos="-426"/>
        </w:tabs>
        <w:spacing w:line="276" w:lineRule="auto"/>
        <w:ind w:left="0" w:firstLine="567"/>
        <w:jc w:val="both"/>
        <w:rPr>
          <w:sz w:val="21"/>
          <w:szCs w:val="21"/>
        </w:rPr>
      </w:pPr>
      <w:r>
        <w:rPr>
          <w:sz w:val="21"/>
          <w:szCs w:val="21"/>
        </w:rPr>
        <w:t xml:space="preserve">- Les persones que van participar en els procediments selectius convocats a partir de la </w:t>
      </w:r>
      <w:r>
        <w:rPr>
          <w:sz w:val="21"/>
          <w:szCs w:val="21"/>
        </w:rPr>
        <w:t>convocatòria de l’any 2002 i van obtindre la qualificació d’apte en la prova de coneixement del castellà.</w:t>
      </w:r>
    </w:p>
    <w:p w:rsidR="00583AD7" w:rsidRDefault="00C741B3">
      <w:pPr>
        <w:pStyle w:val="Textbodyindent"/>
        <w:tabs>
          <w:tab w:val="left" w:pos="-426"/>
          <w:tab w:val="right" w:pos="9638"/>
        </w:tabs>
        <w:spacing w:line="276" w:lineRule="auto"/>
        <w:ind w:left="0"/>
        <w:jc w:val="both"/>
      </w:pPr>
      <w:r>
        <w:rPr>
          <w:bCs/>
          <w:color w:val="000000"/>
          <w:sz w:val="21"/>
          <w:szCs w:val="21"/>
          <w:lang w:eastAsia="es-ES" w:bidi="ar-SA"/>
        </w:rPr>
        <w:t>En tots els casos, haurà de consignar-se en l’apartat corresponent de la instància de participació.</w:t>
      </w:r>
      <w:r>
        <w:rPr>
          <w:bCs/>
          <w:color w:val="000000"/>
          <w:sz w:val="21"/>
          <w:szCs w:val="21"/>
          <w:lang w:eastAsia="es-ES" w:bidi="ar-SA"/>
        </w:rPr>
        <w:tab/>
      </w:r>
    </w:p>
    <w:p w:rsidR="00583AD7" w:rsidRDefault="00C741B3">
      <w:pPr>
        <w:pStyle w:val="Textbody"/>
        <w:tabs>
          <w:tab w:val="left" w:pos="560"/>
        </w:tabs>
        <w:spacing w:after="0" w:line="276" w:lineRule="auto"/>
        <w:ind w:firstLine="0"/>
      </w:pPr>
      <w:r>
        <w:rPr>
          <w:sz w:val="21"/>
          <w:szCs w:val="21"/>
        </w:rPr>
        <w:t>7.2</w:t>
      </w:r>
      <w:r>
        <w:rPr>
          <w:bCs/>
          <w:sz w:val="21"/>
          <w:szCs w:val="21"/>
        </w:rPr>
        <w:t>. Fase d’oposició</w:t>
      </w:r>
    </w:p>
    <w:p w:rsidR="00583AD7" w:rsidRDefault="00C741B3">
      <w:pPr>
        <w:pStyle w:val="Sangra2detindependiente"/>
        <w:tabs>
          <w:tab w:val="left" w:pos="-426"/>
        </w:tabs>
        <w:spacing w:line="276" w:lineRule="auto"/>
        <w:ind w:left="0"/>
        <w:jc w:val="both"/>
      </w:pPr>
      <w:r>
        <w:rPr>
          <w:color w:val="000000"/>
          <w:sz w:val="21"/>
          <w:szCs w:val="21"/>
        </w:rPr>
        <w:t>7.2.1.</w:t>
      </w:r>
      <w:r>
        <w:rPr>
          <w:bCs/>
          <w:color w:val="000000"/>
          <w:sz w:val="21"/>
          <w:szCs w:val="21"/>
        </w:rPr>
        <w:t xml:space="preserve"> Contingut de les proves i temaris</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En aquesta fase es valoraran els coneixements específics, científics i tècnics necessaris per a impartir la docència de l’especialitat docent a la qual s’opta, l’aptitud pedagògica i el domini de les tècniques necessàries</w:t>
      </w:r>
      <w:r>
        <w:rPr>
          <w:bCs/>
          <w:color w:val="000000"/>
          <w:sz w:val="21"/>
          <w:szCs w:val="21"/>
        </w:rPr>
        <w:t xml:space="preserve"> per a l’exercici docent.</w:t>
      </w:r>
    </w:p>
    <w:p w:rsidR="00583AD7" w:rsidRDefault="00C741B3">
      <w:pPr>
        <w:pStyle w:val="Sangra2detindependiente"/>
        <w:tabs>
          <w:tab w:val="left" w:pos="-426"/>
        </w:tabs>
        <w:spacing w:line="276" w:lineRule="auto"/>
        <w:ind w:left="0"/>
        <w:jc w:val="both"/>
      </w:pPr>
      <w:r>
        <w:rPr>
          <w:bCs/>
          <w:color w:val="000000"/>
          <w:sz w:val="21"/>
          <w:szCs w:val="21"/>
        </w:rPr>
        <w:t>De conformitat amb el que preveu l’Ordre ECD/191/2012, de 6 de febrer, per la qual es regulen els temaris que han de regir en els procediments d’ingrés, accessos i adquisició de noves especialitats als cossos docents, en procedime</w:t>
      </w:r>
      <w:r>
        <w:rPr>
          <w:bCs/>
          <w:color w:val="000000"/>
          <w:sz w:val="21"/>
          <w:szCs w:val="21"/>
        </w:rPr>
        <w:t xml:space="preserve">nt selectiu seran aplicables els temaris vigents del cos de mestres en l’especialitat </w:t>
      </w:r>
      <w:r>
        <w:rPr>
          <w:bCs/>
          <w:color w:val="000000"/>
          <w:sz w:val="21"/>
          <w:szCs w:val="21"/>
        </w:rPr>
        <w:lastRenderedPageBreak/>
        <w:t>corresponent, continguts en l’annex I de l’Ordre de 9 de setembre de 1993, del Ministeri d’Educació i Ciència (BOE núm. 226, de 21 de setembre de 1993), així</w:t>
      </w:r>
      <w:r>
        <w:rPr>
          <w:rFonts w:eastAsia="TimesNewRomanPSMT" w:cs="TimesNewRomanPSMT"/>
          <w:color w:val="000000"/>
          <w:sz w:val="21"/>
          <w:szCs w:val="21"/>
        </w:rPr>
        <w:t xml:space="preserve"> com, per a l</w:t>
      </w:r>
      <w:r>
        <w:rPr>
          <w:rFonts w:eastAsia="TimesNewRomanPSMT" w:cs="TimesNewRomanPSMT"/>
          <w:color w:val="000000"/>
          <w:sz w:val="21"/>
          <w:szCs w:val="21"/>
        </w:rPr>
        <w:t xml:space="preserve">’especialitat de Primària, el que conté l’Ordre de 12 de març de 2007, del Ministeri d’Educació i Ciència (BOE núm. 64, de 15 de març), que es publiquen </w:t>
      </w:r>
      <w:r>
        <w:rPr>
          <w:rFonts w:eastAsia="TimesNewRomanPSMT" w:cs="TimesNewRomanPSMT"/>
          <w:sz w:val="21"/>
          <w:szCs w:val="21"/>
        </w:rPr>
        <w:t xml:space="preserve">en l’annex V </w:t>
      </w:r>
      <w:r>
        <w:rPr>
          <w:sz w:val="21"/>
          <w:szCs w:val="21"/>
        </w:rPr>
        <w:t>d’aquesta ordre.</w:t>
      </w:r>
    </w:p>
    <w:p w:rsidR="00583AD7" w:rsidRDefault="00C741B3">
      <w:pPr>
        <w:pStyle w:val="Sangra2detindependiente"/>
        <w:tabs>
          <w:tab w:val="left" w:pos="-426"/>
        </w:tabs>
        <w:spacing w:line="276" w:lineRule="auto"/>
        <w:ind w:left="0"/>
        <w:jc w:val="both"/>
      </w:pPr>
      <w:r>
        <w:rPr>
          <w:bCs/>
          <w:color w:val="000000"/>
          <w:sz w:val="21"/>
          <w:szCs w:val="21"/>
        </w:rPr>
        <w:t xml:space="preserve">La fase d’oposició constarà de dues proves que tindran caràcter </w:t>
      </w:r>
      <w:r>
        <w:rPr>
          <w:bCs/>
          <w:color w:val="000000"/>
          <w:sz w:val="21"/>
          <w:szCs w:val="21"/>
        </w:rPr>
        <w:t>eliminatori i que es desenvoluparan en l’ordre que s’especifica a continuació.</w:t>
      </w:r>
    </w:p>
    <w:p w:rsidR="00583AD7" w:rsidRDefault="00C741B3">
      <w:pPr>
        <w:pStyle w:val="Sangra2detindependiente"/>
        <w:tabs>
          <w:tab w:val="left" w:pos="-426"/>
        </w:tabs>
        <w:spacing w:line="276" w:lineRule="auto"/>
        <w:ind w:left="0"/>
        <w:jc w:val="both"/>
      </w:pPr>
      <w:r>
        <w:rPr>
          <w:color w:val="000000"/>
          <w:sz w:val="21"/>
          <w:szCs w:val="21"/>
        </w:rPr>
        <w:t xml:space="preserve">7.2.1.1. </w:t>
      </w:r>
      <w:r>
        <w:rPr>
          <w:bCs/>
          <w:color w:val="000000"/>
          <w:sz w:val="21"/>
          <w:szCs w:val="21"/>
        </w:rPr>
        <w:t>Primera prova</w:t>
      </w:r>
    </w:p>
    <w:p w:rsidR="00583AD7" w:rsidRDefault="00C741B3">
      <w:pPr>
        <w:pStyle w:val="Sangra2detindependiente"/>
        <w:tabs>
          <w:tab w:val="left" w:pos="567"/>
        </w:tabs>
        <w:spacing w:line="276" w:lineRule="auto"/>
        <w:ind w:left="0"/>
        <w:jc w:val="both"/>
        <w:rPr>
          <w:bCs/>
          <w:color w:val="000000"/>
          <w:sz w:val="21"/>
          <w:szCs w:val="21"/>
        </w:rPr>
      </w:pPr>
      <w:r>
        <w:rPr>
          <w:bCs/>
          <w:color w:val="000000"/>
          <w:sz w:val="21"/>
          <w:szCs w:val="21"/>
        </w:rPr>
        <w:t>Tindrà per objecte la demostració dels coneixements específics de l’especialitat a la qual s’opte i constarà de dues parts que seran valorades conjuntamen</w:t>
      </w:r>
      <w:r>
        <w:rPr>
          <w:bCs/>
          <w:color w:val="000000"/>
          <w:sz w:val="21"/>
          <w:szCs w:val="21"/>
        </w:rPr>
        <w:t>t:</w:t>
      </w:r>
    </w:p>
    <w:p w:rsidR="00583AD7" w:rsidRDefault="00C741B3">
      <w:pPr>
        <w:pStyle w:val="Sangra2detindependiente"/>
        <w:tabs>
          <w:tab w:val="left" w:pos="567"/>
        </w:tabs>
        <w:spacing w:line="276" w:lineRule="auto"/>
        <w:ind w:left="0"/>
        <w:jc w:val="both"/>
      </w:pPr>
      <w:r>
        <w:rPr>
          <w:bCs/>
          <w:color w:val="000000"/>
          <w:sz w:val="21"/>
          <w:szCs w:val="21"/>
          <w:lang w:bidi="ar-SA"/>
        </w:rPr>
        <w:t>Part A:</w:t>
      </w:r>
      <w:r>
        <w:rPr>
          <w:color w:val="000000"/>
          <w:sz w:val="21"/>
          <w:szCs w:val="21"/>
          <w:lang w:bidi="ar-SA"/>
        </w:rPr>
        <w:t xml:space="preserve"> </w:t>
      </w:r>
      <w:r>
        <w:rPr>
          <w:sz w:val="21"/>
          <w:szCs w:val="21"/>
        </w:rPr>
        <w:t xml:space="preserve">Consistirà en el desenvolupament, per escrit, d’un tema triat per l’aspirant dels que traga a l’atzar </w:t>
      </w:r>
      <w:r>
        <w:rPr>
          <w:color w:val="000000"/>
          <w:sz w:val="21"/>
          <w:szCs w:val="21"/>
          <w:lang w:bidi="ar-SA"/>
        </w:rPr>
        <w:t xml:space="preserve">el tribunal </w:t>
      </w:r>
      <w:r>
        <w:rPr>
          <w:sz w:val="21"/>
          <w:szCs w:val="21"/>
        </w:rPr>
        <w:t>de manera proporcional al nombre de temes del temari de cada especialitat, segons els criteris següents:</w:t>
      </w:r>
    </w:p>
    <w:p w:rsidR="00583AD7" w:rsidRDefault="00C741B3">
      <w:pPr>
        <w:pStyle w:val="Textoindependiente3"/>
        <w:spacing w:line="276" w:lineRule="auto"/>
        <w:jc w:val="both"/>
        <w:rPr>
          <w:b w:val="0"/>
          <w:color w:val="000000"/>
          <w:sz w:val="21"/>
          <w:szCs w:val="21"/>
          <w:lang w:eastAsia="es-ES" w:bidi="ar-SA"/>
        </w:rPr>
      </w:pPr>
      <w:r>
        <w:rPr>
          <w:b w:val="0"/>
          <w:i/>
          <w:iCs/>
          <w:color w:val="000000"/>
          <w:sz w:val="21"/>
          <w:szCs w:val="21"/>
          <w:lang w:eastAsia="es-ES" w:bidi="ar-SA"/>
        </w:rPr>
        <w:t>a</w:t>
      </w:r>
      <w:r>
        <w:rPr>
          <w:b w:val="0"/>
          <w:color w:val="000000"/>
          <w:sz w:val="21"/>
          <w:szCs w:val="21"/>
          <w:lang w:eastAsia="es-ES" w:bidi="ar-SA"/>
        </w:rPr>
        <w:t xml:space="preserve">) En aquelles </w:t>
      </w:r>
      <w:r>
        <w:rPr>
          <w:b w:val="0"/>
          <w:color w:val="000000"/>
          <w:sz w:val="21"/>
          <w:szCs w:val="21"/>
          <w:lang w:eastAsia="es-ES" w:bidi="ar-SA"/>
        </w:rPr>
        <w:t>especialitats que tinguen un nombre no superior a 25 temes, s’haurà de triar entre dos temes.</w:t>
      </w:r>
    </w:p>
    <w:p w:rsidR="00583AD7" w:rsidRDefault="00C741B3">
      <w:pPr>
        <w:pStyle w:val="Standard"/>
        <w:spacing w:line="276" w:lineRule="auto"/>
        <w:jc w:val="both"/>
        <w:rPr>
          <w:color w:val="000000"/>
          <w:sz w:val="21"/>
          <w:szCs w:val="21"/>
          <w:lang w:eastAsia="es-ES"/>
        </w:rPr>
      </w:pPr>
      <w:r>
        <w:rPr>
          <w:i/>
          <w:iCs/>
          <w:color w:val="000000"/>
          <w:sz w:val="21"/>
          <w:szCs w:val="21"/>
          <w:lang w:eastAsia="es-ES"/>
        </w:rPr>
        <w:t>b</w:t>
      </w:r>
      <w:r>
        <w:rPr>
          <w:color w:val="000000"/>
          <w:sz w:val="21"/>
          <w:szCs w:val="21"/>
          <w:lang w:eastAsia="es-ES"/>
        </w:rPr>
        <w:t>) En aquelles especialitats que tinguen un nombre superior a 25 temes i inferior a 51, s’haurà de triar entre tres temes.</w:t>
      </w:r>
    </w:p>
    <w:p w:rsidR="00583AD7" w:rsidRDefault="00C741B3">
      <w:pPr>
        <w:pStyle w:val="Standard"/>
        <w:spacing w:line="276" w:lineRule="auto"/>
        <w:jc w:val="both"/>
        <w:rPr>
          <w:color w:val="000000"/>
          <w:sz w:val="21"/>
          <w:szCs w:val="21"/>
          <w:lang w:eastAsia="es-ES"/>
        </w:rPr>
      </w:pPr>
      <w:r>
        <w:rPr>
          <w:i/>
          <w:iCs/>
          <w:color w:val="000000"/>
          <w:sz w:val="21"/>
          <w:szCs w:val="21"/>
          <w:lang w:eastAsia="es-ES"/>
        </w:rPr>
        <w:t>c</w:t>
      </w:r>
      <w:r>
        <w:rPr>
          <w:color w:val="000000"/>
          <w:sz w:val="21"/>
          <w:szCs w:val="21"/>
          <w:lang w:eastAsia="es-ES"/>
        </w:rPr>
        <w:t>) En aquelles especialitats que tingue</w:t>
      </w:r>
      <w:r>
        <w:rPr>
          <w:color w:val="000000"/>
          <w:sz w:val="21"/>
          <w:szCs w:val="21"/>
          <w:lang w:eastAsia="es-ES"/>
        </w:rPr>
        <w:t>n un nombre superior a 50 temes, s’haurà de triar entre quatre temes.</w:t>
      </w:r>
    </w:p>
    <w:p w:rsidR="00583AD7" w:rsidRDefault="00C741B3">
      <w:pPr>
        <w:pStyle w:val="Standard"/>
        <w:spacing w:line="276" w:lineRule="auto"/>
        <w:jc w:val="both"/>
        <w:rPr>
          <w:sz w:val="21"/>
          <w:szCs w:val="21"/>
        </w:rPr>
      </w:pPr>
      <w:r>
        <w:rPr>
          <w:sz w:val="21"/>
          <w:szCs w:val="21"/>
        </w:rPr>
        <w:t>Per a la realització d’aquesta part A de la prova es disposarà de dues hores.</w:t>
      </w:r>
    </w:p>
    <w:p w:rsidR="00583AD7" w:rsidRDefault="00C741B3">
      <w:pPr>
        <w:pStyle w:val="Standard"/>
        <w:spacing w:line="276" w:lineRule="auto"/>
        <w:jc w:val="both"/>
      </w:pPr>
      <w:r>
        <w:rPr>
          <w:color w:val="000000"/>
          <w:sz w:val="21"/>
          <w:szCs w:val="21"/>
        </w:rPr>
        <w:t>Els exercicis els llegiran els mateixos tribunals i en la correcció s’ha de garantir l’anonimat de les perso</w:t>
      </w:r>
      <w:r>
        <w:rPr>
          <w:color w:val="000000"/>
          <w:sz w:val="21"/>
          <w:szCs w:val="21"/>
        </w:rPr>
        <w:t>nes aspirants. En conseqüència, s’invalidarà l’exercici escrit que incloga noms, marques o qualsevol senyal que puga identificar la persona aspirant, així com l’exercici que resulte il·legible, en aquests casos no es corregirà l'exercici i la persona oposi</w:t>
      </w:r>
      <w:r>
        <w:rPr>
          <w:color w:val="000000"/>
          <w:sz w:val="21"/>
          <w:szCs w:val="21"/>
        </w:rPr>
        <w:t>tora figurarà com no presentada. Per aquest motiu, per a fer aquestes proves escrites s’ha d’utilitzar un bolígraf de tinta blava o negra i seguir les instruccions que donen els tribunals a aquest efecte.</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Part B: Consistirà en la realització d’una prova pr</w:t>
      </w:r>
      <w:r>
        <w:rPr>
          <w:bCs/>
          <w:color w:val="000000"/>
          <w:sz w:val="21"/>
          <w:szCs w:val="21"/>
        </w:rPr>
        <w:t>àctica que permetrà comprovar que es té una formació científica i un domini de les habilitats tècniques corresponents a l’especialitat a la qual s’opte.</w:t>
      </w:r>
    </w:p>
    <w:p w:rsidR="00583AD7" w:rsidRDefault="00C741B3">
      <w:pPr>
        <w:pStyle w:val="Sangra2detindependiente"/>
        <w:tabs>
          <w:tab w:val="left" w:pos="567"/>
        </w:tabs>
        <w:spacing w:line="276" w:lineRule="auto"/>
        <w:ind w:left="0"/>
        <w:jc w:val="both"/>
        <w:rPr>
          <w:bCs/>
          <w:color w:val="000000"/>
          <w:sz w:val="21"/>
          <w:szCs w:val="21"/>
        </w:rPr>
      </w:pPr>
      <w:r>
        <w:rPr>
          <w:bCs/>
          <w:color w:val="000000"/>
          <w:sz w:val="21"/>
          <w:szCs w:val="21"/>
        </w:rPr>
        <w:t xml:space="preserve">El temps de què es disposarà per a fer la prova pràctica serà el que determine la comissió de selecció </w:t>
      </w:r>
      <w:r>
        <w:rPr>
          <w:bCs/>
          <w:color w:val="000000"/>
          <w:sz w:val="21"/>
          <w:szCs w:val="21"/>
        </w:rPr>
        <w:t>o, si és el cas, el tribunal, si aquest és únic, d’acord amb el que disposa l’annex III d’aquesta ordre, en el qual també s’estableixen les especificacions, les pautes i els criteris sobre els quals elaborar aquesta prova per a cada especialitat convocada.</w:t>
      </w:r>
    </w:p>
    <w:p w:rsidR="00583AD7" w:rsidRDefault="00C741B3">
      <w:pPr>
        <w:pStyle w:val="Sangra2detindependiente"/>
        <w:tabs>
          <w:tab w:val="left" w:pos="567"/>
        </w:tabs>
        <w:spacing w:line="276" w:lineRule="auto"/>
        <w:ind w:left="0"/>
        <w:jc w:val="both"/>
        <w:rPr>
          <w:bCs/>
          <w:color w:val="000000"/>
          <w:sz w:val="21"/>
          <w:szCs w:val="21"/>
        </w:rPr>
      </w:pPr>
      <w:r>
        <w:rPr>
          <w:bCs/>
          <w:color w:val="000000"/>
          <w:sz w:val="21"/>
          <w:szCs w:val="21"/>
        </w:rPr>
        <w:t xml:space="preserve">Si les característiques d’aquesta prova B ho permeten, els exercicis els llegiran els mateixos tribunals i en la correcció s’haurà de garantir l’anonimat de les persones aspirants. En conseqüència, s’invalidarà l’exercici escrit que incloga noms, marques </w:t>
      </w:r>
      <w:r>
        <w:rPr>
          <w:bCs/>
          <w:color w:val="000000"/>
          <w:sz w:val="21"/>
          <w:szCs w:val="21"/>
        </w:rPr>
        <w:t>o qualsevol senyal que puga identificar la persona aspirant, així com l’exercici que resulte il·legible. Per aquest motiu, per a fer aquestes proves s’ha d’utilitzar un bolígraf de tinta blava o negra i seguir les instruccions que donen els tribunals a aqu</w:t>
      </w:r>
      <w:r>
        <w:rPr>
          <w:bCs/>
          <w:color w:val="000000"/>
          <w:sz w:val="21"/>
          <w:szCs w:val="21"/>
        </w:rPr>
        <w:t>est efecte.</w:t>
      </w:r>
    </w:p>
    <w:p w:rsidR="00583AD7" w:rsidRDefault="00C741B3">
      <w:pPr>
        <w:pStyle w:val="Sangra2detindependiente"/>
        <w:tabs>
          <w:tab w:val="left" w:pos="567"/>
        </w:tabs>
        <w:spacing w:line="276" w:lineRule="auto"/>
        <w:ind w:left="0"/>
        <w:jc w:val="both"/>
        <w:rPr>
          <w:bCs/>
          <w:color w:val="000000"/>
          <w:sz w:val="21"/>
          <w:szCs w:val="21"/>
        </w:rPr>
      </w:pPr>
      <w:r>
        <w:rPr>
          <w:bCs/>
          <w:color w:val="000000"/>
          <w:sz w:val="21"/>
          <w:szCs w:val="21"/>
        </w:rPr>
        <w:t>7.2.1.2. Segona prova</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Tindrà per objecte la comprovació de l’aptitud pedagògica de la persona aspirant i el seu domini de les tècniques necessàries per a l’exercici docent, i consistirà en la presentació d’una programació didàctica i en l’elabo</w:t>
      </w:r>
      <w:r>
        <w:rPr>
          <w:bCs/>
          <w:color w:val="000000"/>
          <w:sz w:val="21"/>
          <w:szCs w:val="21"/>
        </w:rPr>
        <w:t>ració i exposició oral d’una unitat didàctica.</w:t>
      </w:r>
    </w:p>
    <w:p w:rsidR="00583AD7" w:rsidRDefault="00C741B3">
      <w:pPr>
        <w:pStyle w:val="Sangra2detindependiente"/>
        <w:tabs>
          <w:tab w:val="left" w:pos="-426"/>
        </w:tabs>
        <w:spacing w:line="276" w:lineRule="auto"/>
        <w:ind w:left="0"/>
        <w:jc w:val="both"/>
      </w:pPr>
      <w:r>
        <w:rPr>
          <w:bCs/>
          <w:color w:val="000000"/>
          <w:sz w:val="21"/>
          <w:szCs w:val="21"/>
        </w:rPr>
        <w:t xml:space="preserve">Es disposarà d’un màxim d’una hora per a la defensa oral de la programació i l’exposició de la unitat didàctica; es començarà amb la defensa de la programació didàctica presentada, que no podrà excedir </w:t>
      </w:r>
      <w:r>
        <w:rPr>
          <w:bCs/>
          <w:color w:val="000000"/>
          <w:sz w:val="21"/>
          <w:szCs w:val="21"/>
        </w:rPr>
        <w:lastRenderedPageBreak/>
        <w:t>els tre</w:t>
      </w:r>
      <w:r>
        <w:rPr>
          <w:bCs/>
          <w:color w:val="000000"/>
          <w:sz w:val="21"/>
          <w:szCs w:val="21"/>
        </w:rPr>
        <w:t xml:space="preserve">nta minuts, i a continuació es farà l’exposició de la unitat didàctica. </w:t>
      </w:r>
      <w:r>
        <w:rPr>
          <w:rFonts w:eastAsia="Times New Roman" w:cs="Times New Roman"/>
          <w:bCs/>
          <w:color w:val="000000"/>
          <w:sz w:val="21"/>
          <w:szCs w:val="21"/>
        </w:rPr>
        <w:t xml:space="preserve">Una vegada finalitzat el desenvolupament de la defensa i l’exposició, el tribunal podrà plantejar a l’aspirant les qüestions que estime oportunes en relació amb el contingut </w:t>
      </w:r>
      <w:r>
        <w:rPr>
          <w:rFonts w:eastAsia="Times New Roman" w:cs="Times New Roman"/>
          <w:bCs/>
          <w:color w:val="000000"/>
          <w:sz w:val="21"/>
          <w:szCs w:val="21"/>
        </w:rPr>
        <w:t>d’aquelles.</w:t>
      </w:r>
    </w:p>
    <w:p w:rsidR="00583AD7" w:rsidRDefault="00C741B3">
      <w:pPr>
        <w:pStyle w:val="Sangra2detindependiente"/>
        <w:tabs>
          <w:tab w:val="left" w:pos="567"/>
        </w:tabs>
        <w:spacing w:line="276" w:lineRule="auto"/>
        <w:ind w:left="0"/>
        <w:jc w:val="both"/>
        <w:rPr>
          <w:bCs/>
          <w:color w:val="000000"/>
          <w:sz w:val="21"/>
          <w:szCs w:val="21"/>
        </w:rPr>
      </w:pPr>
      <w:r>
        <w:rPr>
          <w:bCs/>
          <w:color w:val="000000"/>
          <w:sz w:val="21"/>
          <w:szCs w:val="21"/>
        </w:rPr>
        <w:t>A) Presentació i defensa d’una programació didàctica.</w:t>
      </w:r>
    </w:p>
    <w:p w:rsidR="00583AD7" w:rsidRDefault="00C741B3">
      <w:pPr>
        <w:pStyle w:val="Sangra2detindependiente"/>
        <w:tabs>
          <w:tab w:val="left" w:pos="567"/>
        </w:tabs>
        <w:spacing w:line="276" w:lineRule="auto"/>
        <w:ind w:left="0"/>
        <w:jc w:val="both"/>
      </w:pPr>
      <w:r>
        <w:rPr>
          <w:bCs/>
          <w:color w:val="000000"/>
          <w:sz w:val="21"/>
          <w:szCs w:val="21"/>
        </w:rPr>
        <w:t xml:space="preserve">La programació didàctica farà </w:t>
      </w:r>
      <w:r>
        <w:rPr>
          <w:bCs/>
          <w:sz w:val="21"/>
          <w:szCs w:val="21"/>
        </w:rPr>
        <w:t xml:space="preserve">referència al currículum i la normativa vigent en l’actual curs escolar </w:t>
      </w:r>
      <w:r>
        <w:rPr>
          <w:bCs/>
          <w:color w:val="000000"/>
          <w:sz w:val="21"/>
          <w:szCs w:val="21"/>
        </w:rPr>
        <w:t>a la Comunitat Valenciana d’una o diverses àrees, matèria o assignatura relacionades am</w:t>
      </w:r>
      <w:r>
        <w:rPr>
          <w:bCs/>
          <w:color w:val="000000"/>
          <w:sz w:val="21"/>
          <w:szCs w:val="21"/>
        </w:rPr>
        <w:t>b l’especialitat per la qual es participa, i en la qual hauran d’especificar-se cada un dels elements que s’indiquen en l’annex III d’aquesta convocatòria.</w:t>
      </w:r>
    </w:p>
    <w:p w:rsidR="00583AD7" w:rsidRDefault="00C741B3">
      <w:pPr>
        <w:pStyle w:val="Sangra2detindependiente"/>
        <w:tabs>
          <w:tab w:val="left" w:pos="567"/>
        </w:tabs>
        <w:spacing w:line="276" w:lineRule="auto"/>
        <w:ind w:left="0"/>
        <w:jc w:val="both"/>
        <w:rPr>
          <w:bCs/>
          <w:color w:val="000000"/>
          <w:sz w:val="21"/>
          <w:szCs w:val="21"/>
        </w:rPr>
      </w:pPr>
      <w:r>
        <w:rPr>
          <w:bCs/>
          <w:color w:val="000000"/>
          <w:sz w:val="21"/>
          <w:szCs w:val="21"/>
        </w:rPr>
        <w:t>Aquesta programació es correspondrà amb un curs escolar d’un dels nivells o etapes educatives en què</w:t>
      </w:r>
      <w:r>
        <w:rPr>
          <w:bCs/>
          <w:color w:val="000000"/>
          <w:sz w:val="21"/>
          <w:szCs w:val="21"/>
        </w:rPr>
        <w:t xml:space="preserve"> el professorat d’aquesta especialitat tinga atribuïda la competència docent per a impartir-lo.</w:t>
      </w:r>
    </w:p>
    <w:p w:rsidR="00583AD7" w:rsidRDefault="00C741B3">
      <w:pPr>
        <w:spacing w:line="276" w:lineRule="auto"/>
        <w:rPr>
          <w:rFonts w:ascii="Roboto" w:eastAsia="SimSun, 宋体" w:hAnsi="Roboto" w:cs="Arial"/>
          <w:color w:val="auto"/>
          <w:sz w:val="21"/>
          <w:szCs w:val="21"/>
          <w:lang w:eastAsia="zh-CN"/>
        </w:rPr>
      </w:pPr>
      <w:r>
        <w:rPr>
          <w:rFonts w:ascii="Roboto" w:eastAsia="SimSun, 宋体" w:hAnsi="Roboto" w:cs="Arial"/>
          <w:color w:val="auto"/>
          <w:sz w:val="21"/>
          <w:szCs w:val="21"/>
          <w:lang w:eastAsia="zh-CN"/>
        </w:rPr>
        <w:t>A.1) Procediment per a la presentació telemàtica de la programació didàctica.</w:t>
      </w:r>
    </w:p>
    <w:p w:rsidR="00583AD7" w:rsidRDefault="00C741B3">
      <w:pPr>
        <w:spacing w:line="276" w:lineRule="auto"/>
      </w:pPr>
      <w:r>
        <w:rPr>
          <w:rFonts w:ascii="Roboto" w:eastAsia="SimSun, 宋体" w:hAnsi="Roboto" w:cs="Arial"/>
          <w:color w:val="auto"/>
          <w:sz w:val="21"/>
          <w:szCs w:val="21"/>
          <w:lang w:eastAsia="zh-CN"/>
        </w:rPr>
        <w:t>La programació didàctica,</w:t>
      </w:r>
      <w:r>
        <w:rPr>
          <w:rFonts w:ascii="Roboto" w:eastAsia="SimSun, 宋体" w:hAnsi="Roboto" w:cs="Arial"/>
          <w:bCs/>
          <w:color w:val="auto"/>
          <w:sz w:val="21"/>
          <w:szCs w:val="21"/>
          <w:lang w:eastAsia="zh-CN"/>
        </w:rPr>
        <w:t xml:space="preserve"> </w:t>
      </w:r>
      <w:r>
        <w:rPr>
          <w:rFonts w:ascii="Roboto" w:eastAsia="SimSun, 宋体" w:hAnsi="Roboto" w:cs="Arial"/>
          <w:color w:val="auto"/>
          <w:sz w:val="21"/>
          <w:szCs w:val="21"/>
          <w:lang w:eastAsia="zh-CN"/>
        </w:rPr>
        <w:t>que tindrà caràcter personal i haurà de ser elaborada de</w:t>
      </w:r>
      <w:r>
        <w:rPr>
          <w:rFonts w:ascii="Roboto" w:eastAsia="SimSun, 宋体" w:hAnsi="Roboto" w:cs="Arial"/>
          <w:color w:val="auto"/>
          <w:sz w:val="21"/>
          <w:szCs w:val="21"/>
          <w:lang w:eastAsia="zh-CN"/>
        </w:rPr>
        <w:t xml:space="preserve"> manera individual per cada aspirant, es presentarà telemàticament al tribunal de la manera següent:</w:t>
      </w:r>
    </w:p>
    <w:p w:rsidR="00583AD7" w:rsidRDefault="00C741B3">
      <w:pPr>
        <w:spacing w:line="276" w:lineRule="auto"/>
      </w:pPr>
      <w:r>
        <w:rPr>
          <w:rFonts w:ascii="Roboto" w:eastAsia="SimSun, 宋体" w:hAnsi="Roboto" w:cs="Arial"/>
          <w:i/>
          <w:iCs/>
          <w:color w:val="auto"/>
          <w:sz w:val="21"/>
          <w:szCs w:val="21"/>
          <w:lang w:eastAsia="zh-CN"/>
        </w:rPr>
        <w:t>A.1.1</w:t>
      </w:r>
      <w:r>
        <w:rPr>
          <w:rFonts w:ascii="Roboto" w:eastAsia="SimSun, 宋体" w:hAnsi="Roboto" w:cs="Arial"/>
          <w:color w:val="auto"/>
          <w:sz w:val="21"/>
          <w:szCs w:val="21"/>
          <w:lang w:eastAsia="zh-CN"/>
        </w:rPr>
        <w:t xml:space="preserve">) Les persones aspirants admeses en el procediment selectiu, així com les excloses que hagen interposat un recurs d’alçada pendent de </w:t>
      </w:r>
      <w:r>
        <w:rPr>
          <w:rFonts w:ascii="Roboto" w:eastAsia="SimSun, 宋体" w:hAnsi="Roboto" w:cs="Arial"/>
          <w:color w:val="auto"/>
          <w:sz w:val="21"/>
          <w:szCs w:val="21"/>
          <w:lang w:eastAsia="zh-CN"/>
        </w:rPr>
        <w:t>resolució, hauran de presentar telemàticament la programació didàctica,</w:t>
      </w:r>
      <w:r>
        <w:rPr>
          <w:rFonts w:ascii="Roboto" w:eastAsia="SimSun, 宋体" w:hAnsi="Roboto" w:cs="Arial"/>
          <w:bCs/>
          <w:color w:val="auto"/>
          <w:sz w:val="21"/>
          <w:szCs w:val="21"/>
        </w:rPr>
        <w:t xml:space="preserve"> l’elaboració de la qual s’ajustarà al que disposa l’annex III, a partir de l’endemà a la publicació</w:t>
      </w:r>
      <w:r>
        <w:rPr>
          <w:rFonts w:ascii="Roboto" w:eastAsia="SimSun, 宋体" w:hAnsi="Roboto" w:cs="Arial"/>
          <w:color w:val="auto"/>
          <w:sz w:val="21"/>
          <w:szCs w:val="21"/>
          <w:lang w:eastAsia="zh-CN"/>
        </w:rPr>
        <w:t xml:space="preserve"> de les llistes definitives d’admesos i exclosos i fins al dia 15 de juny de 2022.</w:t>
      </w:r>
    </w:p>
    <w:p w:rsidR="00583AD7" w:rsidRDefault="00C741B3">
      <w:pPr>
        <w:spacing w:line="276" w:lineRule="auto"/>
      </w:pPr>
      <w:r>
        <w:rPr>
          <w:rFonts w:ascii="Roboto" w:eastAsia="SimSun, 宋体" w:hAnsi="Roboto" w:cs="Arial"/>
          <w:i/>
          <w:iCs/>
          <w:color w:val="auto"/>
          <w:sz w:val="21"/>
          <w:szCs w:val="21"/>
          <w:lang w:eastAsia="zh-CN"/>
        </w:rPr>
        <w:t>A.</w:t>
      </w:r>
      <w:r>
        <w:rPr>
          <w:rFonts w:ascii="Roboto" w:eastAsia="SimSun, 宋体" w:hAnsi="Roboto" w:cs="Arial"/>
          <w:i/>
          <w:iCs/>
          <w:color w:val="auto"/>
          <w:sz w:val="21"/>
          <w:szCs w:val="21"/>
          <w:lang w:eastAsia="zh-CN"/>
        </w:rPr>
        <w:t>1.</w:t>
      </w:r>
      <w:r>
        <w:rPr>
          <w:rFonts w:ascii="Roboto" w:eastAsia="SimSun, 宋体" w:hAnsi="Roboto" w:cs="Arial"/>
          <w:color w:val="auto"/>
          <w:sz w:val="21"/>
          <w:szCs w:val="21"/>
          <w:lang w:eastAsia="zh-CN"/>
        </w:rPr>
        <w:t xml:space="preserve">2) Les programacions didàctiques es presentaran de manera telemàtica a través de la seu electrònica de la Generalitat Valenciana </w:t>
      </w:r>
      <w:r>
        <w:rPr>
          <w:rFonts w:ascii="Roboto" w:eastAsia="SimSun, 宋体" w:hAnsi="Roboto" w:cs="Arial"/>
          <w:sz w:val="21"/>
          <w:szCs w:val="21"/>
          <w:lang w:eastAsia="zh-CN"/>
        </w:rPr>
        <w:t>(</w:t>
      </w:r>
      <w:hyperlink r:id="rId32" w:history="1">
        <w:r>
          <w:rPr>
            <w:rFonts w:ascii="Roboto" w:eastAsia="Roboto" w:hAnsi="Roboto" w:cs="Roboto"/>
            <w:color w:val="auto"/>
            <w:sz w:val="21"/>
            <w:szCs w:val="21"/>
            <w:lang w:eastAsia="zh-CN"/>
          </w:rPr>
          <w:t>http://sede.gva.es</w:t>
        </w:r>
      </w:hyperlink>
      <w:r>
        <w:rPr>
          <w:rFonts w:ascii="Roboto" w:eastAsia="SimSun, 宋体" w:hAnsi="Roboto" w:cs="Arial"/>
          <w:sz w:val="21"/>
          <w:szCs w:val="21"/>
          <w:lang w:eastAsia="zh-CN"/>
        </w:rPr>
        <w:t>)</w:t>
      </w:r>
      <w:r>
        <w:rPr>
          <w:rFonts w:ascii="Roboto" w:eastAsia="SimSun, 宋体" w:hAnsi="Roboto" w:cs="Arial"/>
          <w:color w:val="auto"/>
          <w:sz w:val="21"/>
          <w:szCs w:val="21"/>
          <w:lang w:eastAsia="zh-CN"/>
        </w:rPr>
        <w:t xml:space="preserve">, i per a fer-ho, caldrà identificar-se per qualsevol dels sistemes </w:t>
      </w:r>
      <w:r>
        <w:rPr>
          <w:rFonts w:ascii="Roboto" w:eastAsia="SimSun, 宋体" w:hAnsi="Roboto" w:cs="Arial"/>
          <w:color w:val="auto"/>
          <w:sz w:val="21"/>
          <w:szCs w:val="21"/>
          <w:lang w:eastAsia="zh-CN"/>
        </w:rPr>
        <w:t>d’identificació o signatura electrònica admesos en la mateixa seu electrònica. El lliurament de les programacions didàctiques s’ha d’efectuar en un</w:t>
      </w:r>
      <w:r>
        <w:rPr>
          <w:rFonts w:ascii="Roboto" w:eastAsia="SimSun, 宋体" w:hAnsi="Roboto" w:cs="Arial"/>
          <w:sz w:val="21"/>
          <w:szCs w:val="21"/>
          <w:lang w:eastAsia="zh-CN"/>
        </w:rPr>
        <w:t xml:space="preserve"> únic document amb format PDF </w:t>
      </w:r>
      <w:r>
        <w:rPr>
          <w:rFonts w:ascii="Roboto" w:eastAsia="SimSun, 宋体" w:hAnsi="Roboto" w:cs="Arial"/>
          <w:color w:val="auto"/>
          <w:sz w:val="21"/>
          <w:szCs w:val="21"/>
          <w:lang w:eastAsia="zh-CN"/>
        </w:rPr>
        <w:t>que no supere els 20 MB.</w:t>
      </w:r>
    </w:p>
    <w:p w:rsidR="00583AD7" w:rsidRDefault="00C741B3">
      <w:pPr>
        <w:tabs>
          <w:tab w:val="left" w:pos="-426"/>
        </w:tabs>
        <w:spacing w:line="276" w:lineRule="auto"/>
        <w:rPr>
          <w:rFonts w:ascii="Roboto" w:hAnsi="Roboto"/>
          <w:bCs/>
          <w:sz w:val="21"/>
          <w:szCs w:val="21"/>
        </w:rPr>
      </w:pPr>
      <w:r>
        <w:rPr>
          <w:rFonts w:ascii="Roboto" w:hAnsi="Roboto"/>
          <w:bCs/>
          <w:i/>
          <w:iCs/>
          <w:sz w:val="21"/>
          <w:szCs w:val="21"/>
        </w:rPr>
        <w:t>A.1.</w:t>
      </w:r>
      <w:r>
        <w:rPr>
          <w:rFonts w:ascii="Roboto" w:hAnsi="Roboto"/>
          <w:bCs/>
          <w:sz w:val="21"/>
          <w:szCs w:val="21"/>
        </w:rPr>
        <w:t>3) Una vegada es presente la programació didàctica</w:t>
      </w:r>
      <w:r>
        <w:rPr>
          <w:rFonts w:ascii="Roboto" w:hAnsi="Roboto"/>
          <w:bCs/>
          <w:sz w:val="21"/>
          <w:szCs w:val="21"/>
        </w:rPr>
        <w:t>, s’haurà d’imprimir el resguard, que serà el document que justifique aquest lliurament.</w:t>
      </w:r>
    </w:p>
    <w:p w:rsidR="00583AD7" w:rsidRDefault="00C741B3">
      <w:pPr>
        <w:spacing w:line="276" w:lineRule="auto"/>
        <w:rPr>
          <w:rFonts w:ascii="Roboto" w:eastAsia="SimSun, 宋体" w:hAnsi="Roboto" w:cs="Arial"/>
          <w:color w:val="auto"/>
          <w:sz w:val="21"/>
          <w:szCs w:val="21"/>
          <w:lang w:eastAsia="zh-CN"/>
        </w:rPr>
      </w:pPr>
      <w:r>
        <w:rPr>
          <w:rFonts w:ascii="Roboto" w:eastAsia="SimSun, 宋体" w:hAnsi="Roboto" w:cs="Arial"/>
          <w:i/>
          <w:iCs/>
          <w:color w:val="auto"/>
          <w:sz w:val="21"/>
          <w:szCs w:val="21"/>
          <w:lang w:eastAsia="zh-CN"/>
        </w:rPr>
        <w:t>A.1.</w:t>
      </w:r>
      <w:r>
        <w:rPr>
          <w:rFonts w:ascii="Roboto" w:eastAsia="SimSun, 宋体" w:hAnsi="Roboto" w:cs="Arial"/>
          <w:color w:val="auto"/>
          <w:sz w:val="21"/>
          <w:szCs w:val="21"/>
          <w:lang w:eastAsia="zh-CN"/>
        </w:rPr>
        <w:t xml:space="preserve">4) En cas que es presente més d’una programació didàctica per a una mateixa especialitat, serà vàlida i es tindrà en compte, solament i </w:t>
      </w:r>
      <w:r>
        <w:rPr>
          <w:rFonts w:ascii="Roboto" w:eastAsia="SimSun, 宋体" w:hAnsi="Roboto" w:cs="Arial"/>
          <w:color w:val="auto"/>
          <w:sz w:val="21"/>
          <w:szCs w:val="21"/>
          <w:lang w:eastAsia="zh-CN"/>
        </w:rPr>
        <w:t>exclusivament, l’última presentada, en funció de la data i l’hora, dins del període establit.</w:t>
      </w:r>
    </w:p>
    <w:p w:rsidR="00583AD7" w:rsidRDefault="00C741B3">
      <w:pPr>
        <w:spacing w:line="276" w:lineRule="auto"/>
      </w:pPr>
      <w:r>
        <w:rPr>
          <w:rFonts w:ascii="Roboto" w:eastAsia="SimSun, 宋体" w:hAnsi="Roboto" w:cs="Arial"/>
          <w:i/>
          <w:iCs/>
          <w:color w:val="auto"/>
          <w:sz w:val="21"/>
          <w:szCs w:val="21"/>
          <w:lang w:eastAsia="zh-CN"/>
        </w:rPr>
        <w:t>A.1.</w:t>
      </w:r>
      <w:r>
        <w:rPr>
          <w:rFonts w:ascii="Roboto" w:eastAsia="SimSun, 宋体" w:hAnsi="Roboto" w:cs="Arial"/>
          <w:color w:val="auto"/>
          <w:sz w:val="21"/>
          <w:szCs w:val="21"/>
          <w:lang w:eastAsia="zh-CN"/>
        </w:rPr>
        <w:t xml:space="preserve">5) Finalitzat el termini indicat, la Direcció General de Personal Docent publicarà en el web de la Conselleria d’Educació, Cultura i Esport </w:t>
      </w:r>
      <w:r>
        <w:rPr>
          <w:rFonts w:ascii="Roboto" w:eastAsia="SimSun, 宋体" w:hAnsi="Roboto" w:cs="Arial"/>
          <w:sz w:val="21"/>
          <w:szCs w:val="21"/>
          <w:lang w:eastAsia="zh-CN"/>
        </w:rPr>
        <w:t>(</w:t>
      </w:r>
      <w:hyperlink r:id="rId33" w:history="1">
        <w:r>
          <w:rPr>
            <w:rFonts w:ascii="Roboto" w:hAnsi="Roboto"/>
            <w:sz w:val="21"/>
            <w:szCs w:val="21"/>
          </w:rPr>
          <w:t>http:</w:t>
        </w:r>
      </w:hyperlink>
      <w:hyperlink r:id="rId34" w:history="1">
        <w:r>
          <w:rPr>
            <w:rFonts w:ascii="Roboto" w:hAnsi="Roboto"/>
            <w:sz w:val="21"/>
            <w:szCs w:val="21"/>
          </w:rPr>
          <w:t>//</w:t>
        </w:r>
      </w:hyperlink>
      <w:hyperlink r:id="rId35" w:history="1">
        <w:r>
          <w:rPr>
            <w:rFonts w:ascii="Roboto" w:hAnsi="Roboto"/>
            <w:sz w:val="21"/>
            <w:szCs w:val="21"/>
          </w:rPr>
          <w:t>www.</w:t>
        </w:r>
      </w:hyperlink>
      <w:hyperlink r:id="rId36" w:history="1">
        <w:r>
          <w:rPr>
            <w:rFonts w:ascii="Roboto" w:hAnsi="Roboto"/>
            <w:sz w:val="21"/>
            <w:szCs w:val="21"/>
          </w:rPr>
          <w:t>ceice.gva.es/</w:t>
        </w:r>
      </w:hyperlink>
      <w:hyperlink r:id="rId37" w:history="1">
        <w:r>
          <w:rPr>
            <w:rFonts w:ascii="Roboto" w:hAnsi="Roboto"/>
            <w:sz w:val="21"/>
            <w:szCs w:val="21"/>
          </w:rPr>
          <w:t>va</w:t>
        </w:r>
      </w:hyperlink>
      <w:hyperlink r:id="rId38" w:history="1">
        <w:r>
          <w:rPr>
            <w:rFonts w:ascii="Roboto" w:hAnsi="Roboto"/>
            <w:sz w:val="21"/>
            <w:szCs w:val="21"/>
          </w:rPr>
          <w:t>/web/rrhh-educacion/oposiciones</w:t>
        </w:r>
      </w:hyperlink>
      <w:r>
        <w:rPr>
          <w:rFonts w:ascii="Roboto" w:eastAsia="SimSun, 宋体" w:hAnsi="Roboto" w:cs="Arial"/>
          <w:sz w:val="21"/>
          <w:szCs w:val="21"/>
          <w:lang w:eastAsia="zh-CN"/>
        </w:rPr>
        <w:t>)</w:t>
      </w:r>
      <w:r>
        <w:rPr>
          <w:rFonts w:ascii="Roboto" w:eastAsia="SimSun, 宋体" w:hAnsi="Roboto" w:cs="Arial"/>
          <w:color w:val="auto"/>
          <w:sz w:val="21"/>
          <w:szCs w:val="21"/>
          <w:lang w:eastAsia="zh-CN"/>
        </w:rPr>
        <w:t xml:space="preserve"> la llista de les persones que hagen presentat la programació didàctica.</w:t>
      </w:r>
    </w:p>
    <w:p w:rsidR="00583AD7" w:rsidRDefault="00C741B3">
      <w:pPr>
        <w:tabs>
          <w:tab w:val="left" w:pos="567"/>
        </w:tabs>
        <w:spacing w:line="276" w:lineRule="auto"/>
        <w:rPr>
          <w:rFonts w:ascii="Roboto" w:eastAsia="SimSun, 宋体" w:hAnsi="Roboto" w:cs="Arial"/>
          <w:bCs/>
          <w:color w:val="auto"/>
          <w:sz w:val="21"/>
          <w:szCs w:val="21"/>
          <w:lang w:eastAsia="zh-CN"/>
        </w:rPr>
      </w:pPr>
      <w:r>
        <w:rPr>
          <w:rFonts w:ascii="Roboto" w:eastAsia="SimSun, 宋体" w:hAnsi="Roboto" w:cs="Arial"/>
          <w:bCs/>
          <w:color w:val="auto"/>
          <w:sz w:val="21"/>
          <w:szCs w:val="21"/>
          <w:lang w:eastAsia="zh-CN"/>
        </w:rPr>
        <w:t>Els òrgans de selecció no tindran accés als continguts de les programacions didàctiques fins després de la qualificació definitiva de la primera prova.</w:t>
      </w:r>
    </w:p>
    <w:p w:rsidR="00583AD7" w:rsidRDefault="00C741B3">
      <w:pPr>
        <w:spacing w:line="276" w:lineRule="auto"/>
      </w:pPr>
      <w:r>
        <w:rPr>
          <w:rFonts w:ascii="Roboto" w:eastAsia="SimSun, 宋体" w:hAnsi="Roboto" w:cs="Arial"/>
          <w:bCs/>
          <w:color w:val="auto"/>
          <w:sz w:val="21"/>
          <w:szCs w:val="21"/>
        </w:rPr>
        <w:t>Les persones que no hagen prese</w:t>
      </w:r>
      <w:r>
        <w:rPr>
          <w:rFonts w:ascii="Roboto" w:eastAsia="SimSun, 宋体" w:hAnsi="Roboto" w:cs="Arial"/>
          <w:bCs/>
          <w:color w:val="auto"/>
          <w:sz w:val="21"/>
          <w:szCs w:val="21"/>
        </w:rPr>
        <w:t>ntat la programació didàctica en el termini establit, s’entendrà que renuncien a continuar el procés selectiu i perdran tots els drets derivats d’aquest.</w:t>
      </w:r>
    </w:p>
    <w:p w:rsidR="00583AD7" w:rsidRDefault="00C741B3">
      <w:pPr>
        <w:tabs>
          <w:tab w:val="left" w:pos="-426"/>
        </w:tabs>
        <w:spacing w:line="276" w:lineRule="auto"/>
        <w:rPr>
          <w:rFonts w:ascii="Roboto" w:eastAsia="SimSun, 宋体" w:hAnsi="Roboto" w:cs="Arial"/>
          <w:bCs/>
          <w:color w:val="auto"/>
          <w:sz w:val="21"/>
          <w:szCs w:val="21"/>
          <w:lang w:eastAsia="zh-CN"/>
        </w:rPr>
      </w:pPr>
      <w:r>
        <w:rPr>
          <w:rFonts w:ascii="Roboto" w:eastAsia="SimSun, 宋体" w:hAnsi="Roboto" w:cs="Arial"/>
          <w:bCs/>
          <w:color w:val="auto"/>
          <w:sz w:val="21"/>
          <w:szCs w:val="21"/>
          <w:lang w:eastAsia="zh-CN"/>
        </w:rPr>
        <w:t>En cas que el tribunal detecte que la programació didàctica no compleix el requisit d’elaboració pròpi</w:t>
      </w:r>
      <w:r>
        <w:rPr>
          <w:rFonts w:ascii="Roboto" w:eastAsia="SimSun, 宋体" w:hAnsi="Roboto" w:cs="Arial"/>
          <w:bCs/>
          <w:color w:val="auto"/>
          <w:sz w:val="21"/>
          <w:szCs w:val="21"/>
          <w:lang w:eastAsia="zh-CN"/>
        </w:rPr>
        <w:t>a, la puntuació que atorgarà en la segona prova serà de 0 punts, després de donar audiència a la persona interessada.</w:t>
      </w:r>
    </w:p>
    <w:p w:rsidR="00583AD7" w:rsidRDefault="00C741B3">
      <w:pPr>
        <w:tabs>
          <w:tab w:val="left" w:pos="-426"/>
        </w:tabs>
        <w:spacing w:line="276" w:lineRule="auto"/>
        <w:rPr>
          <w:rFonts w:ascii="Roboto" w:eastAsia="SimSun, 宋体" w:hAnsi="Roboto" w:cs="Arial"/>
          <w:bCs/>
          <w:color w:val="auto"/>
          <w:sz w:val="21"/>
          <w:szCs w:val="21"/>
          <w:lang w:eastAsia="zh-CN"/>
        </w:rPr>
      </w:pPr>
      <w:r>
        <w:rPr>
          <w:rFonts w:ascii="Roboto" w:eastAsia="SimSun, 宋体" w:hAnsi="Roboto" w:cs="Arial"/>
          <w:bCs/>
          <w:color w:val="auto"/>
          <w:sz w:val="21"/>
          <w:szCs w:val="21"/>
          <w:lang w:eastAsia="zh-CN"/>
        </w:rPr>
        <w:t>Les comissions de selecció determinaran les penalitzacions que hagen d’aplicar-se a la programació didàctica que no s’ajuste al que establ</w:t>
      </w:r>
      <w:r>
        <w:rPr>
          <w:rFonts w:ascii="Roboto" w:eastAsia="SimSun, 宋体" w:hAnsi="Roboto" w:cs="Arial"/>
          <w:bCs/>
          <w:color w:val="auto"/>
          <w:sz w:val="21"/>
          <w:szCs w:val="21"/>
          <w:lang w:eastAsia="zh-CN"/>
        </w:rPr>
        <w:t>eix l’annex III d’aquesta ordre, i ho indicaran en els criteris d’avaluació d’acord amb el que preveu la base 6.3 d’aquesta ordre. La comissió de coordinació vetlarà per la coherència en tots els documents que emeten les comissions de selecció.</w:t>
      </w:r>
    </w:p>
    <w:p w:rsidR="00583AD7" w:rsidRDefault="00C741B3">
      <w:pPr>
        <w:pStyle w:val="Sangra2detindependiente"/>
        <w:tabs>
          <w:tab w:val="left" w:pos="-426"/>
          <w:tab w:val="left" w:pos="851"/>
        </w:tabs>
        <w:spacing w:line="276" w:lineRule="auto"/>
        <w:ind w:left="0"/>
        <w:jc w:val="both"/>
        <w:rPr>
          <w:bCs/>
          <w:color w:val="000000"/>
          <w:sz w:val="21"/>
          <w:szCs w:val="21"/>
        </w:rPr>
      </w:pPr>
      <w:r>
        <w:rPr>
          <w:bCs/>
          <w:color w:val="000000"/>
          <w:sz w:val="21"/>
          <w:szCs w:val="21"/>
        </w:rPr>
        <w:t>B) Preparac</w:t>
      </w:r>
      <w:r>
        <w:rPr>
          <w:bCs/>
          <w:color w:val="000000"/>
          <w:sz w:val="21"/>
          <w:szCs w:val="21"/>
        </w:rPr>
        <w:t>ió i exposició d’una unitat didàctica.</w:t>
      </w:r>
    </w:p>
    <w:p w:rsidR="00583AD7" w:rsidRDefault="00C741B3">
      <w:pPr>
        <w:pStyle w:val="Sangra2detindependiente"/>
        <w:tabs>
          <w:tab w:val="left" w:pos="-426"/>
          <w:tab w:val="left" w:pos="851"/>
        </w:tabs>
        <w:spacing w:line="276" w:lineRule="auto"/>
        <w:ind w:left="0"/>
        <w:jc w:val="both"/>
        <w:rPr>
          <w:bCs/>
          <w:color w:val="000000"/>
          <w:sz w:val="21"/>
          <w:szCs w:val="21"/>
        </w:rPr>
      </w:pPr>
      <w:r>
        <w:rPr>
          <w:bCs/>
          <w:color w:val="000000"/>
          <w:sz w:val="21"/>
          <w:szCs w:val="21"/>
        </w:rPr>
        <w:lastRenderedPageBreak/>
        <w:t>La preparació i l’exposició oral, davant del tribunal, d’una unitat didàctica, podrà estar relacionada amb la programació presentada o elaborada a partir del temari oficial de l’especialitat. En el primer cas, la pers</w:t>
      </w:r>
      <w:r>
        <w:rPr>
          <w:bCs/>
          <w:color w:val="000000"/>
          <w:sz w:val="21"/>
          <w:szCs w:val="21"/>
        </w:rPr>
        <w:t>ona aspirant triarà el contingut de la unitat didàctica entre tres extretes a l’atzar per ella mateixa de la seua pròpia programació. En el segon cas, triarà el contingut de la unitat didàctica d’un tema entre tres extrets a l’atzar per ella mateixa, del t</w:t>
      </w:r>
      <w:r>
        <w:rPr>
          <w:bCs/>
          <w:color w:val="000000"/>
          <w:sz w:val="21"/>
          <w:szCs w:val="21"/>
        </w:rPr>
        <w:t>emari oficial de l’especialitat.</w:t>
      </w:r>
    </w:p>
    <w:p w:rsidR="00583AD7" w:rsidRDefault="00C741B3">
      <w:pPr>
        <w:pStyle w:val="Sangra3detindependiente"/>
        <w:spacing w:line="276" w:lineRule="auto"/>
        <w:ind w:right="0" w:firstLine="0"/>
        <w:jc w:val="both"/>
        <w:rPr>
          <w:color w:val="000000"/>
          <w:sz w:val="21"/>
          <w:szCs w:val="21"/>
        </w:rPr>
      </w:pPr>
      <w:r>
        <w:rPr>
          <w:color w:val="000000"/>
          <w:sz w:val="21"/>
          <w:szCs w:val="21"/>
        </w:rPr>
        <w:t>En l’elaboració de la unitat didàctica esmentada hauran de concretar-se els objectius d’aprenentatge que es volen aconseguir amb aquesta, els continguts, les activitats d’ensenyament i aprenentatge que es plantejaran en l’a</w:t>
      </w:r>
      <w:r>
        <w:rPr>
          <w:color w:val="000000"/>
          <w:sz w:val="21"/>
          <w:szCs w:val="21"/>
        </w:rPr>
        <w:t>ula i els procediments d’avaluació.</w:t>
      </w:r>
    </w:p>
    <w:p w:rsidR="00583AD7" w:rsidRDefault="00C741B3">
      <w:pPr>
        <w:pStyle w:val="Standard"/>
        <w:tabs>
          <w:tab w:val="left" w:pos="-426"/>
          <w:tab w:val="left" w:pos="851"/>
        </w:tabs>
        <w:spacing w:line="276" w:lineRule="auto"/>
        <w:jc w:val="both"/>
      </w:pPr>
      <w:r>
        <w:rPr>
          <w:bCs/>
          <w:sz w:val="21"/>
          <w:szCs w:val="21"/>
        </w:rPr>
        <w:t xml:space="preserve">La persona aspirant disposarà d’una hora per a preparar la unitat didàctica, i podrà utilitzar el material que considere oportú. Per a exposar-la, que serà pública, la persona aspirant podrà utilitzar un exemplar de la </w:t>
      </w:r>
      <w:r>
        <w:rPr>
          <w:bCs/>
          <w:sz w:val="21"/>
          <w:szCs w:val="21"/>
        </w:rPr>
        <w:t>programació idèntica a la presentada en la seu electrònica, així com el material auxiliar que considere oportú. Tant la programació com el material auxiliar l’haurà d’aportar la persona aspirant. La persona aspirant podrà també fer ús d’un guió que no exce</w:t>
      </w:r>
      <w:r>
        <w:rPr>
          <w:bCs/>
          <w:sz w:val="21"/>
          <w:szCs w:val="21"/>
        </w:rPr>
        <w:t>dirà un foli (dues cares) i que s’entregarà al tribunal al final de l’exposició.</w:t>
      </w:r>
    </w:p>
    <w:p w:rsidR="00583AD7" w:rsidRDefault="00C741B3">
      <w:pPr>
        <w:pStyle w:val="Sangra2detindependiente"/>
        <w:tabs>
          <w:tab w:val="left" w:pos="-426"/>
        </w:tabs>
        <w:spacing w:line="276" w:lineRule="auto"/>
        <w:ind w:left="0"/>
        <w:jc w:val="both"/>
      </w:pPr>
      <w:r>
        <w:rPr>
          <w:bCs/>
          <w:sz w:val="21"/>
          <w:szCs w:val="21"/>
        </w:rPr>
        <w:t>Tots els exercicis de l’especialitat Llengua Estrangera</w:t>
      </w:r>
      <w:r>
        <w:rPr>
          <w:bCs/>
          <w:color w:val="000000"/>
          <w:sz w:val="21"/>
          <w:szCs w:val="21"/>
        </w:rPr>
        <w:t>: Anglés es desenvoluparan en aquesta llengua.</w:t>
      </w:r>
    </w:p>
    <w:p w:rsidR="00583AD7" w:rsidRDefault="00C741B3">
      <w:pPr>
        <w:pStyle w:val="Sangra2detindependiente"/>
        <w:tabs>
          <w:tab w:val="left" w:pos="-426"/>
        </w:tabs>
        <w:spacing w:line="276" w:lineRule="auto"/>
        <w:ind w:left="0"/>
        <w:jc w:val="both"/>
      </w:pPr>
      <w:r>
        <w:rPr>
          <w:bCs/>
          <w:sz w:val="21"/>
          <w:szCs w:val="21"/>
        </w:rPr>
        <w:t>7.3. Fase de concurs de mèrits</w:t>
      </w:r>
    </w:p>
    <w:p w:rsidR="00583AD7" w:rsidRDefault="00C741B3">
      <w:pPr>
        <w:pStyle w:val="Sangra2detindependiente"/>
        <w:tabs>
          <w:tab w:val="left" w:pos="-426"/>
        </w:tabs>
        <w:spacing w:line="276" w:lineRule="auto"/>
        <w:ind w:left="0"/>
        <w:jc w:val="both"/>
      </w:pPr>
      <w:r>
        <w:rPr>
          <w:color w:val="000000"/>
          <w:sz w:val="21"/>
          <w:szCs w:val="21"/>
        </w:rPr>
        <w:t>7.3.1. Forma d’acreditació de mèrits</w:t>
      </w:r>
    </w:p>
    <w:p w:rsidR="00583AD7" w:rsidRDefault="00C741B3">
      <w:pPr>
        <w:pStyle w:val="Sangra2detindependiente"/>
        <w:tabs>
          <w:tab w:val="left" w:pos="-426"/>
        </w:tabs>
        <w:spacing w:line="276" w:lineRule="auto"/>
        <w:ind w:left="0"/>
        <w:jc w:val="both"/>
      </w:pPr>
      <w:r>
        <w:rPr>
          <w:color w:val="000000"/>
          <w:sz w:val="21"/>
          <w:szCs w:val="21"/>
        </w:rPr>
        <w:t>En aq</w:t>
      </w:r>
      <w:r>
        <w:rPr>
          <w:color w:val="000000"/>
          <w:sz w:val="21"/>
          <w:szCs w:val="21"/>
        </w:rPr>
        <w:t>uesta fase només es tindran en compte els mèrits perfeccionats fins al dia anterior a l’inici de la primera prova establit en la base 6.1 d’aquesta ordre, acreditats documentalment com s’indica en l’annex I. A aquest efecte, els tribunals hauran de compuls</w:t>
      </w:r>
      <w:r>
        <w:rPr>
          <w:color w:val="000000"/>
          <w:sz w:val="21"/>
          <w:szCs w:val="21"/>
        </w:rPr>
        <w:t>ar les còpies dels documents que s’aporten per a la valoració de mèrits.</w:t>
      </w:r>
    </w:p>
    <w:p w:rsidR="00583AD7" w:rsidRDefault="00C741B3">
      <w:pPr>
        <w:pStyle w:val="Sangra2detindependiente"/>
        <w:tabs>
          <w:tab w:val="left" w:pos="-426"/>
        </w:tabs>
        <w:spacing w:line="276" w:lineRule="auto"/>
        <w:ind w:left="0"/>
        <w:jc w:val="both"/>
      </w:pPr>
      <w:r>
        <w:rPr>
          <w:color w:val="000000"/>
          <w:sz w:val="21"/>
          <w:szCs w:val="21"/>
        </w:rPr>
        <w:t>L'acte de lliurament d'aquests documents té caràcter personal, per la qual cosa no podran admetre's acreditacions ni poders de representació.</w:t>
      </w:r>
    </w:p>
    <w:p w:rsidR="00583AD7" w:rsidRDefault="00C741B3">
      <w:pPr>
        <w:pStyle w:val="Standard"/>
        <w:spacing w:line="276" w:lineRule="auto"/>
        <w:jc w:val="both"/>
        <w:rPr>
          <w:color w:val="000000"/>
          <w:sz w:val="21"/>
          <w:szCs w:val="21"/>
        </w:rPr>
      </w:pPr>
      <w:r>
        <w:rPr>
          <w:color w:val="000000"/>
          <w:sz w:val="21"/>
          <w:szCs w:val="21"/>
        </w:rPr>
        <w:t xml:space="preserve">Els aspirants es </w:t>
      </w:r>
      <w:r>
        <w:rPr>
          <w:color w:val="000000"/>
          <w:sz w:val="21"/>
          <w:szCs w:val="21"/>
        </w:rPr>
        <w:t>responsabilitzen expressament de la documentació aportada. En cas de falsedat o manipulació en algun document, perdran el dret a participar en la present convocatòria, amb independència de la responsabilitat que pertoque.</w:t>
      </w:r>
    </w:p>
    <w:p w:rsidR="00583AD7" w:rsidRDefault="00C741B3">
      <w:pPr>
        <w:pStyle w:val="Standard"/>
        <w:spacing w:line="276" w:lineRule="auto"/>
        <w:jc w:val="both"/>
        <w:rPr>
          <w:color w:val="000000"/>
          <w:sz w:val="21"/>
          <w:szCs w:val="21"/>
        </w:rPr>
      </w:pPr>
      <w:r>
        <w:rPr>
          <w:color w:val="000000"/>
          <w:sz w:val="21"/>
          <w:szCs w:val="21"/>
        </w:rPr>
        <w:t>L’Administració es reserva el dret</w:t>
      </w:r>
      <w:r>
        <w:rPr>
          <w:color w:val="000000"/>
          <w:sz w:val="21"/>
          <w:szCs w:val="21"/>
        </w:rPr>
        <w:t xml:space="preserve"> a requerir, en qualsevol moment del desenvolupament del procediment, l’acreditació de la documentació que es considere necessària.</w:t>
      </w:r>
    </w:p>
    <w:p w:rsidR="00583AD7" w:rsidRDefault="00C741B3">
      <w:pPr>
        <w:pStyle w:val="Standard"/>
        <w:spacing w:line="276" w:lineRule="auto"/>
        <w:jc w:val="both"/>
        <w:rPr>
          <w:color w:val="000000"/>
          <w:sz w:val="21"/>
          <w:szCs w:val="21"/>
        </w:rPr>
      </w:pPr>
      <w:r>
        <w:rPr>
          <w:color w:val="000000"/>
          <w:sz w:val="21"/>
          <w:szCs w:val="21"/>
        </w:rPr>
        <w:t>7.3.2. Presentació de mèrits</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Per a la valoració dels mèrits, que s’aplicarà únicament a les persones que superen la fase d’o</w:t>
      </w:r>
      <w:r>
        <w:rPr>
          <w:bCs/>
          <w:color w:val="000000"/>
          <w:sz w:val="21"/>
          <w:szCs w:val="21"/>
        </w:rPr>
        <w:t>posició, aquestes els presentaran davant del tribunal corresponent el següent dia hàbil al de la publicació de la qualificació final de la fase d’oposició, en l’horari que establisca el tribunal i ordenats segons els tres blocs que conformen el barem de l’</w:t>
      </w:r>
      <w:r>
        <w:rPr>
          <w:bCs/>
          <w:color w:val="000000"/>
          <w:sz w:val="21"/>
          <w:szCs w:val="21"/>
        </w:rPr>
        <w:t>annex I a aquesta convocatòria, i hi adjuntaran una declaració de mèrits segons el model que figurarà en l’annex II.</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No comparéixer en l’hora indicada o no presentar mèrits comportarà una nota de 0 punts en la fase de concurs.</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La documentació original pres</w:t>
      </w:r>
      <w:r>
        <w:rPr>
          <w:bCs/>
          <w:color w:val="000000"/>
          <w:sz w:val="21"/>
          <w:szCs w:val="21"/>
        </w:rPr>
        <w:t>entada no es retornarà a les persones que hagen participat, i quedarà en poder de l’administració convocant, sense perjudici del que disposa l’article 53 de la Llei 39/2015.</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7.5. Fase de pràctiques</w:t>
      </w:r>
    </w:p>
    <w:p w:rsidR="00583AD7" w:rsidRDefault="00C741B3">
      <w:pPr>
        <w:pStyle w:val="Sangra2detindependiente"/>
        <w:tabs>
          <w:tab w:val="left" w:pos="-426"/>
        </w:tabs>
        <w:spacing w:line="276" w:lineRule="auto"/>
        <w:ind w:left="0"/>
        <w:jc w:val="both"/>
      </w:pPr>
      <w:r>
        <w:rPr>
          <w:bCs/>
          <w:color w:val="000000"/>
          <w:sz w:val="21"/>
          <w:szCs w:val="21"/>
        </w:rPr>
        <w:t>Les persones que resulten seleccionades segons el que disp</w:t>
      </w:r>
      <w:r>
        <w:rPr>
          <w:bCs/>
          <w:color w:val="000000"/>
          <w:sz w:val="21"/>
          <w:szCs w:val="21"/>
        </w:rPr>
        <w:t>osa la base 9.1 hauran de fer un període de pràctiques tutelades que formarà part del procés selectiu, i que tindrà com a objectiu comprovar la seua aptitud per a la docència, d’acord amb el que preveuen les bases 11 i 12.</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lastRenderedPageBreak/>
        <w:t>8. Qualificació</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8.1. Qualificació</w:t>
      </w:r>
      <w:r>
        <w:rPr>
          <w:bCs/>
          <w:color w:val="000000"/>
          <w:sz w:val="21"/>
          <w:szCs w:val="21"/>
        </w:rPr>
        <w:t xml:space="preserve"> de la fase d’oposició</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La qualificació corresponent a la fase d’oposició serà la mitjana aritmètica de les puntuacions obtingudes en les proves integrants d’aquesta fase, quan totes aquestes s’hagen superat:</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8.1.</w:t>
      </w:r>
      <w:r>
        <w:rPr>
          <w:bCs/>
          <w:i/>
          <w:iCs/>
          <w:color w:val="000000"/>
          <w:sz w:val="21"/>
          <w:szCs w:val="21"/>
        </w:rPr>
        <w:t>a</w:t>
      </w:r>
      <w:r>
        <w:rPr>
          <w:bCs/>
          <w:color w:val="000000"/>
          <w:sz w:val="21"/>
          <w:szCs w:val="21"/>
        </w:rPr>
        <w:t>. Primera prova</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 xml:space="preserve">Els tribunals </w:t>
      </w:r>
      <w:r>
        <w:rPr>
          <w:bCs/>
          <w:color w:val="000000"/>
          <w:sz w:val="21"/>
          <w:szCs w:val="21"/>
        </w:rPr>
        <w:t>valoraran aquesta prova de la fase d’oposició de 0 a 10 punts.</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Cada una de les dues parts de què consta suposarà 5 punts dels 10 que comprendrà la valoració total d’aquesta prova.</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 xml:space="preserve">Per a superar-la, s’ha d’aconseguir una puntuació mínima igual o superior a </w:t>
      </w:r>
      <w:r>
        <w:rPr>
          <w:bCs/>
          <w:color w:val="000000"/>
          <w:sz w:val="21"/>
          <w:szCs w:val="21"/>
        </w:rPr>
        <w:t>5 punts, que és el resultat de sumar les puntuacions corresponents a les dues parts.</w:t>
      </w:r>
    </w:p>
    <w:p w:rsidR="00583AD7" w:rsidRDefault="00C741B3">
      <w:pPr>
        <w:pStyle w:val="Sangra2detindependiente"/>
        <w:tabs>
          <w:tab w:val="left" w:pos="-426"/>
        </w:tabs>
        <w:spacing w:line="276" w:lineRule="auto"/>
        <w:ind w:left="0"/>
        <w:jc w:val="both"/>
      </w:pPr>
      <w:r>
        <w:rPr>
          <w:bCs/>
          <w:color w:val="000000"/>
          <w:sz w:val="21"/>
          <w:szCs w:val="21"/>
        </w:rPr>
        <w:t>A aquest efecte la puntuació obtinguda en cada una de les parts haurà de ser igual o superior al 25 % de la puntuació assignada a aquestes.</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La puntuació de cada aspirant e</w:t>
      </w:r>
      <w:r>
        <w:rPr>
          <w:bCs/>
          <w:color w:val="000000"/>
          <w:sz w:val="21"/>
          <w:szCs w:val="21"/>
        </w:rPr>
        <w:t>n cada part de la prova serà la mitjana aritmètica de les qualificacions de tots els membres presents en el tribunal. Si entre les puntuacions atorgades hi ha una diferència del 30 % o més sobre el valor màxim de la prova, s’exclouran automàticament les qu</w:t>
      </w:r>
      <w:r>
        <w:rPr>
          <w:bCs/>
          <w:color w:val="000000"/>
          <w:sz w:val="21"/>
          <w:szCs w:val="21"/>
        </w:rPr>
        <w:t>alificacions màxima i mínima, i estarà la puntuació mitjana entre la resta de qualificacions, i només es podran eliminar com a màxim dues qualificacions.</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Si la persona opositora no es presenta a la 1a part de la prova no pot presentar-se a la 2a part.</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Fina</w:t>
      </w:r>
      <w:r>
        <w:rPr>
          <w:bCs/>
          <w:color w:val="000000"/>
          <w:sz w:val="21"/>
          <w:szCs w:val="21"/>
        </w:rPr>
        <w:t>litzada la prova, els tribunals faran públiques en els taulers d’anuncis dels locals on actuen, i si és el cas, a efectes informatius en la pàgina web d’aquesta conselleria, les llistes provisionals amb les puntuacions parcials i totals obtingudes per tote</w:t>
      </w:r>
      <w:r>
        <w:rPr>
          <w:bCs/>
          <w:color w:val="000000"/>
          <w:sz w:val="21"/>
          <w:szCs w:val="21"/>
        </w:rPr>
        <w:t>s les persones participants, i haurà de figurar separadament la de les que l’hagen superada.</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Les persones que no hagen realitzat les dues parts de què consta la primera prova es qualificaran com a no presentades.</w:t>
      </w:r>
    </w:p>
    <w:p w:rsidR="00583AD7" w:rsidRDefault="00C741B3">
      <w:pPr>
        <w:pStyle w:val="Sangra2detindependiente"/>
        <w:tabs>
          <w:tab w:val="left" w:pos="-426"/>
        </w:tabs>
        <w:spacing w:line="276" w:lineRule="auto"/>
        <w:ind w:left="0"/>
        <w:jc w:val="both"/>
        <w:rPr>
          <w:bCs/>
          <w:color w:val="000000"/>
          <w:sz w:val="21"/>
          <w:szCs w:val="21"/>
        </w:rPr>
      </w:pPr>
      <w:r>
        <w:rPr>
          <w:bCs/>
          <w:i/>
          <w:iCs/>
          <w:color w:val="000000"/>
          <w:sz w:val="21"/>
          <w:szCs w:val="21"/>
        </w:rPr>
        <w:t>b</w:t>
      </w:r>
      <w:r>
        <w:rPr>
          <w:bCs/>
          <w:color w:val="000000"/>
          <w:sz w:val="21"/>
          <w:szCs w:val="21"/>
        </w:rPr>
        <w:t>. Al·legacions</w:t>
      </w:r>
    </w:p>
    <w:p w:rsidR="00583AD7" w:rsidRDefault="00C741B3">
      <w:pPr>
        <w:tabs>
          <w:tab w:val="left" w:pos="-426"/>
        </w:tabs>
        <w:spacing w:line="276" w:lineRule="auto"/>
        <w:rPr>
          <w:rFonts w:ascii="Roboto" w:eastAsia="Arial" w:hAnsi="Roboto" w:cs="Arial"/>
          <w:bCs/>
          <w:color w:val="auto"/>
          <w:sz w:val="21"/>
          <w:szCs w:val="21"/>
          <w:lang w:eastAsia="zh-CN"/>
        </w:rPr>
      </w:pPr>
      <w:r>
        <w:rPr>
          <w:rFonts w:ascii="Roboto" w:eastAsia="Arial" w:hAnsi="Roboto" w:cs="Arial"/>
          <w:bCs/>
          <w:color w:val="auto"/>
          <w:sz w:val="21"/>
          <w:szCs w:val="21"/>
          <w:lang w:eastAsia="zh-CN"/>
        </w:rPr>
        <w:t>Publicades les llistes prov</w:t>
      </w:r>
      <w:r>
        <w:rPr>
          <w:rFonts w:ascii="Roboto" w:eastAsia="Arial" w:hAnsi="Roboto" w:cs="Arial"/>
          <w:bCs/>
          <w:color w:val="auto"/>
          <w:sz w:val="21"/>
          <w:szCs w:val="21"/>
          <w:lang w:eastAsia="zh-CN"/>
        </w:rPr>
        <w:t>isionals de puntuacions, els aspirants podran presentar per escrit al·legacions al tribunal corresponent des de les 9 hores fins a les 14 hores del dia hàbil següent de publicar-se.</w:t>
      </w:r>
    </w:p>
    <w:p w:rsidR="00583AD7" w:rsidRDefault="00C741B3">
      <w:pPr>
        <w:tabs>
          <w:tab w:val="left" w:pos="-426"/>
        </w:tabs>
        <w:spacing w:line="276" w:lineRule="auto"/>
        <w:rPr>
          <w:rFonts w:ascii="Roboto" w:eastAsia="Arial" w:hAnsi="Roboto" w:cs="Arial"/>
          <w:bCs/>
          <w:color w:val="auto"/>
          <w:sz w:val="21"/>
          <w:szCs w:val="21"/>
          <w:lang w:eastAsia="zh-CN"/>
        </w:rPr>
      </w:pPr>
      <w:r>
        <w:rPr>
          <w:rFonts w:ascii="Roboto" w:eastAsia="Arial" w:hAnsi="Roboto" w:cs="Arial"/>
          <w:bCs/>
          <w:color w:val="auto"/>
          <w:sz w:val="21"/>
          <w:szCs w:val="21"/>
          <w:lang w:eastAsia="zh-CN"/>
        </w:rPr>
        <w:t>Conclòs aquest termini i revisades les al·legacions, el tribunal procedeix</w:t>
      </w:r>
      <w:r>
        <w:rPr>
          <w:rFonts w:ascii="Roboto" w:eastAsia="Arial" w:hAnsi="Roboto" w:cs="Arial"/>
          <w:bCs/>
          <w:color w:val="auto"/>
          <w:sz w:val="21"/>
          <w:szCs w:val="21"/>
          <w:lang w:eastAsia="zh-CN"/>
        </w:rPr>
        <w:t xml:space="preserve"> a la publicació de les llistes definitives en la mateixa manera que les llistes provisionals. Només les persones que hagen superat aquesta prova podran fer la segona prova.</w:t>
      </w:r>
    </w:p>
    <w:p w:rsidR="00583AD7" w:rsidRDefault="00C741B3">
      <w:pPr>
        <w:tabs>
          <w:tab w:val="left" w:pos="-426"/>
        </w:tabs>
        <w:spacing w:line="276" w:lineRule="auto"/>
      </w:pPr>
      <w:r>
        <w:rPr>
          <w:rFonts w:ascii="Roboto" w:eastAsia="Arial" w:hAnsi="Roboto" w:cs="Arial"/>
          <w:bCs/>
          <w:sz w:val="21"/>
          <w:szCs w:val="21"/>
          <w:lang w:eastAsia="zh-CN"/>
        </w:rPr>
        <w:t>Les al·legacions presentades es consideraran estimades o no amb la modificació, si</w:t>
      </w:r>
      <w:r>
        <w:rPr>
          <w:rFonts w:ascii="Roboto" w:eastAsia="Arial" w:hAnsi="Roboto" w:cs="Arial"/>
          <w:bCs/>
          <w:sz w:val="21"/>
          <w:szCs w:val="21"/>
          <w:lang w:eastAsia="zh-CN"/>
        </w:rPr>
        <w:t xml:space="preserve"> és el cas, de les qualificacions, mitjançant la publicació de la llista definitiva.</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8.1.</w:t>
      </w:r>
      <w:r>
        <w:rPr>
          <w:bCs/>
          <w:i/>
          <w:iCs/>
          <w:color w:val="000000"/>
          <w:sz w:val="21"/>
          <w:szCs w:val="21"/>
        </w:rPr>
        <w:t>a</w:t>
      </w:r>
      <w:r>
        <w:rPr>
          <w:bCs/>
          <w:color w:val="000000"/>
          <w:sz w:val="21"/>
          <w:szCs w:val="21"/>
        </w:rPr>
        <w:t>) Segona prova.</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a) Valoració</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 xml:space="preserve">Aquesta prova es valorarà globalment de 0 a 10 punts, i s’haurà d’aconseguir, per a superar-la, una puntuació igual o superior a 5 </w:t>
      </w:r>
      <w:r>
        <w:rPr>
          <w:bCs/>
          <w:color w:val="000000"/>
          <w:sz w:val="21"/>
          <w:szCs w:val="21"/>
        </w:rPr>
        <w:t>punts.</w:t>
      </w:r>
    </w:p>
    <w:p w:rsidR="00583AD7" w:rsidRDefault="00C741B3">
      <w:pPr>
        <w:pStyle w:val="Sangra2detindependiente"/>
        <w:tabs>
          <w:tab w:val="left" w:pos="-426"/>
        </w:tabs>
        <w:spacing w:line="276" w:lineRule="auto"/>
        <w:ind w:left="0"/>
        <w:jc w:val="both"/>
      </w:pPr>
      <w:r>
        <w:rPr>
          <w:bCs/>
          <w:color w:val="000000"/>
          <w:sz w:val="21"/>
          <w:szCs w:val="21"/>
        </w:rPr>
        <w:t>La puntuació de cada persona aspirant en la prova serà la mitjana aritmètica de les qualificacions de totes les persones que componen el tribunal presents en aquest. Quan entre les puntuacions atorgades per cada persona que compon el tribunal hi haj</w:t>
      </w:r>
      <w:r>
        <w:rPr>
          <w:bCs/>
          <w:color w:val="000000"/>
          <w:sz w:val="21"/>
          <w:szCs w:val="21"/>
        </w:rPr>
        <w:t>a una diferència d’un 30% o més, s’exclouran automàticament les qualificacions màxima i mínima, es trobarà la puntuació mitjana entre les qualificacions restants, i només es podran eliminar com a màxim dues qualificacions.</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lastRenderedPageBreak/>
        <w:t>Finalitzada aquesta prova, els tr</w:t>
      </w:r>
      <w:r>
        <w:rPr>
          <w:bCs/>
          <w:color w:val="000000"/>
          <w:sz w:val="21"/>
          <w:szCs w:val="21"/>
        </w:rPr>
        <w:t>ibunals publicaran en els taulers d’anuncis dels locals on actuen, i en el seu cas, a efectes informatius, en la web d'aquesta conselleria, les puntuacions que han obtingut tots els participants i hauran d’aparèixer separadament les dels que l’hagen supera</w:t>
      </w:r>
      <w:r>
        <w:rPr>
          <w:bCs/>
          <w:color w:val="000000"/>
          <w:sz w:val="21"/>
          <w:szCs w:val="21"/>
        </w:rPr>
        <w:t>da.</w:t>
      </w:r>
    </w:p>
    <w:p w:rsidR="00583AD7" w:rsidRDefault="00C741B3">
      <w:pPr>
        <w:pStyle w:val="Sangra2detindependiente"/>
        <w:tabs>
          <w:tab w:val="left" w:pos="-426"/>
        </w:tabs>
        <w:spacing w:line="276" w:lineRule="auto"/>
        <w:ind w:left="0"/>
        <w:jc w:val="both"/>
        <w:rPr>
          <w:bCs/>
          <w:color w:val="000000"/>
          <w:sz w:val="21"/>
          <w:szCs w:val="21"/>
        </w:rPr>
      </w:pPr>
      <w:r>
        <w:rPr>
          <w:bCs/>
          <w:i/>
          <w:iCs/>
          <w:color w:val="000000"/>
          <w:sz w:val="21"/>
          <w:szCs w:val="21"/>
        </w:rPr>
        <w:t>b</w:t>
      </w:r>
      <w:r>
        <w:rPr>
          <w:bCs/>
          <w:color w:val="000000"/>
          <w:sz w:val="21"/>
          <w:szCs w:val="21"/>
        </w:rPr>
        <w:t>) Al·legacions</w:t>
      </w:r>
    </w:p>
    <w:p w:rsidR="00583AD7" w:rsidRDefault="00C741B3">
      <w:pPr>
        <w:tabs>
          <w:tab w:val="left" w:pos="-426"/>
        </w:tabs>
        <w:spacing w:line="276" w:lineRule="auto"/>
        <w:rPr>
          <w:rFonts w:ascii="Roboto" w:eastAsia="Arial" w:hAnsi="Roboto" w:cs="Arial"/>
          <w:bCs/>
          <w:color w:val="auto"/>
          <w:sz w:val="21"/>
          <w:szCs w:val="21"/>
          <w:lang w:eastAsia="zh-CN"/>
        </w:rPr>
      </w:pPr>
      <w:r>
        <w:rPr>
          <w:rFonts w:ascii="Roboto" w:eastAsia="Arial" w:hAnsi="Roboto" w:cs="Arial"/>
          <w:bCs/>
          <w:color w:val="auto"/>
          <w:sz w:val="21"/>
          <w:szCs w:val="21"/>
          <w:lang w:eastAsia="zh-CN"/>
        </w:rPr>
        <w:t>Publicades les llistes provisionals, els aspirants poden presentar per escrit al·legacions al tribunal corresponent des de les 9 hores fins a les 14 hores del dia hàbil següent de publicar-se.</w:t>
      </w:r>
    </w:p>
    <w:p w:rsidR="00583AD7" w:rsidRDefault="00C741B3">
      <w:pPr>
        <w:tabs>
          <w:tab w:val="left" w:pos="-426"/>
        </w:tabs>
        <w:spacing w:line="276" w:lineRule="auto"/>
      </w:pPr>
      <w:r>
        <w:rPr>
          <w:rFonts w:ascii="Roboto" w:eastAsia="Arial" w:hAnsi="Roboto" w:cs="Arial"/>
          <w:bCs/>
          <w:sz w:val="21"/>
          <w:szCs w:val="21"/>
          <w:lang w:eastAsia="zh-CN"/>
        </w:rPr>
        <w:t xml:space="preserve">Les al·legacions presentades es </w:t>
      </w:r>
      <w:r>
        <w:rPr>
          <w:rFonts w:ascii="Roboto" w:eastAsia="Arial" w:hAnsi="Roboto" w:cs="Arial"/>
          <w:bCs/>
          <w:sz w:val="21"/>
          <w:szCs w:val="21"/>
          <w:lang w:eastAsia="zh-CN"/>
        </w:rPr>
        <w:t>consideraran estimades o no amb la modificació, si és el cas, de les qualificacions, mitjançant la publicació de la llista definitiva.</w:t>
      </w:r>
    </w:p>
    <w:p w:rsidR="00583AD7" w:rsidRDefault="00C741B3">
      <w:pPr>
        <w:pStyle w:val="Sangra2detindependiente"/>
        <w:tabs>
          <w:tab w:val="left" w:pos="-426"/>
        </w:tabs>
        <w:spacing w:line="276" w:lineRule="auto"/>
        <w:ind w:left="0"/>
        <w:jc w:val="both"/>
      </w:pPr>
      <w:r>
        <w:rPr>
          <w:rFonts w:eastAsia="Arial" w:cs="Arial"/>
          <w:bCs/>
          <w:sz w:val="21"/>
          <w:szCs w:val="21"/>
        </w:rPr>
        <w:t>Conclòs aquest termini i revisades les al·legacions</w:t>
      </w:r>
      <w:r>
        <w:rPr>
          <w:bCs/>
          <w:color w:val="000000"/>
          <w:sz w:val="21"/>
          <w:szCs w:val="21"/>
        </w:rPr>
        <w:t>, els tribunals publicaran en els taulers d’anuncis dels locals on act</w:t>
      </w:r>
      <w:r>
        <w:rPr>
          <w:bCs/>
          <w:color w:val="000000"/>
          <w:sz w:val="21"/>
          <w:szCs w:val="21"/>
        </w:rPr>
        <w:t>uen les puntuacions definitives obtingudes per totes les persones participants, i hi hauran d’aparèixer separadament les de les que l’hagen superada. Així mateix, convocaran l</w:t>
      </w:r>
      <w:r>
        <w:rPr>
          <w:sz w:val="21"/>
          <w:szCs w:val="21"/>
        </w:rPr>
        <w:t>e</w:t>
      </w:r>
      <w:r>
        <w:rPr>
          <w:bCs/>
          <w:color w:val="000000"/>
          <w:sz w:val="21"/>
          <w:szCs w:val="21"/>
        </w:rPr>
        <w:t>s persones que hagen superat la fase d’oposició, a la seu del tribunal, per a la</w:t>
      </w:r>
      <w:r>
        <w:rPr>
          <w:bCs/>
          <w:color w:val="000000"/>
          <w:sz w:val="21"/>
          <w:szCs w:val="21"/>
        </w:rPr>
        <w:t xml:space="preserve"> presentació dels mèrits de la fase de concurs des de les 9 hores fins a les 14 hores del dia hàbil següent.</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8.2. Reclamacions i recursos</w:t>
      </w:r>
    </w:p>
    <w:p w:rsidR="00583AD7" w:rsidRDefault="00C741B3">
      <w:pPr>
        <w:pStyle w:val="Standard"/>
        <w:tabs>
          <w:tab w:val="left" w:pos="-426"/>
        </w:tabs>
        <w:spacing w:line="240" w:lineRule="auto"/>
        <w:jc w:val="both"/>
      </w:pPr>
      <w:r>
        <w:rPr>
          <w:bCs/>
          <w:sz w:val="21"/>
          <w:szCs w:val="21"/>
        </w:rPr>
        <w:t>Contra els actes i les decisions del Tribunal, que impossibiliten la continuació del procediment o produïsquen indefen</w:t>
      </w:r>
      <w:r>
        <w:rPr>
          <w:bCs/>
          <w:sz w:val="21"/>
          <w:szCs w:val="21"/>
        </w:rPr>
        <w:t>sió, una vegada publicades les notes globals de la fase d’oposició (de la primera i de la segona prova de l’oposició), les persones aspirants podran presentar un recurs d’alçada a la Direcció General de Personal Docent en el termini d’un mes, d’acord amb l</w:t>
      </w:r>
      <w:r>
        <w:rPr>
          <w:bCs/>
          <w:sz w:val="21"/>
          <w:szCs w:val="21"/>
        </w:rPr>
        <w:t xml:space="preserve">a Llei 39/2015, d’1 d’octubre, del procediment administratiu comú de les administracions públiques, </w:t>
      </w:r>
      <w:r>
        <w:rPr>
          <w:sz w:val="21"/>
          <w:szCs w:val="21"/>
        </w:rPr>
        <w:t>a través de la seu electrònica de la Generalitat Valenciana (</w:t>
      </w:r>
      <w:hyperlink r:id="rId39" w:history="1">
        <w:r>
          <w:rPr>
            <w:rStyle w:val="Hipervnculo"/>
            <w:sz w:val="21"/>
            <w:szCs w:val="21"/>
          </w:rPr>
          <w:t>http://s</w:t>
        </w:r>
      </w:hyperlink>
      <w:hyperlink r:id="rId40" w:history="1">
        <w:r>
          <w:rPr>
            <w:rStyle w:val="Hipervnculo"/>
            <w:sz w:val="21"/>
            <w:szCs w:val="21"/>
          </w:rPr>
          <w:t>ede.gva.es</w:t>
        </w:r>
      </w:hyperlink>
      <w:r>
        <w:rPr>
          <w:sz w:val="21"/>
          <w:szCs w:val="21"/>
        </w:rPr>
        <w:t>), o a través de la pàgina web de la Conselleria d’Educació, Cultura i Esport (</w:t>
      </w:r>
      <w:hyperlink r:id="rId41" w:history="1">
        <w:r>
          <w:rPr>
            <w:sz w:val="21"/>
            <w:szCs w:val="21"/>
          </w:rPr>
          <w:t>http:</w:t>
        </w:r>
      </w:hyperlink>
      <w:hyperlink r:id="rId42" w:history="1">
        <w:r>
          <w:rPr>
            <w:sz w:val="21"/>
            <w:szCs w:val="21"/>
          </w:rPr>
          <w:t>//</w:t>
        </w:r>
      </w:hyperlink>
      <w:hyperlink r:id="rId43" w:history="1">
        <w:r>
          <w:rPr>
            <w:sz w:val="21"/>
            <w:szCs w:val="21"/>
          </w:rPr>
          <w:t>www.</w:t>
        </w:r>
      </w:hyperlink>
      <w:hyperlink r:id="rId44" w:history="1">
        <w:r>
          <w:rPr>
            <w:sz w:val="21"/>
            <w:szCs w:val="21"/>
          </w:rPr>
          <w:t>ceice.gva.es/</w:t>
        </w:r>
      </w:hyperlink>
      <w:r>
        <w:rPr>
          <w:sz w:val="21"/>
          <w:szCs w:val="21"/>
        </w:rPr>
        <w:t>va</w:t>
      </w:r>
      <w:hyperlink r:id="rId45" w:history="1">
        <w:r>
          <w:rPr>
            <w:sz w:val="21"/>
            <w:szCs w:val="21"/>
          </w:rPr>
          <w:t>/web/rrhh-educacion/oposicions</w:t>
        </w:r>
      </w:hyperlink>
      <w:r>
        <w:rPr>
          <w:sz w:val="21"/>
          <w:szCs w:val="21"/>
        </w:rPr>
        <w:t>).</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8.3. Valoració de la fase de concurs</w:t>
      </w:r>
    </w:p>
    <w:p w:rsidR="00583AD7" w:rsidRDefault="00C741B3">
      <w:pPr>
        <w:tabs>
          <w:tab w:val="left" w:pos="-426"/>
        </w:tabs>
        <w:spacing w:line="276" w:lineRule="auto"/>
        <w:rPr>
          <w:rFonts w:ascii="Roboto" w:eastAsia="Arial" w:hAnsi="Roboto" w:cs="Arial"/>
          <w:bCs/>
          <w:sz w:val="21"/>
          <w:szCs w:val="21"/>
          <w:lang w:eastAsia="zh-CN"/>
        </w:rPr>
      </w:pPr>
      <w:r>
        <w:rPr>
          <w:rFonts w:ascii="Roboto" w:eastAsia="Arial" w:hAnsi="Roboto" w:cs="Arial"/>
          <w:bCs/>
          <w:sz w:val="21"/>
          <w:szCs w:val="21"/>
          <w:lang w:eastAsia="zh-CN"/>
        </w:rPr>
        <w:t>L’assignació de la puntuació que correspon als aspirants en aquesta fase, segons el barem recollit en l’annex I, l’ha de portar a efecte la comissió de baremació.</w:t>
      </w:r>
    </w:p>
    <w:p w:rsidR="00583AD7" w:rsidRDefault="00C741B3">
      <w:pPr>
        <w:tabs>
          <w:tab w:val="left" w:pos="-426"/>
        </w:tabs>
        <w:spacing w:line="276" w:lineRule="auto"/>
        <w:rPr>
          <w:rFonts w:ascii="Roboto" w:eastAsia="Arial" w:hAnsi="Roboto" w:cs="Arial"/>
          <w:bCs/>
          <w:sz w:val="21"/>
          <w:szCs w:val="21"/>
          <w:lang w:eastAsia="zh-CN"/>
        </w:rPr>
      </w:pPr>
      <w:r>
        <w:rPr>
          <w:rFonts w:ascii="Roboto" w:eastAsia="Arial" w:hAnsi="Roboto" w:cs="Arial"/>
          <w:bCs/>
          <w:sz w:val="21"/>
          <w:szCs w:val="21"/>
          <w:lang w:eastAsia="zh-CN"/>
        </w:rPr>
        <w:t>Només es t</w:t>
      </w:r>
      <w:r>
        <w:rPr>
          <w:rFonts w:ascii="Roboto" w:eastAsia="Arial" w:hAnsi="Roboto" w:cs="Arial"/>
          <w:bCs/>
          <w:sz w:val="21"/>
          <w:szCs w:val="21"/>
          <w:lang w:eastAsia="zh-CN"/>
        </w:rPr>
        <w:t>indran en compte els mèrits perfeccionats fins al dia anterior a l'inici de la primera prova acreditats documentalment com s'indica en l'annex I. A aquest efecte els òrgans de selecció hauran d'acarar els documents que aporten per a la valoració de mèrits.</w:t>
      </w:r>
    </w:p>
    <w:p w:rsidR="00583AD7" w:rsidRDefault="00C741B3">
      <w:pPr>
        <w:spacing w:line="276" w:lineRule="auto"/>
        <w:rPr>
          <w:rFonts w:ascii="Roboto" w:eastAsia="Roboto" w:hAnsi="Roboto" w:cs="Roboto"/>
          <w:bCs/>
          <w:sz w:val="21"/>
          <w:szCs w:val="21"/>
          <w:lang w:eastAsia="zh-CN"/>
        </w:rPr>
      </w:pPr>
      <w:r>
        <w:rPr>
          <w:rFonts w:ascii="Roboto" w:eastAsia="Roboto" w:hAnsi="Roboto" w:cs="Roboto"/>
          <w:bCs/>
          <w:sz w:val="21"/>
          <w:szCs w:val="21"/>
          <w:lang w:eastAsia="zh-CN"/>
        </w:rPr>
        <w:t>Només als qui han superat les proves corresponents a la fase d’oposició se suma la puntuació obtinguda en la fase de concurs a fi d’obtindre la puntuació global a què es refereix la base 9 d’aquesta ordre.</w:t>
      </w:r>
    </w:p>
    <w:p w:rsidR="00583AD7" w:rsidRDefault="00C741B3">
      <w:pPr>
        <w:tabs>
          <w:tab w:val="left" w:pos="-426"/>
        </w:tabs>
        <w:spacing w:line="276" w:lineRule="auto"/>
        <w:rPr>
          <w:rFonts w:ascii="Roboto" w:eastAsia="Arial" w:hAnsi="Roboto" w:cs="Arial"/>
          <w:bCs/>
          <w:sz w:val="21"/>
          <w:szCs w:val="21"/>
          <w:lang w:eastAsia="zh-CN"/>
        </w:rPr>
      </w:pPr>
      <w:r>
        <w:rPr>
          <w:rFonts w:ascii="Roboto" w:eastAsia="Arial" w:hAnsi="Roboto" w:cs="Arial"/>
          <w:bCs/>
          <w:sz w:val="21"/>
          <w:szCs w:val="21"/>
          <w:lang w:eastAsia="zh-CN"/>
        </w:rPr>
        <w:t xml:space="preserve">La llista amb la puntuació provisional </w:t>
      </w:r>
      <w:r>
        <w:rPr>
          <w:rFonts w:ascii="Roboto" w:eastAsia="Arial" w:hAnsi="Roboto" w:cs="Arial"/>
          <w:bCs/>
          <w:sz w:val="21"/>
          <w:szCs w:val="21"/>
          <w:lang w:eastAsia="zh-CN"/>
        </w:rPr>
        <w:t>aconseguida en la fase de concurs pels qui hagen superat la fase d’oposició es farà pública en els taulers d’anuncis dels llocs d’actuació dels tribunals corresponents i, a efectes informatius, en el web de la Conselleria d’Educació, Cultura i Esport.</w:t>
      </w:r>
    </w:p>
    <w:p w:rsidR="00583AD7" w:rsidRDefault="00C741B3">
      <w:pPr>
        <w:tabs>
          <w:tab w:val="left" w:pos="-426"/>
        </w:tabs>
        <w:spacing w:line="276" w:lineRule="auto"/>
      </w:pPr>
      <w:r>
        <w:rPr>
          <w:rFonts w:ascii="Roboto" w:eastAsia="Arial" w:hAnsi="Roboto" w:cs="Arial"/>
          <w:bCs/>
          <w:sz w:val="21"/>
          <w:szCs w:val="21"/>
          <w:lang w:eastAsia="zh-CN"/>
        </w:rPr>
        <w:t xml:space="preserve">Les </w:t>
      </w:r>
      <w:r>
        <w:rPr>
          <w:rFonts w:ascii="Roboto" w:eastAsia="Arial" w:hAnsi="Roboto" w:cs="Arial"/>
          <w:bCs/>
          <w:sz w:val="21"/>
          <w:szCs w:val="21"/>
          <w:lang w:eastAsia="zh-CN"/>
        </w:rPr>
        <w:t>persones interessades poden presentar les al·legacions que estimen oportunes, mitjançant escrit dirigit a</w:t>
      </w:r>
      <w:r>
        <w:rPr>
          <w:rFonts w:ascii="Roboto" w:eastAsia="Arial" w:hAnsi="Roboto" w:cs="Arial"/>
          <w:bCs/>
          <w:color w:val="auto"/>
          <w:sz w:val="21"/>
          <w:szCs w:val="21"/>
          <w:lang w:eastAsia="zh-CN"/>
        </w:rPr>
        <w:t xml:space="preserve"> la comissió de baremació i les ha de recollir el tribunal corresponent en la seua seu d’actuació des de les 9 hores fins a les 14 hores de l’endemà al</w:t>
      </w:r>
      <w:r>
        <w:rPr>
          <w:rFonts w:ascii="Roboto" w:eastAsia="Arial" w:hAnsi="Roboto" w:cs="Arial"/>
          <w:bCs/>
          <w:color w:val="auto"/>
          <w:sz w:val="21"/>
          <w:szCs w:val="21"/>
          <w:lang w:eastAsia="zh-CN"/>
        </w:rPr>
        <w:t xml:space="preserve"> de la seua publicació.</w:t>
      </w:r>
    </w:p>
    <w:p w:rsidR="00583AD7" w:rsidRDefault="00C741B3">
      <w:pPr>
        <w:tabs>
          <w:tab w:val="left" w:pos="-426"/>
        </w:tabs>
        <w:spacing w:line="276" w:lineRule="auto"/>
        <w:rPr>
          <w:rFonts w:ascii="Roboto" w:eastAsia="Arial" w:hAnsi="Roboto" w:cs="Arial"/>
          <w:bCs/>
          <w:sz w:val="21"/>
          <w:szCs w:val="21"/>
          <w:lang w:eastAsia="zh-CN"/>
        </w:rPr>
      </w:pPr>
      <w:r>
        <w:rPr>
          <w:rFonts w:ascii="Roboto" w:eastAsia="Arial" w:hAnsi="Roboto" w:cs="Arial"/>
          <w:bCs/>
          <w:sz w:val="21"/>
          <w:szCs w:val="21"/>
          <w:lang w:eastAsia="zh-CN"/>
        </w:rPr>
        <w:t>Una vegada estimades o desestimades les al·legacions, les comissions de baremació fan públics els resultats de la baremació definitiva dels mèrits. Aquesta publicació es durà a terme en els taulers d’anuncis dels llocs d’actuació de</w:t>
      </w:r>
      <w:r>
        <w:rPr>
          <w:rFonts w:ascii="Roboto" w:eastAsia="Arial" w:hAnsi="Roboto" w:cs="Arial"/>
          <w:bCs/>
          <w:sz w:val="21"/>
          <w:szCs w:val="21"/>
          <w:lang w:eastAsia="zh-CN"/>
        </w:rPr>
        <w:t>ls tribunals corresponents i, a efectes informatius, en el web de la Conselleria d’Educació, Cultura i Esport.</w:t>
      </w:r>
    </w:p>
    <w:p w:rsidR="00583AD7" w:rsidRDefault="00C741B3">
      <w:pPr>
        <w:tabs>
          <w:tab w:val="left" w:pos="-426"/>
        </w:tabs>
        <w:spacing w:line="276" w:lineRule="auto"/>
      </w:pPr>
      <w:r>
        <w:rPr>
          <w:rFonts w:ascii="Roboto" w:eastAsia="Arial" w:hAnsi="Roboto" w:cs="Arial"/>
          <w:bCs/>
          <w:sz w:val="21"/>
          <w:szCs w:val="21"/>
          <w:lang w:eastAsia="zh-CN"/>
        </w:rPr>
        <w:t>Contra la baremació definitiva de la fase de concurs, les persones interessades podran interposar un recurs d’alçada a la directora general de Pe</w:t>
      </w:r>
      <w:r>
        <w:rPr>
          <w:rFonts w:ascii="Roboto" w:eastAsia="Arial" w:hAnsi="Roboto" w:cs="Arial"/>
          <w:bCs/>
          <w:sz w:val="21"/>
          <w:szCs w:val="21"/>
          <w:lang w:eastAsia="zh-CN"/>
        </w:rPr>
        <w:t>rsonal Docent, en el termini d’un mes a comptar de l’endemà de publicar-se en els taulers d’anuncis, d’acord amb el que preveuen els</w:t>
      </w:r>
      <w:r>
        <w:rPr>
          <w:rFonts w:ascii="Roboto" w:eastAsia="Arial" w:hAnsi="Roboto" w:cs="Arial"/>
          <w:sz w:val="21"/>
          <w:szCs w:val="21"/>
          <w:lang w:eastAsia="zh-CN"/>
        </w:rPr>
        <w:t xml:space="preserve"> articles 112, 121 i 122 de la Llei 39/2015, d’1 d’octubre, del procediment administratiu comú de les administracions, a tra</w:t>
      </w:r>
      <w:r>
        <w:rPr>
          <w:rFonts w:ascii="Roboto" w:eastAsia="Arial" w:hAnsi="Roboto" w:cs="Arial"/>
          <w:sz w:val="21"/>
          <w:szCs w:val="21"/>
          <w:lang w:eastAsia="zh-CN"/>
        </w:rPr>
        <w:t xml:space="preserve">vés de la seu </w:t>
      </w:r>
      <w:r>
        <w:rPr>
          <w:rFonts w:ascii="Roboto" w:eastAsia="Arial" w:hAnsi="Roboto" w:cs="Arial"/>
          <w:sz w:val="21"/>
          <w:szCs w:val="21"/>
          <w:lang w:eastAsia="zh-CN"/>
        </w:rPr>
        <w:lastRenderedPageBreak/>
        <w:t>electrònica de la Generalitat Valenciana (</w:t>
      </w:r>
      <w:hyperlink r:id="rId46" w:history="1">
        <w:r>
          <w:rPr>
            <w:rFonts w:ascii="Roboto" w:hAnsi="Roboto"/>
            <w:sz w:val="21"/>
            <w:szCs w:val="21"/>
          </w:rPr>
          <w:t>http://s</w:t>
        </w:r>
      </w:hyperlink>
      <w:hyperlink r:id="rId47" w:history="1">
        <w:r>
          <w:rPr>
            <w:rFonts w:ascii="Roboto" w:hAnsi="Roboto"/>
            <w:sz w:val="21"/>
            <w:szCs w:val="21"/>
          </w:rPr>
          <w:t>ede.gva.es</w:t>
        </w:r>
      </w:hyperlink>
      <w:r>
        <w:rPr>
          <w:rFonts w:ascii="Roboto" w:eastAsia="Arial" w:hAnsi="Roboto" w:cs="Arial"/>
          <w:sz w:val="21"/>
          <w:szCs w:val="21"/>
          <w:lang w:eastAsia="zh-CN"/>
        </w:rPr>
        <w:t>), o a través de la pàgina web de la Conselleria d’Educació, Cultura i Esport (</w:t>
      </w:r>
      <w:hyperlink r:id="rId48" w:history="1">
        <w:r>
          <w:rPr>
            <w:rFonts w:ascii="Roboto" w:eastAsia="Arial" w:hAnsi="Roboto" w:cs="Arial"/>
            <w:sz w:val="21"/>
            <w:szCs w:val="21"/>
            <w:lang w:eastAsia="zh-CN"/>
          </w:rPr>
          <w:t>http:</w:t>
        </w:r>
      </w:hyperlink>
      <w:hyperlink r:id="rId49" w:history="1">
        <w:r>
          <w:rPr>
            <w:rFonts w:ascii="Roboto" w:eastAsia="Arial" w:hAnsi="Roboto" w:cs="Arial"/>
            <w:sz w:val="21"/>
            <w:szCs w:val="21"/>
            <w:lang w:eastAsia="zh-CN"/>
          </w:rPr>
          <w:t>//</w:t>
        </w:r>
      </w:hyperlink>
      <w:hyperlink r:id="rId50" w:history="1">
        <w:r>
          <w:rPr>
            <w:rFonts w:ascii="Roboto" w:eastAsia="Arial" w:hAnsi="Roboto" w:cs="Arial"/>
            <w:sz w:val="21"/>
            <w:szCs w:val="21"/>
            <w:lang w:eastAsia="zh-CN"/>
          </w:rPr>
          <w:t>www.</w:t>
        </w:r>
      </w:hyperlink>
      <w:hyperlink r:id="rId51" w:history="1">
        <w:r>
          <w:rPr>
            <w:rFonts w:ascii="Roboto" w:eastAsia="Arial" w:hAnsi="Roboto" w:cs="Arial"/>
            <w:sz w:val="21"/>
            <w:szCs w:val="21"/>
            <w:lang w:eastAsia="zh-CN"/>
          </w:rPr>
          <w:t>ceice.gva.es/</w:t>
        </w:r>
      </w:hyperlink>
      <w:hyperlink r:id="rId52" w:history="1">
        <w:r>
          <w:rPr>
            <w:rFonts w:ascii="Roboto" w:eastAsia="Arial" w:hAnsi="Roboto" w:cs="Arial"/>
            <w:sz w:val="21"/>
            <w:szCs w:val="21"/>
            <w:lang w:eastAsia="zh-CN"/>
          </w:rPr>
          <w:t>es</w:t>
        </w:r>
      </w:hyperlink>
      <w:hyperlink r:id="rId53" w:history="1">
        <w:r>
          <w:rPr>
            <w:rFonts w:ascii="Roboto" w:eastAsia="Arial" w:hAnsi="Roboto" w:cs="Arial"/>
            <w:sz w:val="21"/>
            <w:szCs w:val="21"/>
            <w:lang w:eastAsia="zh-CN"/>
          </w:rPr>
          <w:t>/web/rrhh-educacion/oposiciones</w:t>
        </w:r>
      </w:hyperlink>
      <w:r>
        <w:rPr>
          <w:rFonts w:ascii="Roboto" w:eastAsia="Arial" w:hAnsi="Roboto" w:cs="Arial"/>
          <w:sz w:val="21"/>
          <w:szCs w:val="21"/>
          <w:lang w:eastAsia="zh-CN"/>
        </w:rPr>
        <w:t>).</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8.4. Possible expulsió de persones aspirants</w:t>
      </w:r>
    </w:p>
    <w:p w:rsidR="00583AD7" w:rsidRDefault="00C741B3">
      <w:pPr>
        <w:pStyle w:val="Sangra2detindependiente"/>
        <w:tabs>
          <w:tab w:val="left" w:pos="-426"/>
        </w:tabs>
        <w:spacing w:line="276" w:lineRule="auto"/>
        <w:ind w:left="0"/>
        <w:jc w:val="both"/>
      </w:pPr>
      <w:r>
        <w:rPr>
          <w:bCs/>
          <w:color w:val="000000"/>
          <w:sz w:val="21"/>
          <w:szCs w:val="21"/>
        </w:rPr>
        <w:t>Per a garantir que el concurs oposició es realitze conforme als principis d’igualtat, mèrit i capacitat, els tribuna</w:t>
      </w:r>
      <w:r>
        <w:rPr>
          <w:bCs/>
          <w:color w:val="000000"/>
          <w:sz w:val="21"/>
          <w:szCs w:val="21"/>
        </w:rPr>
        <w:t>ls per resolució motivada podran</w:t>
      </w:r>
      <w:r>
        <w:rPr>
          <w:bCs/>
          <w:color w:val="CE181E"/>
          <w:sz w:val="21"/>
          <w:szCs w:val="21"/>
        </w:rPr>
        <w:t xml:space="preserve"> </w:t>
      </w:r>
      <w:r>
        <w:rPr>
          <w:bCs/>
          <w:color w:val="000000"/>
          <w:sz w:val="21"/>
          <w:szCs w:val="21"/>
        </w:rPr>
        <w:t>determinar, prèvia audiència de la persona interessada, l’expulsió d’un opositor o opositora, i en aquest cas passarà a formar part de la llista de persones aspirants excloses i no apareixerà en la llista d’interinitat ni t</w:t>
      </w:r>
      <w:r>
        <w:rPr>
          <w:bCs/>
          <w:color w:val="000000"/>
          <w:sz w:val="21"/>
          <w:szCs w:val="21"/>
        </w:rPr>
        <w:t>indrà dret a la devolució de les taxes.</w:t>
      </w:r>
    </w:p>
    <w:p w:rsidR="00583AD7" w:rsidRDefault="00C741B3">
      <w:pPr>
        <w:pStyle w:val="Sangra2detindependiente"/>
        <w:tabs>
          <w:tab w:val="left" w:pos="-426"/>
        </w:tabs>
        <w:spacing w:line="276" w:lineRule="auto"/>
        <w:ind w:left="0"/>
        <w:jc w:val="both"/>
        <w:rPr>
          <w:sz w:val="21"/>
          <w:szCs w:val="21"/>
        </w:rPr>
      </w:pPr>
      <w:r>
        <w:rPr>
          <w:sz w:val="21"/>
          <w:szCs w:val="21"/>
        </w:rPr>
        <w:t>La persona expulsada pot reclamar la resolució d’expulsió en el termini de 24 hores a la comissió de selecció, que l’ha de resoldre en el termini màxim de 24 hores.</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9. Agregació de puntuacions i superació de les fase</w:t>
      </w:r>
      <w:r>
        <w:rPr>
          <w:bCs/>
          <w:color w:val="000000"/>
          <w:sz w:val="21"/>
          <w:szCs w:val="21"/>
        </w:rPr>
        <w:t>s d'oposició i concurs</w:t>
      </w:r>
    </w:p>
    <w:p w:rsidR="00583AD7" w:rsidRDefault="00C741B3">
      <w:pPr>
        <w:pStyle w:val="Sangra2detindependiente"/>
        <w:tabs>
          <w:tab w:val="left" w:pos="-426"/>
        </w:tabs>
        <w:spacing w:line="276" w:lineRule="auto"/>
        <w:ind w:left="0"/>
        <w:jc w:val="both"/>
      </w:pPr>
      <w:r>
        <w:rPr>
          <w:bCs/>
          <w:color w:val="000000"/>
          <w:sz w:val="21"/>
          <w:szCs w:val="21"/>
        </w:rPr>
        <w:t xml:space="preserve">Resultaran seleccionades per a passar a la fase de pràctiques els aspirants que, una vegada ordenats segons la puntuació global de les fases d’oposició i concurs, tinguen un número d’ordre igual o menor </w:t>
      </w:r>
      <w:r>
        <w:rPr>
          <w:color w:val="000000"/>
          <w:sz w:val="21"/>
          <w:szCs w:val="21"/>
        </w:rPr>
        <w:t>al nombre de places assignades</w:t>
      </w:r>
      <w:r>
        <w:rPr>
          <w:color w:val="000000"/>
          <w:sz w:val="21"/>
          <w:szCs w:val="21"/>
        </w:rPr>
        <w:t xml:space="preserve"> al seu tribunal.</w:t>
      </w:r>
    </w:p>
    <w:p w:rsidR="00583AD7" w:rsidRDefault="00C741B3">
      <w:pPr>
        <w:pStyle w:val="Sangra3detindependiente"/>
        <w:spacing w:line="276" w:lineRule="auto"/>
        <w:ind w:right="-1" w:firstLine="0"/>
        <w:jc w:val="both"/>
      </w:pPr>
      <w:r>
        <w:rPr>
          <w:bCs/>
          <w:color w:val="000000"/>
          <w:sz w:val="21"/>
          <w:szCs w:val="21"/>
        </w:rPr>
        <w:t xml:space="preserve">Per a l’obtenció de la puntuació global, els tribunals </w:t>
      </w:r>
      <w:r>
        <w:rPr>
          <w:color w:val="000000"/>
          <w:sz w:val="21"/>
          <w:szCs w:val="21"/>
        </w:rPr>
        <w:t>ponderaran en un 60 % la puntuació obtinguda en la fase d’oposició i en un 40 % la puntuació obtinguda en la fase de concurs.</w:t>
      </w:r>
      <w:r>
        <w:rPr>
          <w:bCs/>
          <w:color w:val="000000"/>
          <w:sz w:val="21"/>
          <w:szCs w:val="21"/>
        </w:rPr>
        <w:t xml:space="preserve"> La puntuació global resultarà de la suma de les dues fases una vegada realitzades les ponderacions esmentades.</w:t>
      </w:r>
    </w:p>
    <w:p w:rsidR="00583AD7" w:rsidRDefault="00C741B3">
      <w:pPr>
        <w:pStyle w:val="Standard"/>
        <w:tabs>
          <w:tab w:val="left" w:pos="1276"/>
        </w:tabs>
        <w:spacing w:line="276" w:lineRule="auto"/>
        <w:jc w:val="both"/>
        <w:rPr>
          <w:bCs/>
          <w:color w:val="000000"/>
          <w:sz w:val="21"/>
          <w:szCs w:val="21"/>
        </w:rPr>
      </w:pPr>
      <w:r>
        <w:rPr>
          <w:bCs/>
          <w:color w:val="000000"/>
          <w:sz w:val="21"/>
          <w:szCs w:val="21"/>
        </w:rPr>
        <w:t>De conformitat amb el que estableix la base 5.2.3 d’aquesta convocatòria, correspon als tribunals l’agregació de les puntuacions corresponents a</w:t>
      </w:r>
      <w:r>
        <w:rPr>
          <w:bCs/>
          <w:color w:val="000000"/>
          <w:sz w:val="21"/>
          <w:szCs w:val="21"/>
        </w:rPr>
        <w:t xml:space="preserve"> les diferents fases dels procediments selectius, l’ordenació dels aspirants d’acord amb les puntuacions totals obtingudes i la declaració d’haver superat les fases esmentades. A aquest efecte, s’ajustaran al que disposen els subapartats següents.</w:t>
      </w:r>
    </w:p>
    <w:p w:rsidR="00583AD7" w:rsidRDefault="00583AD7">
      <w:pPr>
        <w:pStyle w:val="Sangra2detindependiente"/>
        <w:tabs>
          <w:tab w:val="left" w:pos="-426"/>
        </w:tabs>
        <w:spacing w:line="276" w:lineRule="auto"/>
        <w:ind w:left="0"/>
        <w:jc w:val="both"/>
        <w:rPr>
          <w:bCs/>
          <w:color w:val="000000"/>
          <w:sz w:val="21"/>
          <w:szCs w:val="21"/>
        </w:rPr>
      </w:pP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9.1. Cr</w:t>
      </w:r>
      <w:r>
        <w:rPr>
          <w:bCs/>
          <w:color w:val="000000"/>
          <w:sz w:val="21"/>
          <w:szCs w:val="21"/>
        </w:rPr>
        <w:t>iteris de desempat</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En cas que quan es procedisca a l’ordenació dels aspirants es produïsquen empats, aquests es resoldran atenent successivament els criteris següents:</w:t>
      </w:r>
    </w:p>
    <w:p w:rsidR="00583AD7" w:rsidRDefault="00C741B3">
      <w:pPr>
        <w:pStyle w:val="Standard"/>
        <w:numPr>
          <w:ilvl w:val="0"/>
          <w:numId w:val="48"/>
        </w:numPr>
        <w:tabs>
          <w:tab w:val="left" w:pos="-7559"/>
        </w:tabs>
        <w:spacing w:line="276" w:lineRule="auto"/>
        <w:jc w:val="both"/>
        <w:rPr>
          <w:bCs/>
          <w:color w:val="000000"/>
          <w:sz w:val="21"/>
          <w:szCs w:val="21"/>
        </w:rPr>
      </w:pPr>
      <w:r>
        <w:rPr>
          <w:bCs/>
          <w:color w:val="000000"/>
          <w:sz w:val="21"/>
          <w:szCs w:val="21"/>
        </w:rPr>
        <w:t>Puntuació més alta en la fase d’oposició.</w:t>
      </w:r>
    </w:p>
    <w:p w:rsidR="00583AD7" w:rsidRDefault="00C741B3">
      <w:pPr>
        <w:pStyle w:val="Standard"/>
        <w:numPr>
          <w:ilvl w:val="0"/>
          <w:numId w:val="11"/>
        </w:numPr>
        <w:tabs>
          <w:tab w:val="left" w:pos="-7559"/>
        </w:tabs>
        <w:spacing w:line="276" w:lineRule="auto"/>
        <w:jc w:val="both"/>
        <w:rPr>
          <w:sz w:val="21"/>
          <w:szCs w:val="21"/>
        </w:rPr>
      </w:pPr>
      <w:r>
        <w:rPr>
          <w:sz w:val="21"/>
          <w:szCs w:val="21"/>
        </w:rPr>
        <w:t xml:space="preserve">Puntuació més alta en cada un dels </w:t>
      </w:r>
      <w:r>
        <w:rPr>
          <w:sz w:val="21"/>
          <w:szCs w:val="21"/>
        </w:rPr>
        <w:t xml:space="preserve">exercicis de l’oposició, per l’ordre en què apareixen en la base </w:t>
      </w:r>
      <w:r>
        <w:rPr>
          <w:sz w:val="21"/>
          <w:szCs w:val="21"/>
          <w:shd w:val="clear" w:color="auto" w:fill="FFF200"/>
        </w:rPr>
        <w:t>x.x.x</w:t>
      </w:r>
      <w:r>
        <w:rPr>
          <w:sz w:val="21"/>
          <w:szCs w:val="21"/>
        </w:rPr>
        <w:t xml:space="preserve"> d’aquesta convocatòria.</w:t>
      </w:r>
    </w:p>
    <w:p w:rsidR="00583AD7" w:rsidRDefault="00C741B3">
      <w:pPr>
        <w:pStyle w:val="Standard"/>
        <w:numPr>
          <w:ilvl w:val="0"/>
          <w:numId w:val="11"/>
        </w:numPr>
        <w:tabs>
          <w:tab w:val="left" w:pos="-7559"/>
        </w:tabs>
        <w:spacing w:line="276" w:lineRule="auto"/>
        <w:jc w:val="both"/>
        <w:rPr>
          <w:bCs/>
          <w:color w:val="000000"/>
          <w:sz w:val="21"/>
          <w:szCs w:val="21"/>
        </w:rPr>
      </w:pPr>
      <w:r>
        <w:rPr>
          <w:bCs/>
          <w:color w:val="000000"/>
          <w:sz w:val="21"/>
          <w:szCs w:val="21"/>
        </w:rPr>
        <w:t>Puntuació més alta en els apartats del barem de mèrits per l’ordre en què aquests apareixen en l’annex I de la convocatòria.</w:t>
      </w:r>
    </w:p>
    <w:p w:rsidR="00583AD7" w:rsidRDefault="00C741B3">
      <w:pPr>
        <w:pStyle w:val="Standard"/>
        <w:numPr>
          <w:ilvl w:val="0"/>
          <w:numId w:val="11"/>
        </w:numPr>
        <w:tabs>
          <w:tab w:val="left" w:pos="-7559"/>
        </w:tabs>
        <w:spacing w:line="276" w:lineRule="auto"/>
        <w:jc w:val="both"/>
        <w:rPr>
          <w:bCs/>
          <w:color w:val="000000"/>
          <w:sz w:val="21"/>
          <w:szCs w:val="21"/>
        </w:rPr>
      </w:pPr>
      <w:r>
        <w:rPr>
          <w:bCs/>
          <w:color w:val="000000"/>
          <w:sz w:val="21"/>
          <w:szCs w:val="21"/>
        </w:rPr>
        <w:t>Puntuació més alta en els subapartat</w:t>
      </w:r>
      <w:r>
        <w:rPr>
          <w:bCs/>
          <w:color w:val="000000"/>
          <w:sz w:val="21"/>
          <w:szCs w:val="21"/>
        </w:rPr>
        <w:t>s del barem de mèrits, per l’ordre en què aquests apareixen en l’annex I de la convocatòria.</w:t>
      </w:r>
    </w:p>
    <w:p w:rsidR="00583AD7" w:rsidRDefault="00C741B3">
      <w:pPr>
        <w:pStyle w:val="Sangra2detindependiente"/>
        <w:tabs>
          <w:tab w:val="left" w:pos="-426"/>
        </w:tabs>
        <w:spacing w:line="276" w:lineRule="auto"/>
        <w:ind w:left="0"/>
        <w:jc w:val="both"/>
      </w:pPr>
      <w:r>
        <w:rPr>
          <w:bCs/>
          <w:color w:val="000000"/>
          <w:sz w:val="21"/>
          <w:szCs w:val="21"/>
        </w:rPr>
        <w:t xml:space="preserve">En cas que amb l’aplicació dels criteris anteriors continuen havent-hi empats en la qualificació per a determinar les persones seleccionades, aquests es </w:t>
      </w:r>
      <w:r>
        <w:rPr>
          <w:sz w:val="21"/>
          <w:szCs w:val="21"/>
        </w:rPr>
        <w:t xml:space="preserve">resoldran </w:t>
      </w:r>
      <w:r>
        <w:rPr>
          <w:sz w:val="21"/>
          <w:szCs w:val="21"/>
        </w:rPr>
        <w:t>mitjançant una prova complementària al tribunal o la comissió de selecció, que consistirà en el desenvolupament d’un tema extret a l’atzar dels que formen part del temari oficial de l’especialitat, durant un temps màxim de 30 minuts.</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9.2. Declaració de per</w:t>
      </w:r>
      <w:r>
        <w:rPr>
          <w:bCs/>
          <w:color w:val="000000"/>
          <w:sz w:val="21"/>
          <w:szCs w:val="21"/>
        </w:rPr>
        <w:t>sones aspirants seleccionades</w:t>
      </w:r>
    </w:p>
    <w:p w:rsidR="00583AD7" w:rsidRDefault="00C741B3">
      <w:pPr>
        <w:pStyle w:val="Standard"/>
        <w:tabs>
          <w:tab w:val="left" w:pos="-426"/>
        </w:tabs>
        <w:spacing w:line="276" w:lineRule="auto"/>
        <w:jc w:val="both"/>
      </w:pPr>
      <w:r>
        <w:rPr>
          <w:bCs/>
          <w:color w:val="000000"/>
          <w:sz w:val="21"/>
          <w:szCs w:val="21"/>
        </w:rPr>
        <w:t xml:space="preserve">La comissió de selecció, una vegada determinades les persones aspirants </w:t>
      </w:r>
      <w:r>
        <w:rPr>
          <w:color w:val="000000"/>
          <w:sz w:val="21"/>
          <w:szCs w:val="21"/>
        </w:rPr>
        <w:t>que han superat les fases del procediment, elaborarà una llista única per especialitats ordenada per la puntuació obtinguda, en què figuraran totes les pe</w:t>
      </w:r>
      <w:r>
        <w:rPr>
          <w:color w:val="000000"/>
          <w:sz w:val="21"/>
          <w:szCs w:val="21"/>
        </w:rPr>
        <w:t>rsones aspirants seleccionades d’acord amb la puntuació global obtinguda, independentment que el sistema pel qual hagen participat siga el d’ingrés lliure o el de reserva de diversitat funcional.</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lastRenderedPageBreak/>
        <w:t>En cap cas es podrà declarar que han superat el concurs opos</w:t>
      </w:r>
      <w:r>
        <w:rPr>
          <w:bCs/>
          <w:color w:val="000000"/>
          <w:sz w:val="21"/>
          <w:szCs w:val="21"/>
        </w:rPr>
        <w:t>ició un nombre d’aspirants més elevat que el nombre de places convocades. Qualsevol proposta que contravinga el que s’estableix més amunt serà nul·la de ple dret.</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9.3. Publicació de la llista de persones aspirants seleccionades</w:t>
      </w:r>
    </w:p>
    <w:p w:rsidR="00583AD7" w:rsidRDefault="00C741B3">
      <w:pPr>
        <w:pStyle w:val="Sangra2detindependiente"/>
        <w:tabs>
          <w:tab w:val="left" w:pos="-426"/>
        </w:tabs>
        <w:spacing w:line="276" w:lineRule="auto"/>
        <w:ind w:left="0"/>
        <w:jc w:val="both"/>
      </w:pPr>
      <w:r>
        <w:rPr>
          <w:bCs/>
          <w:color w:val="000000"/>
          <w:sz w:val="21"/>
          <w:szCs w:val="21"/>
        </w:rPr>
        <w:t>Aquesta llista s'elevarà a l</w:t>
      </w:r>
      <w:r>
        <w:rPr>
          <w:bCs/>
          <w:color w:val="000000"/>
          <w:sz w:val="21"/>
          <w:szCs w:val="21"/>
        </w:rPr>
        <w:t>a Conselleria d'Educació, Cultura i Esport i es publicarà en la pàgina web de la Conselleria (</w:t>
      </w:r>
      <w:hyperlink r:id="rId54" w:history="1">
        <w:r>
          <w:rPr>
            <w:rStyle w:val="Internetlink"/>
            <w:color w:val="000000"/>
            <w:sz w:val="21"/>
            <w:szCs w:val="21"/>
          </w:rPr>
          <w:t>http://www.ceice.gva.es</w:t>
        </w:r>
      </w:hyperlink>
      <w:r>
        <w:rPr>
          <w:rStyle w:val="Internetlink"/>
          <w:bCs/>
          <w:color w:val="000000"/>
          <w:sz w:val="21"/>
          <w:szCs w:val="21"/>
          <w:u w:val="none"/>
        </w:rPr>
        <w:t>).</w:t>
      </w:r>
    </w:p>
    <w:p w:rsidR="00583AD7" w:rsidRDefault="00C741B3">
      <w:pPr>
        <w:pStyle w:val="Standard"/>
        <w:tabs>
          <w:tab w:val="left" w:pos="-426"/>
        </w:tabs>
        <w:spacing w:line="276" w:lineRule="auto"/>
        <w:jc w:val="both"/>
      </w:pPr>
      <w:r>
        <w:rPr>
          <w:rStyle w:val="Internetlink"/>
          <w:bCs/>
          <w:color w:val="000000"/>
          <w:sz w:val="21"/>
          <w:szCs w:val="21"/>
          <w:u w:val="none"/>
        </w:rPr>
        <w:t>S'establirà</w:t>
      </w:r>
      <w:r>
        <w:rPr>
          <w:bCs/>
          <w:color w:val="000000"/>
          <w:sz w:val="21"/>
          <w:szCs w:val="21"/>
        </w:rPr>
        <w:t xml:space="preserve"> un termini de tres dies naturals per a la presentació de reclamacions dels possibl</w:t>
      </w:r>
      <w:r>
        <w:rPr>
          <w:bCs/>
          <w:color w:val="000000"/>
          <w:sz w:val="21"/>
          <w:szCs w:val="21"/>
        </w:rPr>
        <w:t>es errors materials, de fet o aritmètics, a través de la seu electrònica de la Generalitat Valenciana</w:t>
      </w:r>
      <w:r>
        <w:rPr>
          <w:color w:val="000000"/>
          <w:sz w:val="21"/>
          <w:szCs w:val="21"/>
        </w:rPr>
        <w:t xml:space="preserve"> </w:t>
      </w:r>
      <w:r>
        <w:rPr>
          <w:bCs/>
          <w:color w:val="000000"/>
          <w:sz w:val="21"/>
          <w:szCs w:val="21"/>
          <w:lang w:eastAsia="es-ES"/>
        </w:rPr>
        <w:t>(</w:t>
      </w:r>
      <w:hyperlink r:id="rId55" w:history="1">
        <w:r>
          <w:rPr>
            <w:sz w:val="21"/>
            <w:szCs w:val="21"/>
          </w:rPr>
          <w:t>http://s</w:t>
        </w:r>
      </w:hyperlink>
      <w:hyperlink r:id="rId56" w:history="1">
        <w:r>
          <w:rPr>
            <w:sz w:val="21"/>
            <w:szCs w:val="21"/>
          </w:rPr>
          <w:t>ede.gva.es</w:t>
        </w:r>
      </w:hyperlink>
      <w:r>
        <w:rPr>
          <w:bCs/>
          <w:color w:val="000000"/>
          <w:sz w:val="21"/>
          <w:szCs w:val="21"/>
          <w:lang w:eastAsia="es-ES"/>
        </w:rPr>
        <w:t xml:space="preserve">), o a través de la pàgina web de la Conselleria </w:t>
      </w:r>
      <w:r>
        <w:rPr>
          <w:bCs/>
          <w:color w:val="000000"/>
          <w:sz w:val="21"/>
          <w:szCs w:val="21"/>
          <w:lang w:eastAsia="es-ES"/>
        </w:rPr>
        <w:t>d'Educació, Cultura i Esport (</w:t>
      </w:r>
      <w:hyperlink r:id="rId57" w:history="1">
        <w:r>
          <w:rPr>
            <w:sz w:val="21"/>
            <w:szCs w:val="21"/>
          </w:rPr>
          <w:t>http:</w:t>
        </w:r>
      </w:hyperlink>
      <w:hyperlink r:id="rId58" w:history="1">
        <w:r>
          <w:rPr>
            <w:sz w:val="21"/>
            <w:szCs w:val="21"/>
          </w:rPr>
          <w:t>//</w:t>
        </w:r>
      </w:hyperlink>
      <w:hyperlink r:id="rId59" w:history="1">
        <w:r>
          <w:rPr>
            <w:sz w:val="21"/>
            <w:szCs w:val="21"/>
          </w:rPr>
          <w:t>www.</w:t>
        </w:r>
      </w:hyperlink>
      <w:hyperlink r:id="rId60" w:history="1">
        <w:r>
          <w:rPr>
            <w:sz w:val="21"/>
            <w:szCs w:val="21"/>
          </w:rPr>
          <w:t>ceice.gva.es/</w:t>
        </w:r>
      </w:hyperlink>
      <w:hyperlink r:id="rId61" w:history="1">
        <w:r>
          <w:rPr>
            <w:sz w:val="21"/>
            <w:szCs w:val="21"/>
          </w:rPr>
          <w:t>va</w:t>
        </w:r>
      </w:hyperlink>
      <w:hyperlink r:id="rId62" w:history="1">
        <w:r>
          <w:rPr>
            <w:sz w:val="21"/>
            <w:szCs w:val="21"/>
          </w:rPr>
          <w:t>/web/r</w:t>
        </w:r>
        <w:r>
          <w:rPr>
            <w:sz w:val="21"/>
            <w:szCs w:val="21"/>
          </w:rPr>
          <w:t>rhh-educacion/oposiciones</w:t>
        </w:r>
      </w:hyperlink>
      <w:r>
        <w:rPr>
          <w:bCs/>
          <w:color w:val="000000"/>
          <w:sz w:val="21"/>
          <w:szCs w:val="21"/>
          <w:lang w:eastAsia="es-ES"/>
        </w:rPr>
        <w:t>).</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9.4. Recursos contra la llista de persones aspirants seleccionades</w:t>
      </w:r>
    </w:p>
    <w:p w:rsidR="00583AD7" w:rsidRDefault="00C741B3">
      <w:pPr>
        <w:pStyle w:val="Sangra2detindependiente"/>
        <w:tabs>
          <w:tab w:val="left" w:pos="-426"/>
        </w:tabs>
        <w:spacing w:line="276" w:lineRule="auto"/>
        <w:ind w:left="0"/>
        <w:jc w:val="both"/>
        <w:rPr>
          <w:sz w:val="21"/>
          <w:szCs w:val="21"/>
        </w:rPr>
      </w:pPr>
      <w:r>
        <w:rPr>
          <w:sz w:val="21"/>
          <w:szCs w:val="21"/>
        </w:rPr>
        <w:t xml:space="preserve">Contra la llista de persones aspirants seleccionades podrà interposar-se un recurs d’alçada davant de la directora general de Personal Docent en el termini d’un </w:t>
      </w:r>
      <w:r>
        <w:rPr>
          <w:sz w:val="21"/>
          <w:szCs w:val="21"/>
        </w:rPr>
        <w:t>mes, a comptar de l’endemà de la data de publicació de les llistes en el tauler d’anuncis corresponent, de conformitat amb el que es disposa en els articles 112, 121 i 122 de la Llei 39/2015, d’1 d’octubre, del procediment administratiu comú de les adminis</w:t>
      </w:r>
      <w:r>
        <w:rPr>
          <w:sz w:val="21"/>
          <w:szCs w:val="21"/>
        </w:rPr>
        <w:t>tracions públiques, a través de la seu electrònica de la Generalitat Valenciana (http://sede.gva.es/va), o a través de la pàgina web de la Conselleria d’Educació, Cultura i Esport: http://www.ceice.gva.es/va/web/rrhh-educacion/oposiciones.</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9.5. Persones as</w:t>
      </w:r>
      <w:r>
        <w:rPr>
          <w:bCs/>
          <w:color w:val="000000"/>
          <w:sz w:val="21"/>
          <w:szCs w:val="21"/>
        </w:rPr>
        <w:t>pirants que aproven per diferents administracions educatives</w:t>
      </w:r>
    </w:p>
    <w:p w:rsidR="00583AD7" w:rsidRDefault="00C741B3">
      <w:pPr>
        <w:pStyle w:val="Standard"/>
        <w:tabs>
          <w:tab w:val="left" w:pos="-426"/>
        </w:tabs>
        <w:spacing w:line="276" w:lineRule="auto"/>
        <w:jc w:val="both"/>
        <w:rPr>
          <w:bCs/>
          <w:color w:val="000000"/>
          <w:sz w:val="21"/>
          <w:szCs w:val="21"/>
        </w:rPr>
      </w:pPr>
      <w:r>
        <w:rPr>
          <w:bCs/>
          <w:color w:val="000000"/>
          <w:sz w:val="21"/>
          <w:szCs w:val="21"/>
        </w:rPr>
        <w:t xml:space="preserve">Les persones que concórreguen i superen el concurs oposició per a l’ingrés en el cos de mestres corresponent a diferents administracions educatives hauran d’optar, en el termini de 10 dies </w:t>
      </w:r>
      <w:r>
        <w:rPr>
          <w:bCs/>
          <w:color w:val="000000"/>
          <w:sz w:val="21"/>
          <w:szCs w:val="21"/>
        </w:rPr>
        <w:t>hàbils comptats a partir de l'endemà de la publicació de les llistes de persones seleccionades, per un d’aquests, a través de la seu electrònica de la Generalitat Valenciana.</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9.6. Inalterabilitat de les places assignades</w:t>
      </w:r>
    </w:p>
    <w:p w:rsidR="00583AD7" w:rsidRDefault="00C741B3">
      <w:pPr>
        <w:pStyle w:val="Standard"/>
        <w:spacing w:line="276" w:lineRule="auto"/>
        <w:jc w:val="both"/>
      </w:pPr>
      <w:r>
        <w:rPr>
          <w:color w:val="000000"/>
          <w:sz w:val="21"/>
          <w:szCs w:val="21"/>
        </w:rPr>
        <w:t>Publicades les llistes de persones</w:t>
      </w:r>
      <w:r>
        <w:rPr>
          <w:color w:val="000000"/>
          <w:sz w:val="21"/>
          <w:szCs w:val="21"/>
        </w:rPr>
        <w:t xml:space="preserve"> aspirants seleccionades, si algú renuncia a la plaça obtinguda, o per motius degudament justificats </w:t>
      </w:r>
      <w:r>
        <w:rPr>
          <w:rFonts w:eastAsia="TimesNewRomanPSMT" w:cs="TimesNewRomanPSMT"/>
          <w:color w:val="000000"/>
          <w:sz w:val="21"/>
          <w:szCs w:val="21"/>
          <w:lang w:bidi="ar-SA"/>
        </w:rPr>
        <w:t>perd tots els drets derivats del procediment</w:t>
      </w:r>
      <w:r>
        <w:rPr>
          <w:color w:val="000000"/>
          <w:sz w:val="21"/>
          <w:szCs w:val="21"/>
        </w:rPr>
        <w:t>, en cap cas podrà considerar-se seleccionada la persona que, per ordre de puntuació, ocupe el lloc immediat po</w:t>
      </w:r>
      <w:r>
        <w:rPr>
          <w:color w:val="000000"/>
          <w:sz w:val="21"/>
          <w:szCs w:val="21"/>
        </w:rPr>
        <w:t xml:space="preserve">sterior al de l’última que figure en la llista de l’especialitat corresponent. </w:t>
      </w:r>
      <w:r>
        <w:rPr>
          <w:sz w:val="21"/>
          <w:szCs w:val="21"/>
        </w:rPr>
        <w:t>Així mateix, la declaració d'ajornament en la fase de pràctiques tampoc suposarà cap modificació en les places assignades a la resta d’aspirants.</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10. Presentació de documents pe</w:t>
      </w:r>
      <w:r>
        <w:rPr>
          <w:bCs/>
          <w:color w:val="000000"/>
          <w:sz w:val="21"/>
          <w:szCs w:val="21"/>
        </w:rPr>
        <w:t>r les persones aspirants seleccionades</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10.1. Termini i procediment</w:t>
      </w:r>
    </w:p>
    <w:p w:rsidR="00583AD7" w:rsidRDefault="00C741B3">
      <w:pPr>
        <w:spacing w:line="276" w:lineRule="auto"/>
      </w:pPr>
      <w:r>
        <w:rPr>
          <w:rFonts w:ascii="Roboto" w:eastAsia="Roboto" w:hAnsi="Roboto" w:cs="Roboto"/>
          <w:color w:val="auto"/>
          <w:sz w:val="21"/>
          <w:szCs w:val="21"/>
          <w:lang w:eastAsia="zh-CN"/>
        </w:rPr>
        <w:t xml:space="preserve">En el termini d’un mes, a comptar de l’endemà d’aquell en què es faça pública la llista de persones aspirants seleccionades, i de conformitat amb el que preveu la Resolució de 18 de juliol </w:t>
      </w:r>
      <w:r>
        <w:rPr>
          <w:rFonts w:ascii="Roboto" w:eastAsia="Roboto" w:hAnsi="Roboto" w:cs="Roboto"/>
          <w:color w:val="auto"/>
          <w:sz w:val="21"/>
          <w:szCs w:val="21"/>
          <w:lang w:eastAsia="zh-CN"/>
        </w:rPr>
        <w:t xml:space="preserve">de 2019, de la directora general de Personal Docent, per la qual es regula la presentació de documentació i alta en nòmina del personal funcionari docent no universitari (DOGV núm. 8597), tota la documentació justificativa dels requisits de participació i </w:t>
      </w:r>
      <w:r>
        <w:rPr>
          <w:rFonts w:ascii="Roboto" w:eastAsia="Roboto" w:hAnsi="Roboto" w:cs="Roboto"/>
          <w:color w:val="auto"/>
          <w:sz w:val="21"/>
          <w:szCs w:val="21"/>
          <w:lang w:eastAsia="zh-CN"/>
        </w:rPr>
        <w:t>presa de possessió ha de presentar-se en la seu electrònica de la Generalitat Valenciana (https://sede.gva.es) i el formulari requereix ser signat electrònicament per qualsevol dels sistemes d’identificació i signatura electrònica admesos en aquesta seu de</w:t>
      </w:r>
      <w:r>
        <w:rPr>
          <w:rFonts w:ascii="Roboto" w:eastAsia="Roboto" w:hAnsi="Roboto" w:cs="Roboto"/>
          <w:color w:val="auto"/>
          <w:sz w:val="21"/>
          <w:szCs w:val="21"/>
          <w:lang w:eastAsia="zh-CN"/>
        </w:rPr>
        <w:t xml:space="preserve"> la Generalitat.</w:t>
      </w:r>
    </w:p>
    <w:p w:rsidR="00583AD7" w:rsidRDefault="00C741B3">
      <w:pPr>
        <w:tabs>
          <w:tab w:val="left" w:pos="-426"/>
        </w:tabs>
        <w:spacing w:line="276" w:lineRule="auto"/>
      </w:pPr>
      <w:r>
        <w:rPr>
          <w:rFonts w:ascii="Roboto" w:eastAsia="Roboto" w:hAnsi="Roboto" w:cs="Roboto"/>
          <w:color w:val="auto"/>
          <w:sz w:val="21"/>
          <w:szCs w:val="21"/>
          <w:lang w:eastAsia="zh-CN"/>
        </w:rPr>
        <w:t>Si no poden obtindre’s electrònicament d’altres administracions públiques les dades necessàries o cal el consentiment específic, es requerirà el docent perquè, en el termini de deu dies, presente la documentació que ho acredite, a través d</w:t>
      </w:r>
      <w:r>
        <w:rPr>
          <w:rFonts w:ascii="Roboto" w:eastAsia="Roboto" w:hAnsi="Roboto" w:cs="Roboto"/>
          <w:color w:val="auto"/>
          <w:sz w:val="21"/>
          <w:szCs w:val="21"/>
          <w:lang w:eastAsia="zh-CN"/>
        </w:rPr>
        <w:t>e la seu electrònica de la Generalitat Valenciana.</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10.2. Documentació que han de presentar els funcionaris de carrera</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lastRenderedPageBreak/>
        <w:t>Les persones que tinguen la condició de personal funcionari públic de carrera estaran exemptes de justificar documentalment les condicions</w:t>
      </w:r>
      <w:r>
        <w:rPr>
          <w:bCs/>
          <w:color w:val="000000"/>
          <w:sz w:val="21"/>
          <w:szCs w:val="21"/>
        </w:rPr>
        <w:t xml:space="preserve"> i els requisits ja demostrats per a obtindre el seu nomenament anterior, i han de presentar en aquest cas un certificat o full de serveis de l’organisme de què depenga, per a acreditar aquesta condició, en què es consignen de manera expressa les dades seg</w:t>
      </w:r>
      <w:r>
        <w:rPr>
          <w:bCs/>
          <w:color w:val="000000"/>
          <w:sz w:val="21"/>
          <w:szCs w:val="21"/>
        </w:rPr>
        <w:t>üents:</w:t>
      </w:r>
    </w:p>
    <w:p w:rsidR="00583AD7" w:rsidRDefault="00C741B3">
      <w:pPr>
        <w:pStyle w:val="Sangra2detindependiente"/>
        <w:numPr>
          <w:ilvl w:val="0"/>
          <w:numId w:val="49"/>
        </w:numPr>
        <w:tabs>
          <w:tab w:val="left" w:pos="-426"/>
          <w:tab w:val="left" w:pos="851"/>
        </w:tabs>
        <w:spacing w:line="276" w:lineRule="auto"/>
        <w:ind w:left="0" w:firstLine="567"/>
        <w:jc w:val="both"/>
        <w:rPr>
          <w:bCs/>
          <w:color w:val="000000"/>
          <w:sz w:val="21"/>
          <w:szCs w:val="21"/>
        </w:rPr>
      </w:pPr>
      <w:r>
        <w:rPr>
          <w:bCs/>
          <w:color w:val="000000"/>
          <w:sz w:val="21"/>
          <w:szCs w:val="21"/>
        </w:rPr>
        <w:t>Indicació del cos al qual pertanyen, número de registre de personal i si es troben en servei actiu.</w:t>
      </w:r>
    </w:p>
    <w:p w:rsidR="00583AD7" w:rsidRDefault="00C741B3">
      <w:pPr>
        <w:pStyle w:val="Sangra2detindependiente"/>
        <w:numPr>
          <w:ilvl w:val="0"/>
          <w:numId w:val="12"/>
        </w:numPr>
        <w:tabs>
          <w:tab w:val="left" w:pos="-426"/>
          <w:tab w:val="left" w:pos="851"/>
        </w:tabs>
        <w:spacing w:line="276" w:lineRule="auto"/>
        <w:ind w:left="0" w:firstLine="567"/>
        <w:jc w:val="both"/>
      </w:pPr>
      <w:r>
        <w:rPr>
          <w:bCs/>
          <w:color w:val="000000"/>
          <w:sz w:val="21"/>
          <w:szCs w:val="21"/>
        </w:rPr>
        <w:t xml:space="preserve">Nombre d'anys com a funcionari o funcionària de carrera, </w:t>
      </w:r>
      <w:r>
        <w:rPr>
          <w:color w:val="000000"/>
          <w:sz w:val="21"/>
          <w:szCs w:val="21"/>
        </w:rPr>
        <w:t>llevat que expresse l'autorització perquè les seues dades siguen consultades per l'òrgan con</w:t>
      </w:r>
      <w:r>
        <w:rPr>
          <w:color w:val="000000"/>
          <w:sz w:val="21"/>
          <w:szCs w:val="21"/>
        </w:rPr>
        <w:t>vocant.</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Si en el certificat no poden fer-se constar algunes de les dades exigides perquè no es troben en els seus expedients personals, hauran d'adjuntar la documentació que els acrediten.</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10.3. Nul·litat d’actuacions</w:t>
      </w:r>
    </w:p>
    <w:p w:rsidR="00583AD7" w:rsidRDefault="00C741B3">
      <w:pPr>
        <w:pStyle w:val="Standard"/>
        <w:spacing w:line="276" w:lineRule="auto"/>
        <w:jc w:val="both"/>
        <w:rPr>
          <w:color w:val="000000"/>
          <w:sz w:val="21"/>
          <w:szCs w:val="21"/>
        </w:rPr>
      </w:pPr>
      <w:r>
        <w:rPr>
          <w:color w:val="000000"/>
          <w:sz w:val="21"/>
          <w:szCs w:val="21"/>
        </w:rPr>
        <w:t>Les persones que durant el termini fix</w:t>
      </w:r>
      <w:r>
        <w:rPr>
          <w:color w:val="000000"/>
          <w:sz w:val="21"/>
          <w:szCs w:val="21"/>
        </w:rPr>
        <w:t>at, i llevat dels casos de força major, no presenten la documentació, o de l'examen d'aquesta es dedueix que manquen d'algun dels requisits assenyalats en la base 2, no podran ser nomenades funcionàries de carrera i quedaran anul·lades les actuacions d'aqu</w:t>
      </w:r>
      <w:r>
        <w:rPr>
          <w:color w:val="000000"/>
          <w:sz w:val="21"/>
          <w:szCs w:val="21"/>
        </w:rPr>
        <w:t>estes, sense perjudici de la responsabilitat en què hagen incorregut per falsedat en la sol·licitud inicial.</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11. Nomenament de personal funcionari en pràctiques</w:t>
      </w:r>
    </w:p>
    <w:p w:rsidR="00583AD7" w:rsidRDefault="00C741B3">
      <w:pPr>
        <w:pStyle w:val="Standard"/>
        <w:spacing w:line="276" w:lineRule="auto"/>
        <w:jc w:val="both"/>
        <w:rPr>
          <w:sz w:val="21"/>
          <w:szCs w:val="21"/>
        </w:rPr>
      </w:pPr>
      <w:r>
        <w:rPr>
          <w:sz w:val="21"/>
          <w:szCs w:val="21"/>
        </w:rPr>
        <w:t xml:space="preserve">La Direcció General de Personal Docent nomena personal funcionari en pràctiques, al llarg </w:t>
      </w:r>
      <w:r>
        <w:rPr>
          <w:sz w:val="21"/>
          <w:szCs w:val="21"/>
        </w:rPr>
        <w:t>del curs escolar, les persones aspirants seleccionades, bé en vacants o bé en substitucions de caràcter temporal, d’acord amb les necessitats del servei, en centres dependents de la Conselleria d’Educació, Cultura i Esport, i han de fer les pràctiques en l</w:t>
      </w:r>
      <w:r>
        <w:rPr>
          <w:sz w:val="21"/>
          <w:szCs w:val="21"/>
        </w:rPr>
        <w:t>es destinacions adjudicades.</w:t>
      </w:r>
    </w:p>
    <w:p w:rsidR="00583AD7" w:rsidRDefault="00C741B3">
      <w:pPr>
        <w:pStyle w:val="Standard"/>
        <w:tabs>
          <w:tab w:val="left" w:pos="-426"/>
        </w:tabs>
        <w:spacing w:line="276" w:lineRule="auto"/>
        <w:jc w:val="both"/>
        <w:rPr>
          <w:bCs/>
          <w:color w:val="000000"/>
          <w:sz w:val="21"/>
          <w:szCs w:val="21"/>
        </w:rPr>
      </w:pPr>
      <w:r>
        <w:rPr>
          <w:bCs/>
          <w:color w:val="000000"/>
          <w:sz w:val="21"/>
          <w:szCs w:val="21"/>
        </w:rPr>
        <w:t xml:space="preserve">Les destinacions que se’ls adjudiquen per a la realització del període de pràctiques tindran caràcter provisional i, en funció de les necessitats del servei, es correspondran prioritàriament amb places de l’especialitat per la </w:t>
      </w:r>
      <w:r>
        <w:rPr>
          <w:bCs/>
          <w:color w:val="000000"/>
          <w:sz w:val="21"/>
          <w:szCs w:val="21"/>
        </w:rPr>
        <w:t>qual han superat el procediment selectiu.</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12. Fase de pràctiques</w:t>
      </w:r>
    </w:p>
    <w:p w:rsidR="00583AD7" w:rsidRDefault="00C741B3">
      <w:pPr>
        <w:pStyle w:val="Sangra3detindependiente"/>
        <w:tabs>
          <w:tab w:val="left" w:pos="1276"/>
        </w:tabs>
        <w:spacing w:line="276" w:lineRule="auto"/>
        <w:ind w:right="0" w:firstLine="0"/>
        <w:jc w:val="both"/>
        <w:rPr>
          <w:color w:val="000000"/>
          <w:sz w:val="21"/>
          <w:szCs w:val="21"/>
        </w:rPr>
      </w:pPr>
      <w:r>
        <w:rPr>
          <w:color w:val="000000"/>
          <w:sz w:val="21"/>
          <w:szCs w:val="21"/>
        </w:rPr>
        <w:t>12.1. Objecte</w:t>
      </w:r>
    </w:p>
    <w:p w:rsidR="00583AD7" w:rsidRDefault="00C741B3">
      <w:pPr>
        <w:pStyle w:val="Standard"/>
        <w:spacing w:line="276" w:lineRule="auto"/>
        <w:jc w:val="both"/>
        <w:rPr>
          <w:sz w:val="21"/>
          <w:szCs w:val="21"/>
        </w:rPr>
      </w:pPr>
      <w:r>
        <w:rPr>
          <w:sz w:val="21"/>
          <w:szCs w:val="21"/>
        </w:rPr>
        <w:t xml:space="preserve">La fase de pràctiques tutelades, que inclourà un període de docència directa i que forma part del procés selectiu, tindrà per objecte comprovar l'aptitud per a la </w:t>
      </w:r>
      <w:r>
        <w:rPr>
          <w:sz w:val="21"/>
          <w:szCs w:val="21"/>
        </w:rPr>
        <w:t>docència de les persones aspirants seleccionades.</w:t>
      </w:r>
    </w:p>
    <w:p w:rsidR="00583AD7" w:rsidRDefault="00C741B3">
      <w:pPr>
        <w:pStyle w:val="Sangra2detindependiente"/>
        <w:tabs>
          <w:tab w:val="left" w:pos="-426"/>
        </w:tabs>
        <w:spacing w:line="276" w:lineRule="auto"/>
        <w:ind w:left="0"/>
        <w:jc w:val="both"/>
        <w:rPr>
          <w:color w:val="000000"/>
          <w:sz w:val="21"/>
          <w:szCs w:val="21"/>
        </w:rPr>
      </w:pPr>
      <w:r>
        <w:rPr>
          <w:color w:val="000000"/>
          <w:sz w:val="21"/>
          <w:szCs w:val="21"/>
        </w:rPr>
        <w:t>En cas de no incorporar-se a les destinacions assignades, s'entendrà que renuncien a tots els drets que puguen correspondre'ls per participar en el procediment selectiu, llevat que hi haja una causa justa d</w:t>
      </w:r>
      <w:r>
        <w:rPr>
          <w:color w:val="000000"/>
          <w:sz w:val="21"/>
          <w:szCs w:val="21"/>
        </w:rPr>
        <w:t>egudament acreditada.</w:t>
      </w:r>
    </w:p>
    <w:p w:rsidR="00583AD7" w:rsidRDefault="00C741B3">
      <w:pPr>
        <w:pStyle w:val="Sangra3detindependiente"/>
        <w:tabs>
          <w:tab w:val="left" w:pos="1276"/>
        </w:tabs>
        <w:spacing w:line="276" w:lineRule="auto"/>
        <w:ind w:right="0" w:firstLine="0"/>
        <w:jc w:val="both"/>
        <w:rPr>
          <w:color w:val="000000"/>
          <w:sz w:val="21"/>
          <w:szCs w:val="21"/>
        </w:rPr>
      </w:pPr>
      <w:r>
        <w:rPr>
          <w:color w:val="000000"/>
          <w:sz w:val="21"/>
          <w:szCs w:val="21"/>
        </w:rPr>
        <w:t>12.2. Duració i regulació</w:t>
      </w:r>
    </w:p>
    <w:p w:rsidR="00583AD7" w:rsidRDefault="00C741B3">
      <w:pPr>
        <w:pStyle w:val="Standard"/>
        <w:spacing w:line="276" w:lineRule="auto"/>
        <w:jc w:val="both"/>
      </w:pPr>
      <w:r>
        <w:rPr>
          <w:sz w:val="21"/>
          <w:szCs w:val="21"/>
        </w:rPr>
        <w:t>La fase de pràctiques s’ha de realitzar en un curs escolar. La duració mínima serà d’un trimestre i la duració màxima, de sis mesos de serveis efectius.</w:t>
      </w:r>
      <w:r>
        <w:rPr>
          <w:color w:val="000000"/>
          <w:sz w:val="21"/>
          <w:szCs w:val="21"/>
        </w:rPr>
        <w:t xml:space="preserve"> </w:t>
      </w:r>
      <w:r>
        <w:rPr>
          <w:sz w:val="21"/>
          <w:szCs w:val="21"/>
        </w:rPr>
        <w:t>El seu desenvolupament es regularà mitjançant una resol</w:t>
      </w:r>
      <w:r>
        <w:rPr>
          <w:sz w:val="21"/>
          <w:szCs w:val="21"/>
        </w:rPr>
        <w:t>ució de la Direcció General de Personal Docent.</w:t>
      </w:r>
    </w:p>
    <w:p w:rsidR="00583AD7" w:rsidRDefault="00C741B3">
      <w:pPr>
        <w:pStyle w:val="Standard"/>
        <w:tabs>
          <w:tab w:val="left" w:pos="-426"/>
        </w:tabs>
        <w:spacing w:line="276" w:lineRule="auto"/>
        <w:jc w:val="both"/>
        <w:rPr>
          <w:bCs/>
          <w:color w:val="000000"/>
          <w:sz w:val="21"/>
          <w:szCs w:val="21"/>
        </w:rPr>
      </w:pPr>
      <w:r>
        <w:rPr>
          <w:bCs/>
          <w:color w:val="000000"/>
          <w:sz w:val="21"/>
          <w:szCs w:val="21"/>
        </w:rPr>
        <w:t>Es designaran comissions qualificadores de la fase de pràctiques que coordinen les activitats d’inserció en el centre i de formació que hauran de fer les persones candidates. La composició d'aquestes es deter</w:t>
      </w:r>
      <w:r>
        <w:rPr>
          <w:bCs/>
          <w:color w:val="000000"/>
          <w:sz w:val="21"/>
          <w:szCs w:val="21"/>
        </w:rPr>
        <w:t>minarà en la resolució que regule la fase de pràctiques.</w:t>
      </w:r>
    </w:p>
    <w:p w:rsidR="00583AD7" w:rsidRDefault="00C741B3">
      <w:pPr>
        <w:pStyle w:val="Sangra2detindependiente"/>
        <w:tabs>
          <w:tab w:val="left" w:pos="-426"/>
        </w:tabs>
        <w:spacing w:line="276" w:lineRule="auto"/>
        <w:ind w:left="0"/>
        <w:jc w:val="both"/>
      </w:pPr>
      <w:r>
        <w:rPr>
          <w:bCs/>
          <w:color w:val="000000"/>
          <w:sz w:val="21"/>
          <w:szCs w:val="21"/>
        </w:rPr>
        <w:t xml:space="preserve">La persona candidata serà tutelada, en aquesta fase, per un funcionari o funcionària de carrera </w:t>
      </w:r>
      <w:r>
        <w:rPr>
          <w:color w:val="000000"/>
          <w:sz w:val="21"/>
          <w:szCs w:val="21"/>
        </w:rPr>
        <w:t>experimentat</w:t>
      </w:r>
      <w:r>
        <w:rPr>
          <w:sz w:val="21"/>
          <w:szCs w:val="21"/>
        </w:rPr>
        <w:t xml:space="preserve"> que haja designat </w:t>
      </w:r>
      <w:r>
        <w:rPr>
          <w:bCs/>
          <w:color w:val="000000"/>
          <w:sz w:val="21"/>
          <w:szCs w:val="21"/>
        </w:rPr>
        <w:t>la direcció del centre on desenvolupe les pràctiques.</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Finalitzada la fas</w:t>
      </w:r>
      <w:r>
        <w:rPr>
          <w:bCs/>
          <w:color w:val="000000"/>
          <w:sz w:val="21"/>
          <w:szCs w:val="21"/>
        </w:rPr>
        <w:t>e de pràctiques, les comissions qualificadores seran les encarregades, d’acord amb els criteris que establisca la resolució esmentada, de l’avaluació final, amb la qualificació d’apte/a o no apte/a.</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 xml:space="preserve">En l'avaluació de la fase de pràctiques es garantirà que </w:t>
      </w:r>
      <w:r>
        <w:rPr>
          <w:bCs/>
          <w:color w:val="000000"/>
          <w:sz w:val="21"/>
          <w:szCs w:val="21"/>
        </w:rPr>
        <w:t>les persones aspirants que superen aquesta fase posseïsquen les capacitats didàctiques necessàries per a la docència. En aquesta avaluació, el tutor o tutora i el funcionari o funcionària en pràctiques compartiran la responsabilitat sobre la programació de</w:t>
      </w:r>
      <w:r>
        <w:rPr>
          <w:bCs/>
          <w:color w:val="000000"/>
          <w:sz w:val="21"/>
          <w:szCs w:val="21"/>
        </w:rPr>
        <w:t>ls ensenyaments de l'alumnat. Així mateix, es tindrà en compte la valoració dels cursos de formació que s'hagen realitzat.</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12.3. Efectes de la no superació</w:t>
      </w:r>
    </w:p>
    <w:p w:rsidR="00583AD7" w:rsidRDefault="00C741B3">
      <w:pPr>
        <w:pStyle w:val="Standard"/>
        <w:tabs>
          <w:tab w:val="left" w:pos="-426"/>
        </w:tabs>
        <w:spacing w:line="276" w:lineRule="auto"/>
        <w:jc w:val="both"/>
      </w:pPr>
      <w:r>
        <w:rPr>
          <w:bCs/>
          <w:color w:val="000000"/>
          <w:sz w:val="21"/>
          <w:szCs w:val="21"/>
        </w:rPr>
        <w:t>Les persones que no superen la fase de pràctiques per haver sigut declarades no aptes podran repetir</w:t>
      </w:r>
      <w:r>
        <w:rPr>
          <w:bCs/>
          <w:color w:val="000000"/>
          <w:sz w:val="21"/>
          <w:szCs w:val="21"/>
        </w:rPr>
        <w:t>, per una sola vegada, la realització de la fase de pràctiques, en el qual cas el número d'ordre que ocuparà serà l'immediatament següent al que corresponga a l'última de les persones aspirants seleccionades de la seua especialitat de la promoció a la qual</w:t>
      </w:r>
      <w:r>
        <w:rPr>
          <w:bCs/>
          <w:color w:val="000000"/>
          <w:sz w:val="21"/>
          <w:szCs w:val="21"/>
        </w:rPr>
        <w:t xml:space="preserve"> s'incorpora. </w:t>
      </w:r>
      <w:r>
        <w:rPr>
          <w:sz w:val="21"/>
          <w:szCs w:val="21"/>
        </w:rPr>
        <w:t>En el cas de no poder incorporar-se a la promoció següent per no haver-se convocat l’any en qüestió un procediment d’ingrés al mateix cos i especialitat, faran la fase de pràctiques durant el curs següent a aquell en què se’ls va qualificar d</w:t>
      </w:r>
      <w:r>
        <w:rPr>
          <w:sz w:val="21"/>
          <w:szCs w:val="21"/>
        </w:rPr>
        <w:t>e no aptes i una vegada superada la fase de pràctiques.</w:t>
      </w:r>
    </w:p>
    <w:p w:rsidR="00583AD7" w:rsidRDefault="00C741B3">
      <w:pPr>
        <w:pStyle w:val="Standard"/>
        <w:tabs>
          <w:tab w:val="left" w:pos="-426"/>
        </w:tabs>
        <w:spacing w:line="276" w:lineRule="auto"/>
        <w:jc w:val="both"/>
        <w:rPr>
          <w:sz w:val="21"/>
          <w:szCs w:val="21"/>
        </w:rPr>
      </w:pPr>
      <w:r>
        <w:rPr>
          <w:sz w:val="21"/>
          <w:szCs w:val="21"/>
        </w:rPr>
        <w:t>Les persones que no s’hi incorporen per a repetir la fase de pràctiques o que siguen declarades no aptes per segona vegada, perdran tots els drets al seu nomenament com a personal funcionari de carrer</w:t>
      </w:r>
      <w:r>
        <w:rPr>
          <w:sz w:val="21"/>
          <w:szCs w:val="21"/>
        </w:rPr>
        <w:t>a, mitjançant una resolució motivada de la Direcció General de Personal Docent, d’acord amb el que disposa l’article 31 del Reglament d’ingrés, accessos i adquisició de noves especialitats en els cossos docents aprovat pel Reial decret 276/2007, de 23 de f</w:t>
      </w:r>
      <w:r>
        <w:rPr>
          <w:sz w:val="21"/>
          <w:szCs w:val="21"/>
        </w:rPr>
        <w:t>ebrer.</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12.4. Ajornament</w:t>
      </w:r>
    </w:p>
    <w:p w:rsidR="00583AD7" w:rsidRDefault="00C741B3">
      <w:pPr>
        <w:spacing w:line="276" w:lineRule="auto"/>
      </w:pPr>
      <w:r>
        <w:rPr>
          <w:rFonts w:ascii="Roboto" w:eastAsia="Roboto" w:hAnsi="Roboto" w:cs="Roboto"/>
          <w:color w:val="auto"/>
          <w:sz w:val="21"/>
          <w:szCs w:val="21"/>
        </w:rPr>
        <w:t xml:space="preserve">Els aspirants que no puguen completar el període de duració de la fase de pràctiques, segons el que estableix l’apartat 2 d’aquesta base, durant el curs corresponent, per causes degudament justificades i </w:t>
      </w:r>
      <w:r>
        <w:rPr>
          <w:rFonts w:ascii="Roboto" w:eastAsia="Roboto" w:hAnsi="Roboto" w:cs="Roboto"/>
          <w:sz w:val="21"/>
          <w:szCs w:val="21"/>
        </w:rPr>
        <w:t xml:space="preserve">apreciades per la </w:t>
      </w:r>
      <w:r>
        <w:rPr>
          <w:rFonts w:ascii="Roboto" w:eastAsia="Roboto" w:hAnsi="Roboto" w:cs="Roboto"/>
          <w:sz w:val="21"/>
          <w:szCs w:val="21"/>
        </w:rPr>
        <w:t>Direcció General de Personal Docent, han de presentar una sol·licitud d’ajornament per a la realització de les pràctiques. Si s’estima la seua sol·licitud, no seran qualificades per la comissió de valoració i s’incorporaran a aquesta fase en el procediment</w:t>
      </w:r>
      <w:r>
        <w:rPr>
          <w:rFonts w:ascii="Roboto" w:eastAsia="Roboto" w:hAnsi="Roboto" w:cs="Roboto"/>
          <w:sz w:val="21"/>
          <w:szCs w:val="21"/>
        </w:rPr>
        <w:t xml:space="preserve"> següent o, si és el cas, en el curs següent per a repetir aquesta fase de pràctiques. No obstant això, la sol·licitud d’ajornament es podrà autoritzar només una vegada.</w:t>
      </w:r>
    </w:p>
    <w:p w:rsidR="00583AD7" w:rsidRDefault="00C741B3">
      <w:pPr>
        <w:pStyle w:val="Standard"/>
        <w:spacing w:line="276" w:lineRule="auto"/>
        <w:jc w:val="both"/>
        <w:rPr>
          <w:color w:val="000000"/>
          <w:sz w:val="21"/>
          <w:szCs w:val="21"/>
        </w:rPr>
      </w:pPr>
      <w:r>
        <w:rPr>
          <w:color w:val="000000"/>
          <w:sz w:val="21"/>
          <w:szCs w:val="21"/>
        </w:rPr>
        <w:t>12.5. Règim jurídic administratiu</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Des del moment del nomenament de personal funcionari</w:t>
      </w:r>
      <w:r>
        <w:rPr>
          <w:bCs/>
          <w:color w:val="000000"/>
          <w:sz w:val="21"/>
          <w:szCs w:val="21"/>
        </w:rPr>
        <w:t xml:space="preserve"> en pràctiques fins al nomenament com a personal funcionari de carrera, el seu règim jurídic administratiu serà el de personal funcionari en pràctiques, sempre que estiguen exercint un lloc docent.</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13. Nomenament de personal funcionari de carrera</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13.1. Apr</w:t>
      </w:r>
      <w:r>
        <w:rPr>
          <w:bCs/>
          <w:color w:val="000000"/>
          <w:sz w:val="21"/>
          <w:szCs w:val="21"/>
        </w:rPr>
        <w:t>ovació de l’expedient</w:t>
      </w:r>
    </w:p>
    <w:p w:rsidR="00583AD7" w:rsidRDefault="00C741B3">
      <w:pPr>
        <w:pStyle w:val="Standard"/>
        <w:spacing w:line="276" w:lineRule="auto"/>
        <w:jc w:val="both"/>
      </w:pPr>
      <w:r>
        <w:rPr>
          <w:sz w:val="21"/>
          <w:szCs w:val="21"/>
        </w:rPr>
        <w:t>Una volta c</w:t>
      </w:r>
      <w:r>
        <w:rPr>
          <w:bCs/>
          <w:color w:val="000000"/>
          <w:sz w:val="21"/>
          <w:szCs w:val="21"/>
        </w:rPr>
        <w:t xml:space="preserve">onclosa la fase de pràctiques i comprovat que totes les persones aspirants declarades aptes en aquesta reuneixen els requisits generals i específics de participació establits en aquesta convocatòria, la Direcció General de </w:t>
      </w:r>
      <w:r>
        <w:rPr>
          <w:bCs/>
          <w:color w:val="000000"/>
          <w:sz w:val="21"/>
          <w:szCs w:val="21"/>
        </w:rPr>
        <w:t xml:space="preserve">Personal Docent aprovarà l’expedient del procés selectiu, que es publicarà en el </w:t>
      </w:r>
      <w:r>
        <w:rPr>
          <w:bCs/>
          <w:i/>
          <w:iCs/>
          <w:color w:val="000000"/>
          <w:sz w:val="21"/>
          <w:szCs w:val="21"/>
        </w:rPr>
        <w:t>Diari Oficial de la Generalitat Valenciana</w:t>
      </w:r>
      <w:r>
        <w:rPr>
          <w:bCs/>
          <w:color w:val="000000"/>
          <w:sz w:val="21"/>
          <w:szCs w:val="21"/>
        </w:rPr>
        <w:t>, i es remetran les llistes de persones seleccionades al Ministeri d’Educació i Formació Professional. Aquest procedirà al nomenament</w:t>
      </w:r>
      <w:r>
        <w:rPr>
          <w:bCs/>
          <w:color w:val="000000"/>
          <w:sz w:val="21"/>
          <w:szCs w:val="21"/>
        </w:rPr>
        <w:t xml:space="preserve"> com a personal funcionari de carrera del cos de mestres i a l’expedició dels títols de personal funcionari de carrera corresponents al personal aspirant seleccionat en el procediment selectiu dut a terme per aquesta convocatòria, i això amb efectes del di</w:t>
      </w:r>
      <w:r>
        <w:rPr>
          <w:bCs/>
          <w:color w:val="000000"/>
          <w:sz w:val="21"/>
          <w:szCs w:val="21"/>
        </w:rPr>
        <w:t>a u de setembre del curs acadèmic següent a aquell en què es van declarar aptes en la fase de pràctiques.</w:t>
      </w:r>
    </w:p>
    <w:p w:rsidR="00583AD7" w:rsidRDefault="00C741B3">
      <w:pPr>
        <w:pStyle w:val="Standard"/>
        <w:spacing w:line="276" w:lineRule="auto"/>
        <w:jc w:val="both"/>
        <w:rPr>
          <w:bCs/>
          <w:color w:val="000000"/>
          <w:sz w:val="21"/>
          <w:szCs w:val="21"/>
        </w:rPr>
      </w:pPr>
      <w:r>
        <w:rPr>
          <w:bCs/>
          <w:color w:val="000000"/>
          <w:sz w:val="21"/>
          <w:szCs w:val="21"/>
        </w:rPr>
        <w:t>Així mateix, per a l’adquisició de la condició de personal funcionari de carrera hauran de prestar acatament a la Constitució, a l’Estatut d’Autonomia</w:t>
      </w:r>
      <w:r>
        <w:rPr>
          <w:bCs/>
          <w:color w:val="000000"/>
          <w:sz w:val="21"/>
          <w:szCs w:val="21"/>
        </w:rPr>
        <w:t xml:space="preserve"> de la Comunitat Valenciana i a la resta de l’ordenament jurídic.</w:t>
      </w:r>
    </w:p>
    <w:p w:rsidR="00583AD7" w:rsidRDefault="00C741B3">
      <w:pPr>
        <w:pStyle w:val="Sangra2detindependiente"/>
        <w:tabs>
          <w:tab w:val="left" w:pos="-426"/>
        </w:tabs>
        <w:spacing w:line="276" w:lineRule="auto"/>
        <w:ind w:left="0"/>
        <w:jc w:val="both"/>
        <w:rPr>
          <w:bCs/>
          <w:color w:val="000000"/>
          <w:sz w:val="21"/>
          <w:szCs w:val="21"/>
        </w:rPr>
      </w:pPr>
      <w:r>
        <w:rPr>
          <w:bCs/>
          <w:color w:val="000000"/>
          <w:sz w:val="21"/>
          <w:szCs w:val="21"/>
        </w:rPr>
        <w:t>13.2. Destinació amb caràcter definitiu</w:t>
      </w:r>
    </w:p>
    <w:p w:rsidR="00583AD7" w:rsidRDefault="00C741B3">
      <w:pPr>
        <w:pStyle w:val="Sangra2detindependiente"/>
        <w:tabs>
          <w:tab w:val="left" w:pos="-426"/>
        </w:tabs>
        <w:spacing w:line="276" w:lineRule="auto"/>
        <w:ind w:left="0"/>
        <w:jc w:val="both"/>
      </w:pPr>
      <w:r>
        <w:rPr>
          <w:bCs/>
          <w:color w:val="000000"/>
          <w:sz w:val="21"/>
          <w:szCs w:val="21"/>
        </w:rPr>
        <w:t>D’acord amb el que preveu l’article 10.1.</w:t>
      </w:r>
      <w:r>
        <w:rPr>
          <w:bCs/>
          <w:i/>
          <w:iCs/>
          <w:color w:val="000000"/>
          <w:sz w:val="21"/>
          <w:szCs w:val="21"/>
        </w:rPr>
        <w:t>d</w:t>
      </w:r>
      <w:r>
        <w:rPr>
          <w:sz w:val="21"/>
          <w:szCs w:val="21"/>
        </w:rPr>
        <w:t xml:space="preserve"> del Reglament d’ingrés, accessos i adquisició de noves especialitats en els cossos docents aprovat pel Reia</w:t>
      </w:r>
      <w:r>
        <w:rPr>
          <w:sz w:val="21"/>
          <w:szCs w:val="21"/>
        </w:rPr>
        <w:t>l decret 276/2007, de 23 de febrer, els o les mestres que ingressen en virtut d'aquesta convocatòria hauran d’obtindre la primera destinació definitiva en l’àmbit de gestió de la</w:t>
      </w:r>
      <w:r>
        <w:rPr>
          <w:bCs/>
          <w:color w:val="000000"/>
          <w:sz w:val="21"/>
          <w:szCs w:val="21"/>
        </w:rPr>
        <w:t xml:space="preserve"> Conselleria d’Educació, Cultura i Esport, i acudir amb caràcter forçós al con</w:t>
      </w:r>
      <w:r>
        <w:rPr>
          <w:bCs/>
          <w:color w:val="000000"/>
          <w:sz w:val="21"/>
          <w:szCs w:val="21"/>
        </w:rPr>
        <w:t>curs, segons disposa l’article 13 del Reial decret 1364/2010, de 29 d’octubre, pel qual es regula el concurs de trasllats d’àmbit estatal entre personal funcionari dels cossos docents.</w:t>
      </w:r>
    </w:p>
    <w:p w:rsidR="00583AD7" w:rsidRDefault="00C741B3">
      <w:pPr>
        <w:pStyle w:val="Sangra2detindependiente"/>
        <w:tabs>
          <w:tab w:val="left" w:pos="-426"/>
        </w:tabs>
        <w:spacing w:line="276" w:lineRule="auto"/>
        <w:ind w:left="0"/>
        <w:jc w:val="both"/>
        <w:rPr>
          <w:color w:val="000000"/>
          <w:sz w:val="21"/>
          <w:szCs w:val="21"/>
        </w:rPr>
      </w:pPr>
      <w:r>
        <w:rPr>
          <w:color w:val="000000"/>
          <w:sz w:val="21"/>
          <w:szCs w:val="21"/>
        </w:rPr>
        <w:t>14. Acompliment de llocs en règim d’interinitat</w:t>
      </w:r>
    </w:p>
    <w:p w:rsidR="00583AD7" w:rsidRDefault="00C741B3">
      <w:pPr>
        <w:tabs>
          <w:tab w:val="left" w:pos="-426"/>
        </w:tabs>
        <w:spacing w:line="276" w:lineRule="auto"/>
      </w:pPr>
      <w:r>
        <w:rPr>
          <w:rFonts w:ascii="Roboto" w:hAnsi="Roboto"/>
          <w:sz w:val="21"/>
          <w:szCs w:val="21"/>
        </w:rPr>
        <w:t xml:space="preserve">Per </w:t>
      </w:r>
      <w:r>
        <w:rPr>
          <w:rFonts w:ascii="Roboto" w:eastAsia="Roboto" w:hAnsi="Roboto" w:cs="Roboto"/>
          <w:bCs/>
          <w:sz w:val="21"/>
          <w:szCs w:val="21"/>
          <w:lang w:eastAsia="zh-CN"/>
        </w:rPr>
        <w:t xml:space="preserve">a les </w:t>
      </w:r>
      <w:r>
        <w:rPr>
          <w:rFonts w:ascii="Roboto" w:eastAsia="Roboto" w:hAnsi="Roboto" w:cs="Roboto"/>
          <w:bCs/>
          <w:sz w:val="21"/>
          <w:szCs w:val="21"/>
          <w:lang w:eastAsia="zh-CN"/>
        </w:rPr>
        <w:t xml:space="preserve">persones participants en el procediment selectiu que no siguen seleccionades, serà aplicable allò que disposa l’acord vigent pel qual s’estableix el sistema de provisió de </w:t>
      </w:r>
      <w:r>
        <w:rPr>
          <w:rFonts w:ascii="Roboto" w:eastAsia="Roboto" w:hAnsi="Roboto" w:cs="Roboto"/>
          <w:sz w:val="21"/>
          <w:szCs w:val="21"/>
          <w:lang w:eastAsia="zh-CN"/>
        </w:rPr>
        <w:t xml:space="preserve">llocs de treball en règim d’interinitat, subscrit el 23 de novembre de 2010 per la </w:t>
      </w:r>
      <w:r>
        <w:rPr>
          <w:rFonts w:ascii="Roboto" w:eastAsia="Roboto" w:hAnsi="Roboto" w:cs="Roboto"/>
          <w:sz w:val="21"/>
          <w:szCs w:val="21"/>
          <w:lang w:eastAsia="zh-CN"/>
        </w:rPr>
        <w:t xml:space="preserve">Conselleria d’Educació i les organitzacions sindicals representades en la mesa sectorial d’educació i publicat per la Resolució de 26 de novembre de 2010, del director general de personal (DOCV núm. 1408, de 30 de novembre), que determina les condicions i </w:t>
      </w:r>
      <w:r>
        <w:rPr>
          <w:rFonts w:ascii="Roboto" w:eastAsia="Roboto" w:hAnsi="Roboto" w:cs="Roboto"/>
          <w:sz w:val="21"/>
          <w:szCs w:val="21"/>
          <w:lang w:eastAsia="zh-CN"/>
        </w:rPr>
        <w:t>els criteris que han de regir la constitució i l’ordre de les llistes de personal docent que ha d’ocupar els llocs vacants i atendre les substitucions en els centres públics docents no universitaris dependents de la Conselleria. Formaran part d’aquestes ll</w:t>
      </w:r>
      <w:r>
        <w:rPr>
          <w:rFonts w:ascii="Roboto" w:eastAsia="Roboto" w:hAnsi="Roboto" w:cs="Roboto"/>
          <w:sz w:val="21"/>
          <w:szCs w:val="21"/>
          <w:lang w:eastAsia="zh-CN"/>
        </w:rPr>
        <w:t xml:space="preserve">istes els qui hagen participat en els procediments selectius d’ingrés en la funció pública docent convocats a la Comunitat Valenciana que no s’hagen seleccionat. A aquest efecte, els qui </w:t>
      </w:r>
      <w:r>
        <w:rPr>
          <w:rFonts w:ascii="Roboto" w:eastAsia="Roboto" w:hAnsi="Roboto" w:cs="Roboto"/>
          <w:bCs/>
          <w:sz w:val="21"/>
          <w:szCs w:val="21"/>
          <w:lang w:eastAsia="zh-CN"/>
        </w:rPr>
        <w:t>no hagen realitzat les dues parts de què consta la primera prova, i p</w:t>
      </w:r>
      <w:r>
        <w:rPr>
          <w:rFonts w:ascii="Roboto" w:eastAsia="Roboto" w:hAnsi="Roboto" w:cs="Roboto"/>
          <w:bCs/>
          <w:sz w:val="21"/>
          <w:szCs w:val="21"/>
          <w:lang w:eastAsia="zh-CN"/>
        </w:rPr>
        <w:t>er això hagen sigut qualificats de no presentats d’acord amb el que estableix la base 8.1.</w:t>
      </w:r>
      <w:r>
        <w:rPr>
          <w:rFonts w:ascii="Roboto" w:eastAsia="Roboto" w:hAnsi="Roboto" w:cs="Roboto"/>
          <w:bCs/>
          <w:i/>
          <w:iCs/>
          <w:sz w:val="21"/>
          <w:szCs w:val="21"/>
          <w:lang w:eastAsia="zh-CN"/>
        </w:rPr>
        <w:t>a</w:t>
      </w:r>
      <w:r>
        <w:rPr>
          <w:rFonts w:ascii="Roboto" w:eastAsia="Roboto" w:hAnsi="Roboto" w:cs="Roboto"/>
          <w:bCs/>
          <w:sz w:val="21"/>
          <w:szCs w:val="21"/>
          <w:lang w:eastAsia="zh-CN"/>
        </w:rPr>
        <w:t>, es</w:t>
      </w:r>
      <w:r>
        <w:rPr>
          <w:rFonts w:ascii="Roboto" w:eastAsia="Roboto" w:hAnsi="Roboto" w:cs="Roboto"/>
          <w:sz w:val="21"/>
          <w:szCs w:val="21"/>
          <w:lang w:eastAsia="zh-CN"/>
        </w:rPr>
        <w:t xml:space="preserve"> considera que no han participat en els procediments selectius.</w:t>
      </w:r>
    </w:p>
    <w:p w:rsidR="00583AD7" w:rsidRDefault="00C741B3">
      <w:pPr>
        <w:tabs>
          <w:tab w:val="left" w:pos="-426"/>
        </w:tabs>
        <w:spacing w:line="276" w:lineRule="auto"/>
      </w:pPr>
      <w:r>
        <w:rPr>
          <w:rFonts w:ascii="Roboto" w:eastAsia="Arial" w:hAnsi="Roboto" w:cs="Arial"/>
          <w:sz w:val="21"/>
          <w:szCs w:val="21"/>
          <w:lang w:eastAsia="zh-CN"/>
        </w:rPr>
        <w:t>En tot cas, aquestes persones es comprometen a justificar que es troben en possessió dels requisi</w:t>
      </w:r>
      <w:r>
        <w:rPr>
          <w:rFonts w:ascii="Roboto" w:eastAsia="Arial" w:hAnsi="Roboto" w:cs="Arial"/>
          <w:sz w:val="21"/>
          <w:szCs w:val="21"/>
          <w:lang w:eastAsia="zh-CN"/>
        </w:rPr>
        <w:t>ts generals i específics per a l’acompliment del lloc pel qual s’han presentat al procediment selectiu en el moment en què, per a fer-ho, els requerisca l’Administració, tenint en compte la data de compliment dels requisits de la convocatòria corresponent.</w:t>
      </w:r>
      <w:r>
        <w:rPr>
          <w:rFonts w:ascii="Roboto" w:eastAsia="Arial" w:hAnsi="Roboto" w:cs="Arial"/>
          <w:sz w:val="21"/>
          <w:szCs w:val="21"/>
          <w:lang w:eastAsia="zh-CN"/>
        </w:rPr>
        <w:t xml:space="preserve"> Les persones que no hagen superat almenys la primera prova (parts A i B) de la fase d’oposició hauran d’acreditar-ne la idoneïtat per a poder accedir a formar part de les llistes esmentades mitjançant l’acreditació de posseir els títols específics requeri</w:t>
      </w:r>
      <w:r>
        <w:rPr>
          <w:rFonts w:ascii="Roboto" w:eastAsia="Arial" w:hAnsi="Roboto" w:cs="Arial"/>
          <w:sz w:val="21"/>
          <w:szCs w:val="21"/>
          <w:lang w:eastAsia="zh-CN"/>
        </w:rPr>
        <w:t xml:space="preserve">ts en les borses extraordinàries corresponents i, si és el cas, superar la prova d’aptitud corresponent. </w:t>
      </w:r>
      <w:r>
        <w:rPr>
          <w:rFonts w:ascii="Roboto" w:eastAsia="Arial" w:hAnsi="Roboto" w:cs="Times New Roman"/>
          <w:color w:val="auto"/>
          <w:sz w:val="21"/>
          <w:szCs w:val="21"/>
          <w:lang w:eastAsia="zh-CN"/>
        </w:rPr>
        <w:t>El procediment es convocarà, si cal, després de finalitzar el procés selectiu d’ingrés.</w:t>
      </w:r>
    </w:p>
    <w:p w:rsidR="00583AD7" w:rsidRDefault="00C741B3">
      <w:pPr>
        <w:tabs>
          <w:tab w:val="left" w:pos="-426"/>
        </w:tabs>
        <w:spacing w:line="276" w:lineRule="auto"/>
        <w:rPr>
          <w:bCs/>
          <w:sz w:val="21"/>
          <w:szCs w:val="21"/>
          <w:shd w:val="clear" w:color="auto" w:fill="00A65D"/>
        </w:rPr>
      </w:pPr>
      <w:r>
        <w:rPr>
          <w:rFonts w:ascii="Roboto" w:eastAsia="Arial" w:hAnsi="Roboto" w:cs="Arial"/>
          <w:lang w:eastAsia="zh-CN"/>
        </w:rPr>
        <w:t>Les persones que no desitgen formar part de les llistes esmenta</w:t>
      </w:r>
      <w:r>
        <w:rPr>
          <w:rFonts w:ascii="Roboto" w:eastAsia="Arial" w:hAnsi="Roboto" w:cs="Arial"/>
          <w:lang w:eastAsia="zh-CN"/>
        </w:rPr>
        <w:t>des hauran de fer-ho constar en la sol·licitud de participació en el procés selectiu en el moment de la seua presentació.</w:t>
      </w:r>
    </w:p>
    <w:p w:rsidR="00583AD7" w:rsidRDefault="00583AD7">
      <w:pPr>
        <w:tabs>
          <w:tab w:val="left" w:pos="-426"/>
        </w:tabs>
        <w:spacing w:line="276" w:lineRule="auto"/>
        <w:rPr>
          <w:bCs/>
          <w:sz w:val="21"/>
          <w:szCs w:val="21"/>
          <w:shd w:val="clear" w:color="auto" w:fill="00A65D"/>
        </w:rPr>
      </w:pPr>
    </w:p>
    <w:p w:rsidR="00583AD7" w:rsidRDefault="00C741B3">
      <w:pPr>
        <w:tabs>
          <w:tab w:val="left" w:pos="-426"/>
        </w:tabs>
        <w:spacing w:line="276" w:lineRule="auto"/>
        <w:jc w:val="center"/>
        <w:rPr>
          <w:rFonts w:ascii="Roboto" w:hAnsi="Roboto"/>
          <w:bCs/>
          <w:sz w:val="21"/>
          <w:szCs w:val="21"/>
        </w:rPr>
      </w:pPr>
      <w:r>
        <w:rPr>
          <w:rFonts w:ascii="Roboto" w:hAnsi="Roboto"/>
          <w:bCs/>
          <w:sz w:val="21"/>
          <w:szCs w:val="21"/>
        </w:rPr>
        <w:t>Títol II</w:t>
      </w:r>
    </w:p>
    <w:p w:rsidR="00583AD7" w:rsidRDefault="00C741B3">
      <w:pPr>
        <w:pStyle w:val="Sangra2detindependiente"/>
        <w:tabs>
          <w:tab w:val="left" w:pos="-426"/>
        </w:tabs>
        <w:spacing w:line="276" w:lineRule="auto"/>
        <w:ind w:left="0" w:firstLine="567"/>
        <w:jc w:val="center"/>
        <w:rPr>
          <w:bCs/>
          <w:color w:val="000000"/>
          <w:sz w:val="21"/>
          <w:szCs w:val="21"/>
        </w:rPr>
      </w:pPr>
      <w:r>
        <w:rPr>
          <w:bCs/>
          <w:color w:val="000000"/>
          <w:sz w:val="21"/>
          <w:szCs w:val="21"/>
        </w:rPr>
        <w:t>Convocatòria de procediment per a l'adquisició de noves especialitats</w:t>
      </w:r>
    </w:p>
    <w:p w:rsidR="00583AD7" w:rsidRDefault="00583AD7">
      <w:pPr>
        <w:pStyle w:val="Sangra2detindependiente"/>
        <w:tabs>
          <w:tab w:val="left" w:pos="-426"/>
        </w:tabs>
        <w:spacing w:line="276" w:lineRule="auto"/>
        <w:ind w:left="0" w:firstLine="567"/>
        <w:jc w:val="both"/>
        <w:rPr>
          <w:bCs/>
          <w:color w:val="000000"/>
          <w:sz w:val="21"/>
          <w:szCs w:val="21"/>
        </w:rPr>
      </w:pPr>
    </w:p>
    <w:p w:rsidR="00583AD7" w:rsidRDefault="00C741B3">
      <w:pPr>
        <w:pStyle w:val="Sangra2detindependiente"/>
        <w:spacing w:line="276" w:lineRule="auto"/>
        <w:ind w:left="0"/>
        <w:jc w:val="both"/>
        <w:rPr>
          <w:bCs/>
          <w:color w:val="000000"/>
          <w:sz w:val="21"/>
          <w:szCs w:val="21"/>
        </w:rPr>
      </w:pPr>
      <w:r>
        <w:rPr>
          <w:bCs/>
          <w:color w:val="000000"/>
          <w:sz w:val="21"/>
          <w:szCs w:val="21"/>
        </w:rPr>
        <w:t xml:space="preserve">Es convoca un procediment selectiu perquè les </w:t>
      </w:r>
      <w:r>
        <w:rPr>
          <w:bCs/>
          <w:color w:val="000000"/>
          <w:sz w:val="21"/>
          <w:szCs w:val="21"/>
        </w:rPr>
        <w:t xml:space="preserve">persones funcionàries de carrera del cos de mestres, directament dependents de la Conselleria d'Educació, Cultura i Esport, puguen adquirir, d'acord amb el títol V del Reglament d'ingrés, accessos i adquisició de noves especialitats en els cossos docents, </w:t>
      </w:r>
      <w:r>
        <w:rPr>
          <w:bCs/>
          <w:color w:val="000000"/>
          <w:sz w:val="21"/>
          <w:szCs w:val="21"/>
        </w:rPr>
        <w:t>aprovat pel Reial decret 276/2007, de 23 de febrer, una nova especialitat, dins del mateix cos, de conformitat amb el que estableixen les bases següents:</w:t>
      </w:r>
    </w:p>
    <w:p w:rsidR="00583AD7" w:rsidRDefault="00C741B3">
      <w:pPr>
        <w:pStyle w:val="Sangra2detindependiente"/>
        <w:spacing w:line="276" w:lineRule="auto"/>
        <w:ind w:left="0"/>
        <w:jc w:val="both"/>
        <w:rPr>
          <w:bCs/>
          <w:color w:val="000000"/>
          <w:sz w:val="21"/>
          <w:szCs w:val="21"/>
        </w:rPr>
      </w:pPr>
      <w:r>
        <w:rPr>
          <w:bCs/>
          <w:color w:val="000000"/>
          <w:sz w:val="21"/>
          <w:szCs w:val="21"/>
        </w:rPr>
        <w:t>15. Normes generals</w:t>
      </w:r>
    </w:p>
    <w:p w:rsidR="00583AD7" w:rsidRDefault="00C741B3">
      <w:pPr>
        <w:pStyle w:val="Sangra2detindependiente"/>
        <w:spacing w:line="276" w:lineRule="auto"/>
        <w:ind w:left="0"/>
        <w:jc w:val="both"/>
        <w:rPr>
          <w:bCs/>
          <w:color w:val="000000"/>
          <w:sz w:val="21"/>
          <w:szCs w:val="21"/>
        </w:rPr>
      </w:pPr>
      <w:r>
        <w:rPr>
          <w:bCs/>
          <w:color w:val="000000"/>
          <w:sz w:val="21"/>
          <w:szCs w:val="21"/>
        </w:rPr>
        <w:t>Les especialitats que es poden adquirir mitjançant aquest procediment són les mate</w:t>
      </w:r>
      <w:r>
        <w:rPr>
          <w:bCs/>
          <w:color w:val="000000"/>
          <w:sz w:val="21"/>
          <w:szCs w:val="21"/>
        </w:rPr>
        <w:t>ixes que les convocades pel procediment d'ingrés lliure.</w:t>
      </w:r>
    </w:p>
    <w:p w:rsidR="00583AD7" w:rsidRDefault="00C741B3">
      <w:pPr>
        <w:pStyle w:val="Standard"/>
        <w:tabs>
          <w:tab w:val="left" w:pos="-426"/>
        </w:tabs>
        <w:spacing w:line="276" w:lineRule="auto"/>
        <w:jc w:val="both"/>
      </w:pPr>
      <w:r>
        <w:rPr>
          <w:bCs/>
          <w:color w:val="000000"/>
          <w:sz w:val="21"/>
          <w:szCs w:val="21"/>
        </w:rPr>
        <w:t>A aquest procediment, en tot el que no preveu aquesta</w:t>
      </w:r>
      <w:r>
        <w:rPr>
          <w:color w:val="000000"/>
          <w:sz w:val="21"/>
          <w:szCs w:val="21"/>
        </w:rPr>
        <w:t xml:space="preserve"> convocatòria</w:t>
      </w:r>
      <w:r>
        <w:rPr>
          <w:bCs/>
          <w:color w:val="000000"/>
          <w:sz w:val="21"/>
          <w:szCs w:val="21"/>
        </w:rPr>
        <w:t>, és aplicable el que disposa la convocatòria del procediment selectiu d'ingrés, que es du a terme conjuntament per aquesta ordre.</w:t>
      </w:r>
    </w:p>
    <w:p w:rsidR="00583AD7" w:rsidRDefault="00C741B3">
      <w:pPr>
        <w:pStyle w:val="Textoindependiente3"/>
        <w:spacing w:line="276" w:lineRule="auto"/>
        <w:jc w:val="both"/>
      </w:pPr>
      <w:r>
        <w:rPr>
          <w:b w:val="0"/>
          <w:bCs/>
          <w:color w:val="000000"/>
          <w:sz w:val="21"/>
          <w:szCs w:val="21"/>
        </w:rPr>
        <w:t>El</w:t>
      </w:r>
      <w:r>
        <w:rPr>
          <w:b w:val="0"/>
          <w:bCs/>
          <w:color w:val="000000"/>
          <w:sz w:val="21"/>
          <w:szCs w:val="21"/>
        </w:rPr>
        <w:t xml:space="preserve"> nombre de sol·licituds condicionarà els llocs d'actuació dels tribunals.</w:t>
      </w:r>
    </w:p>
    <w:p w:rsidR="00583AD7" w:rsidRDefault="00C741B3">
      <w:pPr>
        <w:pStyle w:val="Standard"/>
        <w:tabs>
          <w:tab w:val="left" w:pos="-426"/>
        </w:tabs>
        <w:spacing w:line="276" w:lineRule="auto"/>
        <w:jc w:val="both"/>
        <w:rPr>
          <w:bCs/>
          <w:color w:val="000000"/>
          <w:sz w:val="21"/>
          <w:szCs w:val="21"/>
        </w:rPr>
      </w:pPr>
      <w:r>
        <w:rPr>
          <w:bCs/>
          <w:color w:val="000000"/>
          <w:sz w:val="21"/>
          <w:szCs w:val="21"/>
        </w:rPr>
        <w:t>16. Sistema d’habilitació</w:t>
      </w:r>
    </w:p>
    <w:p w:rsidR="00583AD7" w:rsidRDefault="00C741B3">
      <w:pPr>
        <w:pStyle w:val="Standard"/>
        <w:tabs>
          <w:tab w:val="left" w:pos="-426"/>
        </w:tabs>
        <w:spacing w:line="276" w:lineRule="auto"/>
        <w:jc w:val="both"/>
      </w:pPr>
      <w:r>
        <w:rPr>
          <w:bCs/>
          <w:color w:val="000000"/>
          <w:sz w:val="21"/>
          <w:szCs w:val="21"/>
        </w:rPr>
        <w:t>D'acord amb el que estableix l'article 53 del Reglament d'ingrés, accessos i adquisició de noves especialitats en els cossos docents, aprovat pel Reial decr</w:t>
      </w:r>
      <w:r>
        <w:rPr>
          <w:bCs/>
          <w:color w:val="000000"/>
          <w:sz w:val="21"/>
          <w:szCs w:val="21"/>
        </w:rPr>
        <w:t>et 276/2007, de 23 de febrer, el sistema d'habilitació consistirà en la realització d'una prova, que constarà de l'exposició oral d'un tema de l'especialitat a la qual s'opta, elegit per la persona candidata entre tres extrets a l'atzar pel tribunal d'aque</w:t>
      </w:r>
      <w:r>
        <w:rPr>
          <w:bCs/>
          <w:color w:val="000000"/>
          <w:sz w:val="21"/>
          <w:szCs w:val="21"/>
        </w:rPr>
        <w:t>lls que componen la part A dels temaris publicats per l’Ordre de 9 de setembre de 1993, del Ministeri d'Educació i Ciència (BOE 226, de 21 de setembre de 1993), així</w:t>
      </w:r>
      <w:r>
        <w:rPr>
          <w:rFonts w:eastAsia="TimesNewRomanPSMT" w:cs="TimesNewRomanPSMT"/>
          <w:bCs/>
          <w:color w:val="000000"/>
          <w:sz w:val="21"/>
          <w:szCs w:val="21"/>
        </w:rPr>
        <w:t xml:space="preserve"> com, per a l'especialitat de Primària, el que conté l'Ordre de 12 de març de 2007, del Min</w:t>
      </w:r>
      <w:r>
        <w:rPr>
          <w:rFonts w:eastAsia="TimesNewRomanPSMT" w:cs="TimesNewRomanPSMT"/>
          <w:bCs/>
          <w:color w:val="000000"/>
          <w:sz w:val="21"/>
          <w:szCs w:val="21"/>
        </w:rPr>
        <w:t>isteri d'Educació i Ciència (BOE núm. 64, de 15 de març), i l’annex IV de la present ordre.</w:t>
      </w:r>
    </w:p>
    <w:p w:rsidR="00583AD7" w:rsidRDefault="00C741B3">
      <w:pPr>
        <w:pStyle w:val="Standard"/>
        <w:tabs>
          <w:tab w:val="left" w:pos="-426"/>
        </w:tabs>
        <w:spacing w:line="276" w:lineRule="auto"/>
        <w:jc w:val="both"/>
      </w:pPr>
      <w:r>
        <w:rPr>
          <w:rFonts w:eastAsia="TimesNewRomanPSMT" w:cs="TimesNewRomanPSMT"/>
          <w:bCs/>
          <w:color w:val="000000"/>
          <w:sz w:val="21"/>
          <w:szCs w:val="21"/>
        </w:rPr>
        <w:t>L’exposició</w:t>
      </w:r>
      <w:r>
        <w:rPr>
          <w:bCs/>
          <w:color w:val="000000"/>
          <w:sz w:val="21"/>
          <w:szCs w:val="21"/>
        </w:rPr>
        <w:t xml:space="preserve"> té dues parts: la primera versarà sobre els aspectes científics del tema, en la segona s’ha de fer referència a la relació del tema amb el currículum of</w:t>
      </w:r>
      <w:r>
        <w:rPr>
          <w:bCs/>
          <w:color w:val="000000"/>
          <w:sz w:val="21"/>
          <w:szCs w:val="21"/>
        </w:rPr>
        <w:t xml:space="preserve">icial vigent actualment en aquest curs escolar a la Comunitat Valenciana, i ha de desenvolupar un aspecte didàctic d’aquest aplicat a un nivell determinat establit prèviament per la persona aspirant. Finalitzada l'exposició, el tribunal pot dur a terme un </w:t>
      </w:r>
      <w:r>
        <w:rPr>
          <w:bCs/>
          <w:color w:val="000000"/>
          <w:sz w:val="21"/>
          <w:szCs w:val="21"/>
        </w:rPr>
        <w:t>debat amb la persona candidata sobre el contingut de la intervenció que ha fet.</w:t>
      </w:r>
    </w:p>
    <w:p w:rsidR="00583AD7" w:rsidRDefault="00C741B3">
      <w:pPr>
        <w:pStyle w:val="Standard"/>
        <w:spacing w:line="276" w:lineRule="auto"/>
        <w:jc w:val="both"/>
        <w:rPr>
          <w:bCs/>
          <w:color w:val="000000"/>
          <w:sz w:val="21"/>
          <w:szCs w:val="21"/>
        </w:rPr>
      </w:pPr>
      <w:r>
        <w:rPr>
          <w:bCs/>
          <w:color w:val="000000"/>
          <w:sz w:val="21"/>
          <w:szCs w:val="21"/>
        </w:rPr>
        <w:t xml:space="preserve">L'exposició i el debat esmentats en el paràgraf anterior, que seran públics, han de tindre una durada màxima, respectivament, de quaranta-cinc minuts i de quinze minuts. </w:t>
      </w:r>
      <w:r>
        <w:rPr>
          <w:bCs/>
          <w:color w:val="000000"/>
          <w:sz w:val="21"/>
          <w:szCs w:val="21"/>
        </w:rPr>
        <w:t>L’aspirant disposarà, almenys, d’una hora per a la preparació d’aquests, i hi pot utilitzar el material que considere oportú.</w:t>
      </w:r>
    </w:p>
    <w:p w:rsidR="00583AD7" w:rsidRDefault="00C741B3">
      <w:pPr>
        <w:pStyle w:val="Standard"/>
        <w:tabs>
          <w:tab w:val="left" w:pos="-426"/>
        </w:tabs>
        <w:spacing w:line="276" w:lineRule="auto"/>
        <w:jc w:val="both"/>
        <w:rPr>
          <w:bCs/>
          <w:color w:val="000000"/>
          <w:sz w:val="21"/>
          <w:szCs w:val="21"/>
        </w:rPr>
      </w:pPr>
      <w:r>
        <w:rPr>
          <w:bCs/>
          <w:color w:val="000000"/>
          <w:sz w:val="21"/>
          <w:szCs w:val="21"/>
        </w:rPr>
        <w:t>17. Requisits dels candidats</w:t>
      </w:r>
    </w:p>
    <w:p w:rsidR="00583AD7" w:rsidRDefault="00C741B3">
      <w:pPr>
        <w:pStyle w:val="Standard"/>
        <w:spacing w:line="276" w:lineRule="auto"/>
        <w:jc w:val="both"/>
        <w:rPr>
          <w:bCs/>
          <w:color w:val="000000"/>
          <w:sz w:val="21"/>
          <w:szCs w:val="21"/>
        </w:rPr>
      </w:pPr>
      <w:r>
        <w:rPr>
          <w:bCs/>
          <w:color w:val="000000"/>
          <w:sz w:val="21"/>
          <w:szCs w:val="21"/>
        </w:rPr>
        <w:t>Per a l'admissió d'aquests al procediment d'habilitació, els aspirants han de tindre els requisits se</w:t>
      </w:r>
      <w:r>
        <w:rPr>
          <w:bCs/>
          <w:color w:val="000000"/>
          <w:sz w:val="21"/>
          <w:szCs w:val="21"/>
        </w:rPr>
        <w:t>güents:</w:t>
      </w:r>
    </w:p>
    <w:p w:rsidR="00583AD7" w:rsidRDefault="00C741B3">
      <w:pPr>
        <w:pStyle w:val="Textoindependiente3"/>
        <w:spacing w:line="276" w:lineRule="auto"/>
        <w:jc w:val="both"/>
        <w:rPr>
          <w:b w:val="0"/>
          <w:bCs/>
          <w:color w:val="000000"/>
          <w:sz w:val="21"/>
          <w:szCs w:val="21"/>
        </w:rPr>
      </w:pPr>
      <w:r>
        <w:rPr>
          <w:b w:val="0"/>
          <w:bCs/>
          <w:i/>
          <w:iCs/>
          <w:color w:val="000000"/>
          <w:sz w:val="21"/>
          <w:szCs w:val="21"/>
        </w:rPr>
        <w:t>a</w:t>
      </w:r>
      <w:r>
        <w:rPr>
          <w:b w:val="0"/>
          <w:bCs/>
          <w:color w:val="000000"/>
          <w:sz w:val="21"/>
          <w:szCs w:val="21"/>
        </w:rPr>
        <w:t>) Ser personal funcionari de carrera del cos de mestres directament dependent de la Conselleria d'Educació, Cultura i Esport.</w:t>
      </w:r>
    </w:p>
    <w:p w:rsidR="00583AD7" w:rsidRDefault="00C741B3">
      <w:pPr>
        <w:pStyle w:val="Standard"/>
        <w:tabs>
          <w:tab w:val="left" w:pos="-426"/>
        </w:tabs>
        <w:spacing w:line="276" w:lineRule="auto"/>
        <w:jc w:val="both"/>
        <w:rPr>
          <w:bCs/>
          <w:color w:val="000000"/>
          <w:sz w:val="21"/>
          <w:szCs w:val="21"/>
        </w:rPr>
      </w:pPr>
      <w:r>
        <w:rPr>
          <w:bCs/>
          <w:color w:val="000000"/>
          <w:sz w:val="21"/>
          <w:szCs w:val="21"/>
        </w:rPr>
        <w:t xml:space="preserve">En cas de situació d’excedència voluntària, d’adscripció a llocs de funció inspectora i d’adscripció a places en </w:t>
      </w:r>
      <w:r>
        <w:rPr>
          <w:bCs/>
          <w:color w:val="000000"/>
          <w:sz w:val="21"/>
          <w:szCs w:val="21"/>
        </w:rPr>
        <w:t>l’exterior o anàlegs, el compliment del requisit de la destinació s’entendrà referit a l’últim centre de destinació immediatament anterior.</w:t>
      </w:r>
    </w:p>
    <w:p w:rsidR="00583AD7" w:rsidRDefault="00C741B3">
      <w:pPr>
        <w:pStyle w:val="Standard"/>
        <w:spacing w:line="276" w:lineRule="auto"/>
        <w:jc w:val="both"/>
        <w:rPr>
          <w:sz w:val="21"/>
          <w:szCs w:val="21"/>
        </w:rPr>
      </w:pPr>
      <w:r>
        <w:rPr>
          <w:i/>
          <w:iCs/>
          <w:sz w:val="21"/>
          <w:szCs w:val="21"/>
        </w:rPr>
        <w:t>b</w:t>
      </w:r>
      <w:r>
        <w:rPr>
          <w:sz w:val="21"/>
          <w:szCs w:val="21"/>
        </w:rPr>
        <w:t xml:space="preserve">) Tindre el nivell de titulació i els altres requisits que s’exigeixen per a l’ingrés lliure en l’especialitat que </w:t>
      </w:r>
      <w:r>
        <w:rPr>
          <w:sz w:val="21"/>
          <w:szCs w:val="21"/>
        </w:rPr>
        <w:t>es pretenga adquirir, a excepció de l’acreditació dels idiomes oficials de la Comunitat Valenciana.</w:t>
      </w:r>
    </w:p>
    <w:p w:rsidR="00583AD7" w:rsidRDefault="00C741B3">
      <w:pPr>
        <w:pStyle w:val="Standard"/>
        <w:spacing w:line="276" w:lineRule="auto"/>
        <w:jc w:val="both"/>
        <w:rPr>
          <w:bCs/>
          <w:color w:val="000000"/>
          <w:sz w:val="21"/>
          <w:szCs w:val="21"/>
        </w:rPr>
      </w:pPr>
      <w:r>
        <w:rPr>
          <w:bCs/>
          <w:color w:val="000000"/>
          <w:sz w:val="21"/>
          <w:szCs w:val="21"/>
        </w:rPr>
        <w:t>Aquests requisits s'han de tindre el dia d'acabament del termini de presentació de sol·licituds.</w:t>
      </w:r>
    </w:p>
    <w:p w:rsidR="00583AD7" w:rsidRDefault="00C741B3">
      <w:pPr>
        <w:pStyle w:val="Standard"/>
        <w:tabs>
          <w:tab w:val="left" w:pos="-426"/>
        </w:tabs>
        <w:spacing w:line="276" w:lineRule="auto"/>
        <w:jc w:val="both"/>
        <w:rPr>
          <w:bCs/>
          <w:color w:val="000000"/>
          <w:sz w:val="21"/>
          <w:szCs w:val="21"/>
        </w:rPr>
      </w:pPr>
      <w:r>
        <w:rPr>
          <w:bCs/>
          <w:color w:val="000000"/>
          <w:sz w:val="21"/>
          <w:szCs w:val="21"/>
        </w:rPr>
        <w:t>18. Sol·licituds</w:t>
      </w:r>
    </w:p>
    <w:p w:rsidR="00583AD7" w:rsidRDefault="00C741B3">
      <w:pPr>
        <w:pStyle w:val="Standard"/>
        <w:tabs>
          <w:tab w:val="left" w:pos="-426"/>
        </w:tabs>
        <w:spacing w:line="276" w:lineRule="auto"/>
        <w:jc w:val="both"/>
        <w:rPr>
          <w:bCs/>
          <w:color w:val="000000"/>
          <w:sz w:val="21"/>
          <w:szCs w:val="21"/>
        </w:rPr>
      </w:pPr>
      <w:r>
        <w:rPr>
          <w:bCs/>
          <w:color w:val="000000"/>
          <w:sz w:val="21"/>
          <w:szCs w:val="21"/>
        </w:rPr>
        <w:t>18.1. Forma</w:t>
      </w:r>
    </w:p>
    <w:p w:rsidR="00583AD7" w:rsidRDefault="00C741B3">
      <w:pPr>
        <w:spacing w:after="140" w:line="276" w:lineRule="auto"/>
      </w:pPr>
      <w:r>
        <w:rPr>
          <w:rFonts w:ascii="Roboto" w:eastAsia="Roboto" w:hAnsi="Roboto" w:cs="Roboto"/>
          <w:sz w:val="21"/>
          <w:szCs w:val="21"/>
          <w:lang w:eastAsia="zh-CN"/>
        </w:rPr>
        <w:t>Les persones que vulguen parti</w:t>
      </w:r>
      <w:r>
        <w:rPr>
          <w:rFonts w:ascii="Roboto" w:eastAsia="Roboto" w:hAnsi="Roboto" w:cs="Roboto"/>
          <w:sz w:val="21"/>
          <w:szCs w:val="21"/>
          <w:lang w:eastAsia="zh-CN"/>
        </w:rPr>
        <w:t>cipar en aquest procés selectiu han d'omplir el model oficial de sol·licitud que estarà disponible en la seu electrònica de la Generalitat Valenciana (</w:t>
      </w:r>
      <w:hyperlink r:id="rId63" w:history="1">
        <w:r>
          <w:rPr>
            <w:rFonts w:ascii="Roboto" w:eastAsia="Roboto" w:hAnsi="Roboto" w:cs="Roboto"/>
            <w:sz w:val="21"/>
            <w:szCs w:val="21"/>
            <w:lang w:eastAsia="zh-CN"/>
          </w:rPr>
          <w:t>http://</w:t>
        </w:r>
      </w:hyperlink>
      <w:hyperlink r:id="rId64" w:history="1">
        <w:r>
          <w:rPr>
            <w:rFonts w:ascii="Roboto" w:eastAsia="Roboto" w:hAnsi="Roboto" w:cs="Roboto"/>
            <w:sz w:val="21"/>
            <w:szCs w:val="21"/>
            <w:lang w:eastAsia="zh-CN"/>
          </w:rPr>
          <w:t>s</w:t>
        </w:r>
      </w:hyperlink>
      <w:hyperlink r:id="rId65" w:history="1">
        <w:r>
          <w:rPr>
            <w:rFonts w:ascii="Roboto" w:eastAsia="Roboto" w:hAnsi="Roboto" w:cs="Roboto"/>
            <w:sz w:val="21"/>
            <w:szCs w:val="21"/>
            <w:lang w:eastAsia="zh-CN"/>
          </w:rPr>
          <w:t>ede.gva.es</w:t>
        </w:r>
      </w:hyperlink>
      <w:r>
        <w:rPr>
          <w:rFonts w:ascii="Roboto" w:eastAsia="Roboto" w:hAnsi="Roboto" w:cs="Roboto"/>
          <w:sz w:val="21"/>
          <w:szCs w:val="21"/>
          <w:lang w:eastAsia="zh-CN"/>
        </w:rPr>
        <w:t>) i en la pàgina web de la Conselleria d'Educació, Cultura i Esport (</w:t>
      </w:r>
      <w:r>
        <w:rPr>
          <w:rFonts w:ascii="Roboto" w:eastAsia="Roboto" w:hAnsi="Roboto" w:cs="Roboto"/>
          <w:color w:val="000080"/>
          <w:sz w:val="21"/>
          <w:szCs w:val="21"/>
          <w:u w:val="single"/>
          <w:lang w:eastAsia="zh-CN"/>
        </w:rPr>
        <w:t>https://ceice.gva.es/va/web/rrhh-educacion/oposiciones</w:t>
      </w:r>
      <w:r>
        <w:rPr>
          <w:rFonts w:ascii="Roboto" w:eastAsia="Roboto" w:hAnsi="Roboto" w:cs="Roboto"/>
          <w:sz w:val="21"/>
          <w:szCs w:val="21"/>
          <w:lang w:eastAsia="zh-CN"/>
        </w:rPr>
        <w:t>).</w:t>
      </w:r>
    </w:p>
    <w:p w:rsidR="00583AD7" w:rsidRDefault="00C741B3">
      <w:pPr>
        <w:tabs>
          <w:tab w:val="left" w:pos="-426"/>
        </w:tabs>
        <w:spacing w:line="276" w:lineRule="auto"/>
        <w:rPr>
          <w:rFonts w:ascii="Roboto" w:eastAsia="Roboto" w:hAnsi="Roboto" w:cs="Roboto"/>
          <w:bCs/>
          <w:sz w:val="21"/>
          <w:szCs w:val="21"/>
          <w:lang w:eastAsia="zh-CN"/>
        </w:rPr>
      </w:pPr>
      <w:r>
        <w:rPr>
          <w:rFonts w:ascii="Roboto" w:eastAsia="Roboto" w:hAnsi="Roboto" w:cs="Roboto"/>
          <w:bCs/>
          <w:sz w:val="21"/>
          <w:szCs w:val="21"/>
          <w:lang w:eastAsia="zh-CN"/>
        </w:rPr>
        <w:t>En la sol·licitud s’ha de consignar que es participa en el procediment d’adquisició de noves especialitats</w:t>
      </w:r>
      <w:r>
        <w:rPr>
          <w:rFonts w:ascii="Roboto" w:eastAsia="Roboto" w:hAnsi="Roboto" w:cs="Roboto"/>
          <w:bCs/>
          <w:sz w:val="21"/>
          <w:szCs w:val="21"/>
          <w:lang w:eastAsia="zh-CN"/>
        </w:rPr>
        <w:t>, i s’hi ha de fer constar el codi i el nom de l’especialitat per la qual es vol participar.</w:t>
      </w:r>
    </w:p>
    <w:p w:rsidR="00583AD7" w:rsidRDefault="00C741B3">
      <w:pPr>
        <w:spacing w:line="276" w:lineRule="auto"/>
        <w:rPr>
          <w:rFonts w:ascii="Roboto" w:eastAsia="Roboto" w:hAnsi="Roboto" w:cs="Roboto"/>
          <w:sz w:val="21"/>
          <w:szCs w:val="21"/>
          <w:lang w:eastAsia="zh-CN"/>
        </w:rPr>
      </w:pPr>
      <w:r>
        <w:rPr>
          <w:rFonts w:ascii="Roboto" w:eastAsia="Roboto" w:hAnsi="Roboto" w:cs="Roboto"/>
          <w:sz w:val="21"/>
          <w:szCs w:val="21"/>
          <w:lang w:eastAsia="zh-CN"/>
        </w:rPr>
        <w:t xml:space="preserve">Les sol·licituds s’han d’omplir seguint les instruccions que s’hi indiquen, i és necessari identificar-se mitjançant el certificat digital o el sistema cl@ve en </w:t>
      </w:r>
      <w:r>
        <w:rPr>
          <w:rFonts w:ascii="Roboto" w:eastAsia="Roboto" w:hAnsi="Roboto" w:cs="Roboto"/>
          <w:sz w:val="21"/>
          <w:szCs w:val="21"/>
          <w:lang w:eastAsia="zh-CN"/>
        </w:rPr>
        <w:t>qualsevol de les modalitats que té.</w:t>
      </w:r>
    </w:p>
    <w:p w:rsidR="00583AD7" w:rsidRDefault="00C741B3">
      <w:pPr>
        <w:tabs>
          <w:tab w:val="left" w:pos="-426"/>
        </w:tabs>
        <w:spacing w:line="276" w:lineRule="auto"/>
        <w:rPr>
          <w:rFonts w:ascii="Roboto" w:eastAsia="Roboto" w:hAnsi="Roboto" w:cs="Roboto"/>
          <w:sz w:val="21"/>
          <w:szCs w:val="21"/>
          <w:lang w:eastAsia="zh-CN"/>
        </w:rPr>
      </w:pPr>
      <w:r>
        <w:rPr>
          <w:rFonts w:ascii="Roboto" w:eastAsia="Roboto" w:hAnsi="Roboto" w:cs="Roboto"/>
          <w:sz w:val="21"/>
          <w:szCs w:val="21"/>
          <w:lang w:eastAsia="zh-CN"/>
        </w:rPr>
        <w:t>La sol·licitud es considera presentada i registrada davant de l’Administració en el moment que es complete tot el procés telemàtic. Els aspirants han de guardar els justificants generats, com a confirmació de la presenta</w:t>
      </w:r>
      <w:r>
        <w:rPr>
          <w:rFonts w:ascii="Roboto" w:eastAsia="Roboto" w:hAnsi="Roboto" w:cs="Roboto"/>
          <w:sz w:val="21"/>
          <w:szCs w:val="21"/>
          <w:lang w:eastAsia="zh-CN"/>
        </w:rPr>
        <w:t>ció telemàtica.</w:t>
      </w:r>
    </w:p>
    <w:p w:rsidR="00583AD7" w:rsidRDefault="00C741B3">
      <w:pPr>
        <w:spacing w:line="276" w:lineRule="auto"/>
      </w:pPr>
      <w:r>
        <w:rPr>
          <w:rFonts w:ascii="Roboto" w:eastAsia="Roboto" w:hAnsi="Roboto" w:cs="Roboto"/>
          <w:sz w:val="21"/>
          <w:szCs w:val="21"/>
          <w:lang w:eastAsia="zh-CN"/>
        </w:rPr>
        <w:t>La sol·licitud s’ha d’omplir d’acord amb les instruccions que figuren en la plataforma electrònica i en les bases d’aquesta ordre.</w:t>
      </w:r>
    </w:p>
    <w:p w:rsidR="00583AD7" w:rsidRDefault="00C741B3">
      <w:pPr>
        <w:spacing w:line="276" w:lineRule="auto"/>
      </w:pPr>
      <w:r>
        <w:rPr>
          <w:rFonts w:ascii="Roboto" w:eastAsia="Roboto" w:hAnsi="Roboto" w:cs="Arial"/>
          <w:sz w:val="21"/>
          <w:szCs w:val="21"/>
          <w:lang w:eastAsia="zh-CN"/>
        </w:rPr>
        <w:t>Les sol·licituds formalitzades o registrades per altres mitjans diferents de la via telemàtica que s’indica e</w:t>
      </w:r>
      <w:r>
        <w:rPr>
          <w:rFonts w:ascii="Roboto" w:eastAsia="Roboto" w:hAnsi="Roboto" w:cs="Arial"/>
          <w:sz w:val="21"/>
          <w:szCs w:val="21"/>
          <w:lang w:eastAsia="zh-CN"/>
        </w:rPr>
        <w:t>n la base 3.1 d'aquesta ordre es consideraran no presentades dins del termini.</w:t>
      </w:r>
    </w:p>
    <w:p w:rsidR="00583AD7" w:rsidRDefault="00C741B3">
      <w:pPr>
        <w:tabs>
          <w:tab w:val="left" w:pos="-426"/>
        </w:tabs>
        <w:spacing w:line="276" w:lineRule="auto"/>
      </w:pPr>
      <w:r>
        <w:rPr>
          <w:rFonts w:ascii="Roboto" w:eastAsia="Roboto" w:hAnsi="Roboto" w:cs="Roboto"/>
          <w:bCs/>
          <w:sz w:val="21"/>
          <w:szCs w:val="21"/>
          <w:lang w:eastAsia="zh-CN"/>
        </w:rPr>
        <w:t>No es pot presentar més d'una sol·licitud, llevat que s'opte a més d'una especialitat. En aquest cas, s'han de presentar tantes sol·licituds com nombre d'especialitats a les qua</w:t>
      </w:r>
      <w:r>
        <w:rPr>
          <w:rFonts w:ascii="Roboto" w:eastAsia="Roboto" w:hAnsi="Roboto" w:cs="Roboto"/>
          <w:bCs/>
          <w:sz w:val="21"/>
          <w:szCs w:val="21"/>
          <w:lang w:eastAsia="zh-CN"/>
        </w:rPr>
        <w:t>ls s'opta. No obstant això, l'opció a més d'una especialitat no implica que es puga assistir a les proves de tots els tribunals on ha sigut assignat.</w:t>
      </w:r>
    </w:p>
    <w:p w:rsidR="00583AD7" w:rsidRDefault="00C741B3">
      <w:pPr>
        <w:tabs>
          <w:tab w:val="left" w:pos="-426"/>
        </w:tabs>
        <w:spacing w:line="276" w:lineRule="auto"/>
        <w:rPr>
          <w:rFonts w:ascii="Roboto" w:eastAsia="NSimSun" w:hAnsi="Roboto" w:cs="Mangal"/>
          <w:bCs/>
          <w:sz w:val="21"/>
          <w:szCs w:val="21"/>
          <w:lang w:eastAsia="zh-CN"/>
        </w:rPr>
      </w:pPr>
      <w:r>
        <w:rPr>
          <w:rFonts w:ascii="Roboto" w:eastAsia="NSimSun" w:hAnsi="Roboto" w:cs="Mangal"/>
          <w:bCs/>
          <w:sz w:val="21"/>
          <w:szCs w:val="21"/>
          <w:lang w:eastAsia="zh-CN"/>
        </w:rPr>
        <w:t>En cas que es presente més d’una sol·licitud per especialitat, és vàlida l’última.</w:t>
      </w:r>
    </w:p>
    <w:p w:rsidR="00583AD7" w:rsidRDefault="00C741B3">
      <w:pPr>
        <w:tabs>
          <w:tab w:val="left" w:pos="-426"/>
        </w:tabs>
        <w:spacing w:after="140" w:line="276" w:lineRule="auto"/>
        <w:rPr>
          <w:rFonts w:ascii="Roboto" w:eastAsia="Roboto" w:hAnsi="Roboto" w:cs="Roboto"/>
          <w:sz w:val="21"/>
          <w:szCs w:val="21"/>
          <w:lang w:eastAsia="zh-CN"/>
        </w:rPr>
      </w:pPr>
      <w:r>
        <w:rPr>
          <w:rFonts w:ascii="Roboto" w:eastAsia="Roboto" w:hAnsi="Roboto" w:cs="Roboto"/>
          <w:sz w:val="21"/>
          <w:szCs w:val="21"/>
          <w:lang w:eastAsia="zh-CN"/>
        </w:rPr>
        <w:t>Les persones que partic</w:t>
      </w:r>
      <w:r>
        <w:rPr>
          <w:rFonts w:ascii="Roboto" w:eastAsia="Roboto" w:hAnsi="Roboto" w:cs="Roboto"/>
          <w:sz w:val="21"/>
          <w:szCs w:val="21"/>
          <w:lang w:eastAsia="zh-CN"/>
        </w:rPr>
        <w:t>ipen en aquest procediment no han d’abonar cap quantitat pels drets d’examen.</w:t>
      </w:r>
    </w:p>
    <w:p w:rsidR="00583AD7" w:rsidRDefault="00C741B3">
      <w:pPr>
        <w:pStyle w:val="Standard"/>
        <w:tabs>
          <w:tab w:val="left" w:pos="-426"/>
        </w:tabs>
        <w:spacing w:line="276" w:lineRule="auto"/>
        <w:jc w:val="both"/>
        <w:rPr>
          <w:bCs/>
          <w:color w:val="000000"/>
          <w:sz w:val="21"/>
          <w:szCs w:val="21"/>
        </w:rPr>
      </w:pPr>
      <w:r>
        <w:rPr>
          <w:bCs/>
          <w:color w:val="000000"/>
          <w:sz w:val="21"/>
          <w:szCs w:val="21"/>
        </w:rPr>
        <w:t>18.2. Termini de presentació</w:t>
      </w:r>
    </w:p>
    <w:p w:rsidR="00583AD7" w:rsidRDefault="00C741B3">
      <w:pPr>
        <w:pStyle w:val="Textbody"/>
        <w:spacing w:line="276" w:lineRule="auto"/>
        <w:ind w:firstLine="0"/>
      </w:pPr>
      <w:r>
        <w:rPr>
          <w:color w:val="000000"/>
          <w:sz w:val="21"/>
          <w:szCs w:val="21"/>
        </w:rPr>
        <w:t>El termini de presentació de sol·licituds serà del dia 11 de gener de 2022 fins al dia 31</w:t>
      </w:r>
      <w:r>
        <w:rPr>
          <w:color w:val="000000"/>
          <w:sz w:val="21"/>
          <w:szCs w:val="21"/>
        </w:rPr>
        <w:t xml:space="preserve"> de gener de 2022, els dos inclusivament. La no-presentació d’aquesta dins del termini i en la forma escaient comporta l’exclusió de l’aspirant.</w:t>
      </w:r>
    </w:p>
    <w:p w:rsidR="00583AD7" w:rsidRDefault="00C741B3">
      <w:pPr>
        <w:pStyle w:val="Standard"/>
        <w:tabs>
          <w:tab w:val="left" w:pos="-426"/>
        </w:tabs>
        <w:spacing w:line="276" w:lineRule="auto"/>
        <w:jc w:val="both"/>
        <w:rPr>
          <w:bCs/>
          <w:color w:val="000000"/>
          <w:sz w:val="21"/>
          <w:szCs w:val="21"/>
        </w:rPr>
      </w:pPr>
      <w:r>
        <w:rPr>
          <w:bCs/>
          <w:color w:val="000000"/>
          <w:sz w:val="21"/>
          <w:szCs w:val="21"/>
        </w:rPr>
        <w:t>19. Admissió d’aspirants</w:t>
      </w:r>
    </w:p>
    <w:p w:rsidR="00583AD7" w:rsidRDefault="00C741B3">
      <w:pPr>
        <w:pStyle w:val="Textbody"/>
        <w:tabs>
          <w:tab w:val="left" w:pos="-426"/>
        </w:tabs>
        <w:spacing w:line="276" w:lineRule="auto"/>
        <w:ind w:firstLine="0"/>
        <w:rPr>
          <w:bCs/>
          <w:color w:val="000000"/>
          <w:sz w:val="21"/>
          <w:szCs w:val="21"/>
        </w:rPr>
      </w:pPr>
      <w:r>
        <w:rPr>
          <w:bCs/>
          <w:color w:val="000000"/>
          <w:sz w:val="21"/>
          <w:szCs w:val="21"/>
        </w:rPr>
        <w:t xml:space="preserve">En aquest aspecte, és aplicable a aquesta convocatòria d'adquisició de noves </w:t>
      </w:r>
      <w:r>
        <w:rPr>
          <w:bCs/>
          <w:color w:val="000000"/>
          <w:sz w:val="21"/>
          <w:szCs w:val="21"/>
        </w:rPr>
        <w:t>especialitats la base 4 del títol I de la convocatòria del procediment selectiu per a l’ingrés en el cos de mestres que, conjuntament, es du a terme per la present ordre.</w:t>
      </w:r>
    </w:p>
    <w:p w:rsidR="00583AD7" w:rsidRDefault="00C741B3">
      <w:pPr>
        <w:pStyle w:val="Standard"/>
        <w:tabs>
          <w:tab w:val="left" w:pos="-426"/>
        </w:tabs>
        <w:spacing w:line="276" w:lineRule="auto"/>
        <w:jc w:val="both"/>
        <w:rPr>
          <w:bCs/>
          <w:color w:val="000000"/>
          <w:sz w:val="21"/>
          <w:szCs w:val="21"/>
        </w:rPr>
      </w:pPr>
      <w:r>
        <w:rPr>
          <w:bCs/>
          <w:color w:val="000000"/>
          <w:sz w:val="21"/>
          <w:szCs w:val="21"/>
        </w:rPr>
        <w:t>20. Tribunals</w:t>
      </w:r>
    </w:p>
    <w:p w:rsidR="00583AD7" w:rsidRDefault="00C741B3">
      <w:pPr>
        <w:pStyle w:val="Standard"/>
        <w:spacing w:line="276" w:lineRule="auto"/>
        <w:jc w:val="both"/>
        <w:rPr>
          <w:bCs/>
          <w:color w:val="000000"/>
          <w:sz w:val="21"/>
          <w:szCs w:val="21"/>
        </w:rPr>
      </w:pPr>
      <w:r>
        <w:rPr>
          <w:bCs/>
          <w:color w:val="000000"/>
          <w:sz w:val="21"/>
          <w:szCs w:val="21"/>
        </w:rPr>
        <w:t>Els tribunals per a aquest procediment són els mateixos que actuen en e</w:t>
      </w:r>
      <w:r>
        <w:rPr>
          <w:bCs/>
          <w:color w:val="000000"/>
          <w:sz w:val="21"/>
          <w:szCs w:val="21"/>
        </w:rPr>
        <w:t>ls procediments regulats en el títol I i tenen les funcions indicades.</w:t>
      </w:r>
    </w:p>
    <w:p w:rsidR="00583AD7" w:rsidRDefault="00C741B3">
      <w:pPr>
        <w:pStyle w:val="Textbody"/>
        <w:tabs>
          <w:tab w:val="left" w:pos="-426"/>
        </w:tabs>
        <w:spacing w:line="276" w:lineRule="auto"/>
        <w:ind w:firstLine="0"/>
        <w:rPr>
          <w:bCs/>
          <w:color w:val="000000"/>
          <w:sz w:val="21"/>
          <w:szCs w:val="21"/>
        </w:rPr>
      </w:pPr>
      <w:r>
        <w:rPr>
          <w:bCs/>
          <w:color w:val="000000"/>
          <w:sz w:val="21"/>
          <w:szCs w:val="21"/>
        </w:rPr>
        <w:t>Correspon als tribunals:</w:t>
      </w:r>
    </w:p>
    <w:p w:rsidR="00583AD7" w:rsidRDefault="00C741B3">
      <w:pPr>
        <w:pStyle w:val="Textbody"/>
        <w:tabs>
          <w:tab w:val="left" w:pos="-426"/>
        </w:tabs>
        <w:spacing w:line="276" w:lineRule="auto"/>
        <w:ind w:firstLine="0"/>
        <w:rPr>
          <w:bCs/>
          <w:color w:val="000000"/>
          <w:sz w:val="21"/>
          <w:szCs w:val="21"/>
        </w:rPr>
      </w:pPr>
      <w:r>
        <w:rPr>
          <w:bCs/>
          <w:color w:val="000000"/>
          <w:sz w:val="21"/>
          <w:szCs w:val="21"/>
        </w:rPr>
        <w:t xml:space="preserve">L’elaboració dels criteris d’avaluació i la seua ponderació, dins de les diferents parts de la prova de la fase d’oposició i la publicació en el web prèviament </w:t>
      </w:r>
      <w:r>
        <w:rPr>
          <w:bCs/>
          <w:color w:val="000000"/>
          <w:sz w:val="21"/>
          <w:szCs w:val="21"/>
        </w:rPr>
        <w:t>a l’inici del procediment.</w:t>
      </w:r>
    </w:p>
    <w:p w:rsidR="00583AD7" w:rsidRDefault="00C741B3">
      <w:pPr>
        <w:pStyle w:val="Textbody"/>
        <w:spacing w:line="276" w:lineRule="auto"/>
        <w:ind w:firstLine="0"/>
        <w:rPr>
          <w:bCs/>
          <w:color w:val="000000"/>
          <w:sz w:val="21"/>
          <w:szCs w:val="21"/>
        </w:rPr>
      </w:pPr>
      <w:r>
        <w:rPr>
          <w:bCs/>
          <w:color w:val="000000"/>
          <w:sz w:val="21"/>
          <w:szCs w:val="21"/>
        </w:rPr>
        <w:t>- La valoració dels coneixements propis i específics de l’àmbit cultural, científic o artístic de l’especialitat a què es refereix l’article 53 del Reglament d’ingrés, accessos i adquisició de noves especialitats en els cossos do</w:t>
      </w:r>
      <w:r>
        <w:rPr>
          <w:bCs/>
          <w:color w:val="000000"/>
          <w:sz w:val="21"/>
          <w:szCs w:val="21"/>
        </w:rPr>
        <w:t>cents, aprovat pel Reial decret 276/2007, de 23 de febrer.</w:t>
      </w:r>
    </w:p>
    <w:p w:rsidR="00583AD7" w:rsidRDefault="00C741B3">
      <w:pPr>
        <w:pStyle w:val="Textbody"/>
        <w:spacing w:line="276" w:lineRule="auto"/>
        <w:ind w:firstLine="0"/>
        <w:rPr>
          <w:bCs/>
          <w:color w:val="000000"/>
          <w:sz w:val="21"/>
          <w:szCs w:val="21"/>
        </w:rPr>
      </w:pPr>
      <w:r>
        <w:rPr>
          <w:bCs/>
          <w:color w:val="000000"/>
          <w:sz w:val="21"/>
          <w:szCs w:val="21"/>
        </w:rPr>
        <w:t>- L'elaboració de les llistes dels aspirants que han sigut declarats aptes.</w:t>
      </w:r>
    </w:p>
    <w:p w:rsidR="00583AD7" w:rsidRDefault="00C741B3">
      <w:pPr>
        <w:pStyle w:val="Textbody"/>
        <w:spacing w:line="276" w:lineRule="auto"/>
        <w:ind w:firstLine="0"/>
        <w:rPr>
          <w:bCs/>
          <w:color w:val="000000"/>
          <w:sz w:val="21"/>
          <w:szCs w:val="21"/>
        </w:rPr>
      </w:pPr>
      <w:r>
        <w:rPr>
          <w:bCs/>
          <w:color w:val="000000"/>
          <w:sz w:val="21"/>
          <w:szCs w:val="21"/>
        </w:rPr>
        <w:t>- L'elevació de les llistes a què es refereix el paràgraf anterior a l'òrgan convocant.</w:t>
      </w:r>
    </w:p>
    <w:p w:rsidR="00583AD7" w:rsidRDefault="00C741B3">
      <w:pPr>
        <w:pStyle w:val="Textbody"/>
        <w:tabs>
          <w:tab w:val="left" w:pos="-426"/>
        </w:tabs>
        <w:spacing w:line="276" w:lineRule="auto"/>
        <w:ind w:firstLine="0"/>
        <w:rPr>
          <w:bCs/>
          <w:color w:val="000000"/>
          <w:sz w:val="21"/>
          <w:szCs w:val="21"/>
        </w:rPr>
      </w:pPr>
      <w:r>
        <w:rPr>
          <w:bCs/>
          <w:color w:val="000000"/>
          <w:sz w:val="21"/>
          <w:szCs w:val="21"/>
        </w:rPr>
        <w:t>En el desenvolupament del procedi</w:t>
      </w:r>
      <w:r>
        <w:rPr>
          <w:bCs/>
          <w:color w:val="000000"/>
          <w:sz w:val="21"/>
          <w:szCs w:val="21"/>
        </w:rPr>
        <w:t>ment, els tribunals han de resoldre tots els dubtes que puguen sorgir en aplicació d'aquestes normes, així com el que s'ha de fer en els casos no previstos.</w:t>
      </w:r>
    </w:p>
    <w:p w:rsidR="00583AD7" w:rsidRDefault="00C741B3">
      <w:pPr>
        <w:pStyle w:val="Standard"/>
        <w:tabs>
          <w:tab w:val="left" w:pos="-426"/>
        </w:tabs>
        <w:spacing w:line="276" w:lineRule="auto"/>
        <w:jc w:val="both"/>
        <w:rPr>
          <w:bCs/>
          <w:color w:val="000000"/>
          <w:sz w:val="21"/>
          <w:szCs w:val="21"/>
        </w:rPr>
      </w:pPr>
      <w:r>
        <w:rPr>
          <w:bCs/>
          <w:color w:val="000000"/>
          <w:sz w:val="21"/>
          <w:szCs w:val="21"/>
        </w:rPr>
        <w:t>21. Començament i desenvolupament de les proves</w:t>
      </w:r>
    </w:p>
    <w:p w:rsidR="00583AD7" w:rsidRDefault="00C741B3">
      <w:pPr>
        <w:pStyle w:val="Textbody"/>
        <w:tabs>
          <w:tab w:val="left" w:pos="-426"/>
        </w:tabs>
        <w:spacing w:line="276" w:lineRule="auto"/>
        <w:ind w:firstLine="0"/>
        <w:rPr>
          <w:bCs/>
          <w:color w:val="000000"/>
          <w:sz w:val="21"/>
          <w:szCs w:val="21"/>
        </w:rPr>
      </w:pPr>
      <w:r>
        <w:rPr>
          <w:bCs/>
          <w:color w:val="000000"/>
          <w:sz w:val="21"/>
          <w:szCs w:val="21"/>
        </w:rPr>
        <w:t>El començament i desenvolupament de les proves es r</w:t>
      </w:r>
      <w:r>
        <w:rPr>
          <w:bCs/>
          <w:color w:val="000000"/>
          <w:sz w:val="21"/>
          <w:szCs w:val="21"/>
        </w:rPr>
        <w:t>ealitzarà de conformitat amb el que disposa la base 6 del títol I de la convocatòria del procediment selectiu per a l’ingrés en el cos de mestres.</w:t>
      </w:r>
    </w:p>
    <w:p w:rsidR="00583AD7" w:rsidRDefault="00C741B3">
      <w:pPr>
        <w:pStyle w:val="Standard"/>
        <w:tabs>
          <w:tab w:val="left" w:pos="-426"/>
        </w:tabs>
        <w:spacing w:line="276" w:lineRule="auto"/>
        <w:jc w:val="both"/>
        <w:rPr>
          <w:bCs/>
          <w:color w:val="000000"/>
          <w:sz w:val="21"/>
          <w:szCs w:val="21"/>
        </w:rPr>
      </w:pPr>
      <w:r>
        <w:rPr>
          <w:bCs/>
          <w:color w:val="000000"/>
          <w:sz w:val="21"/>
          <w:szCs w:val="21"/>
        </w:rPr>
        <w:t>22. Qualificació</w:t>
      </w:r>
    </w:p>
    <w:p w:rsidR="00583AD7" w:rsidRDefault="00C741B3">
      <w:pPr>
        <w:pStyle w:val="Textoindependiente3"/>
        <w:spacing w:line="276" w:lineRule="auto"/>
        <w:jc w:val="both"/>
        <w:rPr>
          <w:b w:val="0"/>
          <w:color w:val="000000"/>
          <w:sz w:val="21"/>
          <w:szCs w:val="21"/>
        </w:rPr>
      </w:pPr>
      <w:r>
        <w:rPr>
          <w:b w:val="0"/>
          <w:color w:val="000000"/>
          <w:sz w:val="21"/>
          <w:szCs w:val="21"/>
        </w:rPr>
        <w:t>22.1. Valoració de la prova</w:t>
      </w:r>
    </w:p>
    <w:p w:rsidR="00583AD7" w:rsidRDefault="00C741B3">
      <w:pPr>
        <w:pStyle w:val="Standard"/>
        <w:spacing w:line="276" w:lineRule="auto"/>
        <w:jc w:val="both"/>
        <w:rPr>
          <w:color w:val="000000"/>
          <w:sz w:val="21"/>
          <w:szCs w:val="21"/>
        </w:rPr>
      </w:pPr>
      <w:r>
        <w:rPr>
          <w:color w:val="000000"/>
          <w:sz w:val="21"/>
          <w:szCs w:val="21"/>
        </w:rPr>
        <w:t xml:space="preserve">Els tribunals valoraran la prova d'apte o de no apte, i la nova </w:t>
      </w:r>
      <w:r>
        <w:rPr>
          <w:color w:val="000000"/>
          <w:sz w:val="21"/>
          <w:szCs w:val="21"/>
        </w:rPr>
        <w:t>especialitat o les noves especialitats únicament les obtindran els aspirants qualificats d'aptes.</w:t>
      </w:r>
    </w:p>
    <w:p w:rsidR="00583AD7" w:rsidRDefault="00C741B3">
      <w:pPr>
        <w:pStyle w:val="Standard"/>
        <w:spacing w:line="276" w:lineRule="auto"/>
        <w:jc w:val="both"/>
        <w:rPr>
          <w:color w:val="000000"/>
          <w:sz w:val="21"/>
          <w:szCs w:val="21"/>
        </w:rPr>
      </w:pPr>
      <w:r>
        <w:rPr>
          <w:color w:val="000000"/>
          <w:sz w:val="21"/>
          <w:szCs w:val="21"/>
        </w:rPr>
        <w:t>22.2. Al·legacions</w:t>
      </w:r>
    </w:p>
    <w:p w:rsidR="00583AD7" w:rsidRDefault="00C741B3">
      <w:pPr>
        <w:tabs>
          <w:tab w:val="left" w:pos="-426"/>
        </w:tabs>
        <w:spacing w:line="276" w:lineRule="auto"/>
        <w:rPr>
          <w:rFonts w:ascii="Roboto" w:eastAsia="Arial" w:hAnsi="Roboto" w:cs="Arial"/>
          <w:bCs/>
          <w:color w:val="auto"/>
          <w:sz w:val="21"/>
          <w:szCs w:val="21"/>
          <w:lang w:eastAsia="zh-CN"/>
        </w:rPr>
      </w:pPr>
      <w:r>
        <w:rPr>
          <w:rFonts w:ascii="Roboto" w:eastAsia="Arial" w:hAnsi="Roboto" w:cs="Arial"/>
          <w:bCs/>
          <w:color w:val="auto"/>
          <w:sz w:val="21"/>
          <w:szCs w:val="21"/>
          <w:lang w:eastAsia="zh-CN"/>
        </w:rPr>
        <w:t xml:space="preserve">Una vegada publicades les llistes de qualificació provisionals, les persones aspirants podran presentar per escrit al·legacions davant del </w:t>
      </w:r>
      <w:r>
        <w:rPr>
          <w:rFonts w:ascii="Roboto" w:eastAsia="Arial" w:hAnsi="Roboto" w:cs="Arial"/>
          <w:bCs/>
          <w:color w:val="auto"/>
          <w:sz w:val="21"/>
          <w:szCs w:val="21"/>
          <w:lang w:eastAsia="zh-CN"/>
        </w:rPr>
        <w:t>tribunal corresponent, des de les 9 hores fins a les 14 hores de l’endemà de publicar-se.</w:t>
      </w:r>
    </w:p>
    <w:p w:rsidR="00583AD7" w:rsidRDefault="00C741B3">
      <w:pPr>
        <w:tabs>
          <w:tab w:val="left" w:pos="-426"/>
        </w:tabs>
        <w:spacing w:line="276" w:lineRule="auto"/>
        <w:rPr>
          <w:rFonts w:ascii="Roboto" w:eastAsia="Arial" w:hAnsi="Roboto" w:cs="Arial"/>
          <w:bCs/>
          <w:color w:val="auto"/>
          <w:sz w:val="21"/>
          <w:szCs w:val="21"/>
          <w:lang w:eastAsia="zh-CN"/>
        </w:rPr>
      </w:pPr>
      <w:r>
        <w:rPr>
          <w:rFonts w:ascii="Roboto" w:eastAsia="Arial" w:hAnsi="Roboto" w:cs="Arial"/>
          <w:bCs/>
          <w:color w:val="auto"/>
          <w:sz w:val="21"/>
          <w:szCs w:val="21"/>
          <w:lang w:eastAsia="zh-CN"/>
        </w:rPr>
        <w:t xml:space="preserve">Una vegada conclòs aquest termini i revisades les al·legacions, el tribunal publicarà les llistes de qualificació definitives de la mateixa manera que les </w:t>
      </w:r>
      <w:r>
        <w:rPr>
          <w:rFonts w:ascii="Roboto" w:eastAsia="Arial" w:hAnsi="Roboto" w:cs="Arial"/>
          <w:bCs/>
          <w:color w:val="auto"/>
          <w:sz w:val="21"/>
          <w:szCs w:val="21"/>
          <w:lang w:eastAsia="zh-CN"/>
        </w:rPr>
        <w:t>llistes provisionals.</w:t>
      </w:r>
    </w:p>
    <w:p w:rsidR="00583AD7" w:rsidRDefault="00C741B3">
      <w:pPr>
        <w:tabs>
          <w:tab w:val="left" w:pos="-426"/>
        </w:tabs>
        <w:spacing w:line="276" w:lineRule="auto"/>
        <w:rPr>
          <w:rFonts w:ascii="Roboto" w:eastAsia="Arial" w:hAnsi="Roboto" w:cs="Arial"/>
          <w:bCs/>
          <w:color w:val="auto"/>
          <w:sz w:val="21"/>
          <w:szCs w:val="21"/>
          <w:lang w:eastAsia="zh-CN"/>
        </w:rPr>
      </w:pPr>
      <w:r>
        <w:rPr>
          <w:rFonts w:ascii="Roboto" w:eastAsia="Arial" w:hAnsi="Roboto" w:cs="Arial"/>
          <w:bCs/>
          <w:color w:val="auto"/>
          <w:sz w:val="21"/>
          <w:szCs w:val="21"/>
          <w:lang w:eastAsia="zh-CN"/>
        </w:rPr>
        <w:t>Les al·legacions presentades es consideren estimades o no amb la modificació, si és el cas, de les qualificacions, mitjançant la publicació de la llista definitiva.</w:t>
      </w:r>
    </w:p>
    <w:p w:rsidR="00583AD7" w:rsidRDefault="00C741B3">
      <w:pPr>
        <w:pStyle w:val="Standard"/>
        <w:tabs>
          <w:tab w:val="left" w:pos="-426"/>
        </w:tabs>
        <w:spacing w:line="276" w:lineRule="auto"/>
        <w:jc w:val="both"/>
        <w:rPr>
          <w:bCs/>
          <w:color w:val="000000"/>
          <w:sz w:val="21"/>
          <w:szCs w:val="21"/>
        </w:rPr>
      </w:pPr>
      <w:r>
        <w:rPr>
          <w:bCs/>
          <w:color w:val="000000"/>
          <w:sz w:val="21"/>
          <w:szCs w:val="21"/>
        </w:rPr>
        <w:t>22.2. Publicació i recursos</w:t>
      </w:r>
    </w:p>
    <w:p w:rsidR="00583AD7" w:rsidRDefault="00C741B3">
      <w:pPr>
        <w:tabs>
          <w:tab w:val="left" w:pos="-426"/>
        </w:tabs>
        <w:spacing w:line="276" w:lineRule="auto"/>
      </w:pPr>
      <w:r>
        <w:rPr>
          <w:rFonts w:ascii="Roboto" w:eastAsia="Roboto" w:hAnsi="Roboto" w:cs="Roboto"/>
          <w:bCs/>
          <w:sz w:val="21"/>
          <w:szCs w:val="21"/>
          <w:lang w:eastAsia="zh-CN"/>
        </w:rPr>
        <w:t>La Direcció General de Centres i Personal</w:t>
      </w:r>
      <w:r>
        <w:rPr>
          <w:rFonts w:ascii="Roboto" w:eastAsia="Roboto" w:hAnsi="Roboto" w:cs="Roboto"/>
          <w:bCs/>
          <w:sz w:val="21"/>
          <w:szCs w:val="21"/>
          <w:lang w:eastAsia="zh-CN"/>
        </w:rPr>
        <w:t xml:space="preserve"> Docent, una vegada comprovat que els aspirants qualificats d’aptes tenen els requisits exigits en la base 17 del títol II d’aquesta convocatòria, publicarà en el </w:t>
      </w:r>
      <w:r>
        <w:rPr>
          <w:rFonts w:ascii="Roboto" w:eastAsia="Roboto" w:hAnsi="Roboto" w:cs="Roboto"/>
          <w:bCs/>
          <w:i/>
          <w:iCs/>
          <w:sz w:val="21"/>
          <w:szCs w:val="21"/>
          <w:lang w:eastAsia="zh-CN"/>
        </w:rPr>
        <w:t>Diari Oficial de la Generalitat Valenciana</w:t>
      </w:r>
      <w:r>
        <w:rPr>
          <w:rFonts w:ascii="Roboto" w:eastAsia="Roboto" w:hAnsi="Roboto" w:cs="Roboto"/>
          <w:bCs/>
          <w:sz w:val="21"/>
          <w:szCs w:val="21"/>
          <w:lang w:eastAsia="zh-CN"/>
        </w:rPr>
        <w:t xml:space="preserve"> la resolució, ordenarà la publicació de les lliste</w:t>
      </w:r>
      <w:r>
        <w:rPr>
          <w:rFonts w:ascii="Roboto" w:eastAsia="Roboto" w:hAnsi="Roboto" w:cs="Roboto"/>
          <w:bCs/>
          <w:sz w:val="21"/>
          <w:szCs w:val="21"/>
          <w:lang w:eastAsia="zh-CN"/>
        </w:rPr>
        <w:t>s úniques d’aspirants que han aconseguit una nova especialitat i indicarà el lloc en què es troben exposades al públic.</w:t>
      </w:r>
    </w:p>
    <w:p w:rsidR="00583AD7" w:rsidRDefault="00C741B3">
      <w:pPr>
        <w:tabs>
          <w:tab w:val="left" w:pos="-426"/>
        </w:tabs>
        <w:spacing w:line="276" w:lineRule="auto"/>
      </w:pPr>
      <w:r>
        <w:rPr>
          <w:rFonts w:ascii="Roboto" w:eastAsia="Roboto" w:hAnsi="Roboto" w:cs="Roboto"/>
          <w:bCs/>
          <w:sz w:val="21"/>
          <w:szCs w:val="21"/>
          <w:lang w:eastAsia="zh-CN"/>
        </w:rPr>
        <w:t>Aquesta llista s'elevarà a la Conselleria d'Educació, Cultura i Esport i es publicarà en la pàgina web de la Conselleria (</w:t>
      </w:r>
      <w:hyperlink r:id="rId66" w:history="1">
        <w:r>
          <w:rPr>
            <w:rFonts w:ascii="Roboto" w:eastAsia="Roboto" w:hAnsi="Roboto" w:cs="Roboto"/>
            <w:color w:val="000080"/>
            <w:sz w:val="21"/>
            <w:szCs w:val="21"/>
            <w:u w:val="single"/>
            <w:lang w:eastAsia="zh-CN"/>
          </w:rPr>
          <w:t>http://www.ceice.gva.es</w:t>
        </w:r>
      </w:hyperlink>
      <w:r>
        <w:rPr>
          <w:rFonts w:ascii="Roboto" w:eastAsia="Roboto" w:hAnsi="Roboto" w:cs="Roboto"/>
          <w:bCs/>
          <w:sz w:val="21"/>
          <w:szCs w:val="21"/>
          <w:lang w:eastAsia="zh-CN"/>
        </w:rPr>
        <w:t>), i s</w:t>
      </w:r>
      <w:r>
        <w:rPr>
          <w:rFonts w:ascii="Roboto" w:eastAsia="Roboto" w:hAnsi="Roboto" w:cs="Roboto"/>
          <w:bCs/>
          <w:sz w:val="21"/>
          <w:szCs w:val="21"/>
        </w:rPr>
        <w:t>’establirà un termini de tres dies naturals per a la presentació de reclamacions i correccions de possibles errors materials, de fet o aritmètics, a través de la seu electrònica de la Generalitat Val</w:t>
      </w:r>
      <w:r>
        <w:rPr>
          <w:rFonts w:ascii="Roboto" w:eastAsia="Roboto" w:hAnsi="Roboto" w:cs="Roboto"/>
          <w:bCs/>
          <w:sz w:val="21"/>
          <w:szCs w:val="21"/>
        </w:rPr>
        <w:t>enciana (</w:t>
      </w:r>
      <w:r>
        <w:rPr>
          <w:rFonts w:ascii="Roboto" w:eastAsia="Roboto" w:hAnsi="Roboto" w:cs="Roboto"/>
          <w:color w:val="000080"/>
          <w:sz w:val="21"/>
          <w:szCs w:val="21"/>
          <w:u w:val="single"/>
          <w:lang w:eastAsia="zh-CN"/>
        </w:rPr>
        <w:t>https://sede.gva.es/va/</w:t>
      </w:r>
      <w:r>
        <w:rPr>
          <w:rFonts w:ascii="Roboto" w:eastAsia="Roboto" w:hAnsi="Roboto" w:cs="Roboto"/>
          <w:bCs/>
          <w:sz w:val="21"/>
          <w:szCs w:val="21"/>
        </w:rPr>
        <w:t>), o a través de la pàgina web de la Conselleria d'Educació, Cultura i Esport (</w:t>
      </w:r>
      <w:r>
        <w:rPr>
          <w:rFonts w:ascii="Roboto" w:eastAsia="Roboto" w:hAnsi="Roboto" w:cs="Roboto"/>
          <w:color w:val="000080"/>
          <w:sz w:val="21"/>
          <w:szCs w:val="21"/>
          <w:u w:val="single"/>
          <w:lang w:eastAsia="zh-CN"/>
        </w:rPr>
        <w:t>https://ceice.gva.es/va/web/rrhh-educacion/oposiciones</w:t>
      </w:r>
      <w:r>
        <w:rPr>
          <w:rFonts w:ascii="Roboto" w:eastAsia="Roboto" w:hAnsi="Roboto" w:cs="Roboto"/>
          <w:bCs/>
          <w:sz w:val="21"/>
          <w:szCs w:val="21"/>
        </w:rPr>
        <w:t>).</w:t>
      </w:r>
    </w:p>
    <w:p w:rsidR="00583AD7" w:rsidRDefault="00C741B3">
      <w:pPr>
        <w:tabs>
          <w:tab w:val="left" w:pos="-426"/>
          <w:tab w:val="left" w:pos="457"/>
          <w:tab w:val="left" w:pos="1081"/>
        </w:tabs>
        <w:spacing w:line="276" w:lineRule="auto"/>
      </w:pPr>
      <w:r>
        <w:rPr>
          <w:rFonts w:ascii="Roboto" w:eastAsia="Arial" w:hAnsi="Roboto" w:cs="Arial"/>
          <w:bCs/>
          <w:sz w:val="21"/>
          <w:szCs w:val="21"/>
        </w:rPr>
        <w:t xml:space="preserve">Contra aquesta llista d’aspirants que han superat el procés, es pot interposar un </w:t>
      </w:r>
      <w:r>
        <w:rPr>
          <w:rFonts w:ascii="Roboto" w:eastAsia="Arial" w:hAnsi="Roboto" w:cs="Arial"/>
          <w:bCs/>
          <w:sz w:val="21"/>
          <w:szCs w:val="21"/>
        </w:rPr>
        <w:t>recurs d’alçada davant de la directora general de Personal Docent en el termini d’un mes, a comptar de l’endemà de la data de publicació de les llistes en el tauler d’anuncis corresponent, de conformitat amb el que disposen els articles 112, 121 i 122 de l</w:t>
      </w:r>
      <w:r>
        <w:rPr>
          <w:rFonts w:ascii="Roboto" w:eastAsia="Arial" w:hAnsi="Roboto" w:cs="Arial"/>
          <w:bCs/>
          <w:sz w:val="21"/>
          <w:szCs w:val="21"/>
        </w:rPr>
        <w:t>a Llei 39/2015, d’1 d’octubre, del procediment administratiu comú de les administracions, a través de la seu electrònica de la Generalitat Valenciana (</w:t>
      </w:r>
      <w:hyperlink r:id="rId67" w:history="1">
        <w:r>
          <w:rPr>
            <w:rFonts w:ascii="Roboto" w:hAnsi="Roboto"/>
            <w:sz w:val="21"/>
            <w:szCs w:val="21"/>
          </w:rPr>
          <w:t>http://</w:t>
        </w:r>
      </w:hyperlink>
      <w:r>
        <w:rPr>
          <w:rFonts w:ascii="Roboto" w:hAnsi="Roboto"/>
          <w:sz w:val="21"/>
          <w:szCs w:val="21"/>
        </w:rPr>
        <w:t>s</w:t>
      </w:r>
      <w:hyperlink r:id="rId68" w:history="1">
        <w:r>
          <w:rPr>
            <w:rFonts w:ascii="Roboto" w:hAnsi="Roboto"/>
            <w:sz w:val="21"/>
            <w:szCs w:val="21"/>
          </w:rPr>
          <w:t>ede.gva.es</w:t>
        </w:r>
      </w:hyperlink>
      <w:r>
        <w:rPr>
          <w:rFonts w:ascii="Roboto" w:eastAsia="Arial" w:hAnsi="Roboto" w:cs="Arial"/>
          <w:bCs/>
          <w:sz w:val="21"/>
          <w:szCs w:val="21"/>
        </w:rPr>
        <w:t>), o a través</w:t>
      </w:r>
      <w:r>
        <w:rPr>
          <w:rFonts w:ascii="Roboto" w:eastAsia="Arial" w:hAnsi="Roboto" w:cs="Arial"/>
          <w:bCs/>
          <w:sz w:val="21"/>
          <w:szCs w:val="21"/>
        </w:rPr>
        <w:t xml:space="preserve"> de la pàgina web de la Conselleria d’Educació, Cultura i Esport (</w:t>
      </w:r>
      <w:hyperlink r:id="rId69" w:history="1">
        <w:r>
          <w:rPr>
            <w:rFonts w:ascii="Roboto" w:eastAsia="Arial" w:hAnsi="Roboto" w:cs="Arial"/>
            <w:bCs/>
            <w:sz w:val="21"/>
            <w:szCs w:val="21"/>
          </w:rPr>
          <w:t>https://ceice.gva.es/va/web/rrhh-educacion/oposiciones</w:t>
        </w:r>
      </w:hyperlink>
      <w:r>
        <w:rPr>
          <w:rFonts w:ascii="Roboto" w:eastAsia="Arial" w:hAnsi="Roboto" w:cs="Arial"/>
          <w:bCs/>
          <w:sz w:val="21"/>
          <w:szCs w:val="21"/>
        </w:rPr>
        <w:t>).</w:t>
      </w:r>
    </w:p>
    <w:p w:rsidR="00583AD7" w:rsidRDefault="00583AD7">
      <w:pPr>
        <w:tabs>
          <w:tab w:val="left" w:pos="-426"/>
          <w:tab w:val="left" w:pos="457"/>
          <w:tab w:val="left" w:pos="1081"/>
        </w:tabs>
        <w:spacing w:line="276" w:lineRule="auto"/>
      </w:pPr>
    </w:p>
    <w:p w:rsidR="00583AD7" w:rsidRDefault="00C741B3">
      <w:pPr>
        <w:spacing w:line="276" w:lineRule="auto"/>
        <w:rPr>
          <w:rFonts w:ascii="Roboto" w:eastAsia="Roboto" w:hAnsi="Roboto" w:cs="Roboto"/>
          <w:color w:val="auto"/>
          <w:sz w:val="21"/>
          <w:szCs w:val="21"/>
          <w:lang w:eastAsia="zh-CN"/>
        </w:rPr>
      </w:pPr>
      <w:r>
        <w:rPr>
          <w:rFonts w:ascii="Roboto" w:eastAsia="Roboto" w:hAnsi="Roboto" w:cs="Roboto"/>
          <w:color w:val="auto"/>
          <w:sz w:val="21"/>
          <w:szCs w:val="21"/>
          <w:lang w:eastAsia="zh-CN"/>
        </w:rPr>
        <w:t>28. Tractament de dades de caràcter personal</w:t>
      </w:r>
    </w:p>
    <w:p w:rsidR="00583AD7" w:rsidRDefault="00C741B3">
      <w:pPr>
        <w:spacing w:line="276" w:lineRule="auto"/>
      </w:pPr>
      <w:r>
        <w:rPr>
          <w:rFonts w:ascii="Roboto" w:eastAsia="NSimSun" w:hAnsi="Roboto" w:cs="Mangal"/>
          <w:color w:val="auto"/>
          <w:sz w:val="21"/>
          <w:szCs w:val="21"/>
          <w:lang w:eastAsia="zh-CN"/>
        </w:rPr>
        <w:t>28.1. Responsab</w:t>
      </w:r>
      <w:r>
        <w:rPr>
          <w:rFonts w:ascii="Roboto" w:eastAsia="NSimSun" w:hAnsi="Roboto" w:cs="Mangal"/>
          <w:color w:val="auto"/>
          <w:sz w:val="21"/>
          <w:szCs w:val="21"/>
          <w:lang w:eastAsia="zh-CN"/>
        </w:rPr>
        <w:t>le del tractament El responsable del tractament de dades personals contingudes en el formulari d’inscripció, així com en els documents que l’acompanyen i/o són aportats per la persona interessada en qualsevol fase del procés selectiu és la Conselleria d’Ed</w:t>
      </w:r>
      <w:r>
        <w:rPr>
          <w:rFonts w:ascii="Roboto" w:eastAsia="NSimSun" w:hAnsi="Roboto" w:cs="Mangal"/>
          <w:color w:val="auto"/>
          <w:sz w:val="21"/>
          <w:szCs w:val="21"/>
          <w:lang w:eastAsia="zh-CN"/>
        </w:rPr>
        <w:t xml:space="preserve">ucació, Cultura i Esport, amb adreça postal a </w:t>
      </w:r>
      <w:r>
        <w:rPr>
          <w:rFonts w:ascii="Roboto" w:eastAsia="NSimSun" w:hAnsi="Roboto" w:cs="Mangal"/>
          <w:color w:val="auto"/>
          <w:sz w:val="21"/>
          <w:szCs w:val="21"/>
        </w:rPr>
        <w:t>l’avinguda de Campanar, 32. 46015 València</w:t>
      </w:r>
      <w:r>
        <w:rPr>
          <w:rFonts w:ascii="Roboto" w:eastAsia="NSimSun" w:hAnsi="Roboto" w:cs="Mangal"/>
          <w:color w:val="auto"/>
          <w:sz w:val="21"/>
          <w:szCs w:val="21"/>
          <w:lang w:eastAsia="zh-CN"/>
        </w:rPr>
        <w:t xml:space="preserve">, </w:t>
      </w:r>
      <w:r>
        <w:rPr>
          <w:rFonts w:ascii="Roboto" w:eastAsia="NSimSun" w:hAnsi="Roboto" w:cs="Mangal"/>
          <w:color w:val="auto"/>
          <w:sz w:val="21"/>
          <w:szCs w:val="21"/>
        </w:rPr>
        <w:t>adreça electrònic</w:t>
      </w:r>
      <w:r>
        <w:rPr>
          <w:rFonts w:ascii="Roboto" w:eastAsia="NSimSun" w:hAnsi="Roboto" w:cs="Mangal"/>
          <w:color w:val="auto"/>
          <w:sz w:val="21"/>
          <w:szCs w:val="21"/>
          <w:lang w:eastAsia="zh-CN"/>
        </w:rPr>
        <w:t xml:space="preserve">a de contacte </w:t>
      </w:r>
      <w:hyperlink r:id="rId70" w:history="1">
        <w:r>
          <w:rPr>
            <w:rFonts w:ascii="Roboto" w:hAnsi="Roboto"/>
            <w:sz w:val="21"/>
            <w:szCs w:val="21"/>
          </w:rPr>
          <w:t>protecciodedadeseducacio@gva.es</w:t>
        </w:r>
      </w:hyperlink>
      <w:r>
        <w:rPr>
          <w:rFonts w:ascii="Roboto" w:eastAsia="NSimSun" w:hAnsi="Roboto" w:cs="Mangal"/>
          <w:color w:val="auto"/>
          <w:sz w:val="21"/>
          <w:szCs w:val="21"/>
        </w:rPr>
        <w:t xml:space="preserve"> </w:t>
      </w:r>
      <w:r>
        <w:rPr>
          <w:rFonts w:ascii="Roboto" w:eastAsia="NSimSun" w:hAnsi="Roboto" w:cs="Mangal"/>
          <w:color w:val="auto"/>
          <w:sz w:val="21"/>
          <w:szCs w:val="21"/>
          <w:lang w:eastAsia="zh-CN"/>
        </w:rPr>
        <w:t xml:space="preserve">i telèfon </w:t>
      </w:r>
      <w:r>
        <w:rPr>
          <w:rFonts w:ascii="Roboto" w:eastAsia="NSimSun" w:hAnsi="Roboto" w:cs="Mangal"/>
          <w:color w:val="auto"/>
          <w:sz w:val="21"/>
          <w:szCs w:val="21"/>
        </w:rPr>
        <w:t>des de la Comunitat Valenciana 012 i des de fora de la Comunitat Valenciana 96 386 60 00.</w:t>
      </w:r>
    </w:p>
    <w:p w:rsidR="00583AD7" w:rsidRDefault="00C741B3">
      <w:pPr>
        <w:spacing w:line="276" w:lineRule="auto"/>
      </w:pPr>
      <w:r>
        <w:rPr>
          <w:rFonts w:ascii="Roboto" w:eastAsia="NSimSun" w:hAnsi="Roboto" w:cs="Mangal"/>
          <w:color w:val="auto"/>
          <w:sz w:val="21"/>
          <w:szCs w:val="21"/>
          <w:lang w:eastAsia="zh-CN"/>
        </w:rPr>
        <w:t>28.2. Dades de contacte del delegat de protecció de dades Les dades de contacte del delegat de protecció de dades són:</w:t>
      </w:r>
    </w:p>
    <w:p w:rsidR="00583AD7" w:rsidRDefault="00C741B3">
      <w:p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Conselleria de Transparència, Respon</w:t>
      </w:r>
      <w:r>
        <w:rPr>
          <w:rFonts w:ascii="Roboto" w:eastAsia="NSimSun" w:hAnsi="Roboto" w:cs="Mangal"/>
          <w:color w:val="auto"/>
          <w:sz w:val="21"/>
          <w:szCs w:val="21"/>
          <w:lang w:eastAsia="zh-CN"/>
        </w:rPr>
        <w:t>sabilitat Social, Participació i Cooperació</w:t>
      </w:r>
    </w:p>
    <w:p w:rsidR="00583AD7" w:rsidRDefault="00C741B3">
      <w:p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Adreça postal: Passeig de l’Albereda 16, 46010 València</w:t>
      </w:r>
    </w:p>
    <w:p w:rsidR="00583AD7" w:rsidRDefault="00C741B3">
      <w:pPr>
        <w:spacing w:line="276" w:lineRule="auto"/>
      </w:pPr>
      <w:r>
        <w:rPr>
          <w:rFonts w:ascii="Roboto" w:eastAsia="NSimSun" w:hAnsi="Roboto" w:cs="Mangal"/>
          <w:color w:val="auto"/>
          <w:sz w:val="21"/>
          <w:szCs w:val="21"/>
          <w:lang w:eastAsia="zh-CN"/>
        </w:rPr>
        <w:t xml:space="preserve">Adreça electrònica de contacte: </w:t>
      </w:r>
      <w:hyperlink r:id="rId71" w:history="1">
        <w:r>
          <w:rPr>
            <w:rFonts w:ascii="Roboto" w:eastAsia="NSimSun" w:hAnsi="Roboto" w:cs="Mangal"/>
            <w:color w:val="0563C1"/>
            <w:sz w:val="21"/>
            <w:szCs w:val="21"/>
            <w:u w:val="single"/>
            <w:lang w:eastAsia="zh-CN"/>
          </w:rPr>
          <w:t>dpd@gva.es</w:t>
        </w:r>
      </w:hyperlink>
    </w:p>
    <w:p w:rsidR="00583AD7" w:rsidRDefault="00C741B3">
      <w:pPr>
        <w:spacing w:after="120" w:line="276" w:lineRule="auto"/>
      </w:pPr>
      <w:r>
        <w:rPr>
          <w:rFonts w:ascii="Roboto" w:eastAsia="NSimSun" w:hAnsi="Roboto" w:cs="Mangal"/>
          <w:color w:val="auto"/>
          <w:sz w:val="21"/>
          <w:szCs w:val="21"/>
          <w:lang w:eastAsia="zh-CN"/>
        </w:rPr>
        <w:t xml:space="preserve">28.3. Base jurídica i fins de tractament Amb base jurídica en el compliment </w:t>
      </w:r>
      <w:r>
        <w:rPr>
          <w:rFonts w:ascii="Roboto" w:eastAsia="NSimSun" w:hAnsi="Roboto" w:cs="Mangal"/>
          <w:color w:val="auto"/>
          <w:sz w:val="21"/>
          <w:szCs w:val="21"/>
          <w:lang w:eastAsia="zh-CN"/>
        </w:rPr>
        <w:t xml:space="preserve">d’una missió realitzada en interés públic o en l’exercici de poders públics conferits al responsable del tractament, així com en el compliment d’obligacions legals segons s’indica en l’apartat primer d’aquesta ordre “normes generals”, la Conselleria ha de </w:t>
      </w:r>
      <w:r>
        <w:rPr>
          <w:rFonts w:ascii="Roboto" w:eastAsia="NSimSun" w:hAnsi="Roboto" w:cs="Mangal"/>
          <w:color w:val="auto"/>
          <w:sz w:val="21"/>
          <w:szCs w:val="21"/>
          <w:lang w:eastAsia="zh-CN"/>
        </w:rPr>
        <w:t>tractar les dades de la persona interessada amb les finalitats següents:</w:t>
      </w:r>
    </w:p>
    <w:p w:rsidR="00583AD7" w:rsidRDefault="00C741B3">
      <w:pPr>
        <w:numPr>
          <w:ilvl w:val="0"/>
          <w:numId w:val="50"/>
        </w:num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Verificar el compliment dels requisits d’admissió.</w:t>
      </w:r>
    </w:p>
    <w:p w:rsidR="00583AD7" w:rsidRDefault="00C741B3">
      <w:pPr>
        <w:numPr>
          <w:ilvl w:val="0"/>
          <w:numId w:val="50"/>
        </w:num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Dur a terme l’admissió dels aspirants.</w:t>
      </w:r>
    </w:p>
    <w:p w:rsidR="00583AD7" w:rsidRDefault="00C741B3">
      <w:pPr>
        <w:numPr>
          <w:ilvl w:val="0"/>
          <w:numId w:val="50"/>
        </w:num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Desenvolupar i executar el procés selectiu i seleccionar els aspirants que superen les proves</w:t>
      </w:r>
      <w:r>
        <w:rPr>
          <w:rFonts w:ascii="Roboto" w:eastAsia="NSimSun" w:hAnsi="Roboto" w:cs="Mangal"/>
          <w:color w:val="auto"/>
          <w:sz w:val="21"/>
          <w:szCs w:val="21"/>
          <w:lang w:eastAsia="zh-CN"/>
        </w:rPr>
        <w:t>.</w:t>
      </w:r>
    </w:p>
    <w:p w:rsidR="00583AD7" w:rsidRDefault="00C741B3">
      <w:pPr>
        <w:numPr>
          <w:ilvl w:val="0"/>
          <w:numId w:val="50"/>
        </w:num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 xml:space="preserve">Aprovar i publicar la llista provisional i, si és el cas, la definitiva de persones admeses i excloses en el </w:t>
      </w:r>
      <w:r>
        <w:rPr>
          <w:rFonts w:ascii="Roboto" w:eastAsia="NSimSun" w:hAnsi="Roboto" w:cs="Mangal"/>
          <w:i/>
          <w:iCs/>
          <w:color w:val="auto"/>
          <w:sz w:val="21"/>
          <w:szCs w:val="21"/>
          <w:lang w:eastAsia="zh-CN"/>
        </w:rPr>
        <w:t>Diari Oficial de la Generalitat Valenciana</w:t>
      </w:r>
      <w:r>
        <w:rPr>
          <w:rFonts w:ascii="Roboto" w:eastAsia="NSimSun" w:hAnsi="Roboto" w:cs="Mangal"/>
          <w:color w:val="auto"/>
          <w:sz w:val="21"/>
          <w:szCs w:val="21"/>
          <w:lang w:eastAsia="zh-CN"/>
        </w:rPr>
        <w:t>.</w:t>
      </w:r>
    </w:p>
    <w:p w:rsidR="00583AD7" w:rsidRDefault="00C741B3">
      <w:pPr>
        <w:numPr>
          <w:ilvl w:val="0"/>
          <w:numId w:val="50"/>
        </w:num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 xml:space="preserve">Constitució de les borses de treball en què s’incorporaran les llistes de reserva per a </w:t>
      </w:r>
      <w:r>
        <w:rPr>
          <w:rFonts w:ascii="Roboto" w:eastAsia="NSimSun" w:hAnsi="Roboto" w:cs="Mangal"/>
          <w:color w:val="auto"/>
          <w:sz w:val="21"/>
          <w:szCs w:val="21"/>
          <w:lang w:eastAsia="zh-CN"/>
        </w:rPr>
        <w:t>l’ocupació de places segons les necessitats del servei i la disponibilitat del personal.</w:t>
      </w:r>
    </w:p>
    <w:p w:rsidR="00583AD7" w:rsidRDefault="00C741B3">
      <w:pPr>
        <w:numPr>
          <w:ilvl w:val="0"/>
          <w:numId w:val="50"/>
        </w:numPr>
        <w:spacing w:line="276" w:lineRule="auto"/>
      </w:pPr>
      <w:r>
        <w:rPr>
          <w:rFonts w:ascii="Roboto" w:eastAsia="NSimSun" w:hAnsi="Roboto" w:cs="Mangal"/>
          <w:color w:val="auto"/>
          <w:sz w:val="21"/>
          <w:szCs w:val="21"/>
          <w:lang w:eastAsia="zh-CN"/>
        </w:rPr>
        <w:t>Exposar, en els llocs determinats per a cada cas per aquesta convocatòria, les llistes provisionals i les llistes definitives de persones admeses i excloses, i les del</w:t>
      </w:r>
      <w:r>
        <w:rPr>
          <w:rFonts w:ascii="Roboto" w:eastAsia="NSimSun" w:hAnsi="Roboto" w:cs="Mangal"/>
          <w:color w:val="auto"/>
          <w:sz w:val="21"/>
          <w:szCs w:val="21"/>
          <w:lang w:eastAsia="zh-CN"/>
        </w:rPr>
        <w:t>s resultats de cada prova, amb la indicació dels cognoms, el nom i els quatre dígits del DNI, o, si és el cas, del document acreditatiu de la identitat de les persones estrangeres residents en territori espanyol, l'especialitat per la qual participa, la pr</w:t>
      </w:r>
      <w:r>
        <w:rPr>
          <w:rFonts w:ascii="Roboto" w:eastAsia="NSimSun" w:hAnsi="Roboto" w:cs="Mangal"/>
          <w:color w:val="auto"/>
          <w:sz w:val="21"/>
          <w:szCs w:val="21"/>
          <w:lang w:eastAsia="zh-CN"/>
        </w:rPr>
        <w:t>ovíncia preferent d'examen, així com, si és el cas, la causa d'exclusió.</w:t>
      </w:r>
    </w:p>
    <w:p w:rsidR="00583AD7" w:rsidRDefault="00C741B3">
      <w:pPr>
        <w:numPr>
          <w:ilvl w:val="0"/>
          <w:numId w:val="50"/>
        </w:num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Atendre i gestionar les reclamacions a les llistes provisionals, així com les esmenes realitzades per les persones interessades i, si és el cas, els recursos contra les llistes defini</w:t>
      </w:r>
      <w:r>
        <w:rPr>
          <w:rFonts w:ascii="Roboto" w:eastAsia="NSimSun" w:hAnsi="Roboto" w:cs="Mangal"/>
          <w:color w:val="auto"/>
          <w:sz w:val="21"/>
          <w:szCs w:val="21"/>
          <w:lang w:eastAsia="zh-CN"/>
        </w:rPr>
        <w:t>tives.</w:t>
      </w:r>
    </w:p>
    <w:p w:rsidR="00583AD7" w:rsidRDefault="00C741B3">
      <w:pPr>
        <w:numPr>
          <w:ilvl w:val="0"/>
          <w:numId w:val="50"/>
        </w:num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Si és el cas, dur a terme les adaptacions que hi corresponen per als aspirants amb diversitat funcional.</w:t>
      </w:r>
    </w:p>
    <w:p w:rsidR="00583AD7" w:rsidRDefault="00C741B3">
      <w:pPr>
        <w:spacing w:line="276" w:lineRule="auto"/>
      </w:pPr>
      <w:r>
        <w:rPr>
          <w:rFonts w:ascii="Roboto" w:eastAsia="NSimSun" w:hAnsi="Roboto" w:cs="Mangal"/>
          <w:color w:val="auto"/>
          <w:sz w:val="21"/>
          <w:szCs w:val="21"/>
          <w:lang w:eastAsia="zh-CN"/>
        </w:rPr>
        <w:t>28.4. Destinataris de les dades. Les dades personals de la persona interessada seran comunicades als següents tercers, amb base jurídica en el c</w:t>
      </w:r>
      <w:r>
        <w:rPr>
          <w:rFonts w:ascii="Roboto" w:eastAsia="NSimSun" w:hAnsi="Roboto" w:cs="Mangal"/>
          <w:color w:val="auto"/>
          <w:sz w:val="21"/>
          <w:szCs w:val="21"/>
          <w:lang w:eastAsia="zh-CN"/>
        </w:rPr>
        <w:t>ompliment de les obligacions legals, així com en compliment per la Conselleria d’una missió en interés públic o en l’exercici de poders públics:</w:t>
      </w:r>
    </w:p>
    <w:p w:rsidR="00583AD7" w:rsidRDefault="00C741B3">
      <w:pPr>
        <w:spacing w:line="276" w:lineRule="auto"/>
      </w:pPr>
      <w:r>
        <w:rPr>
          <w:rFonts w:ascii="Roboto" w:eastAsia="NSimSun" w:hAnsi="Roboto" w:cs="Mangal"/>
          <w:color w:val="auto"/>
          <w:sz w:val="21"/>
          <w:szCs w:val="21"/>
          <w:lang w:eastAsia="zh-CN"/>
        </w:rPr>
        <w:t xml:space="preserve">A les comissions de selecció i/o tribunals de cada especialitat i, si és el cas, als òrgans de l'Administració </w:t>
      </w:r>
      <w:r>
        <w:rPr>
          <w:rFonts w:ascii="Roboto" w:eastAsia="NSimSun" w:hAnsi="Roboto" w:cs="Mangal"/>
          <w:color w:val="auto"/>
          <w:sz w:val="21"/>
          <w:szCs w:val="21"/>
          <w:lang w:eastAsia="zh-CN"/>
        </w:rPr>
        <w:t>pública (de l'àmbit autonòmic, local, estatal o, si és el cas, europeu), autoritats de control</w:t>
      </w:r>
      <w:r>
        <w:rPr>
          <w:rFonts w:ascii="Roboto" w:hAnsi="Roboto"/>
          <w:sz w:val="21"/>
          <w:szCs w:val="21"/>
        </w:rPr>
        <w:t xml:space="preserve"> </w:t>
      </w:r>
      <w:r>
        <w:rPr>
          <w:rFonts w:ascii="Roboto" w:eastAsia="NSimSun" w:hAnsi="Roboto" w:cs="Mangal"/>
          <w:color w:val="auto"/>
          <w:sz w:val="21"/>
          <w:szCs w:val="21"/>
          <w:lang w:eastAsia="zh-CN"/>
        </w:rPr>
        <w:t>en matèria de protecció de dades, òrgans judicials, Ministeri Fiscal, Tribunal de Comptes, Sindicatura de Comptes de la Comunitat Valenciana, Agència Antifrau, I</w:t>
      </w:r>
      <w:r>
        <w:rPr>
          <w:rFonts w:ascii="Roboto" w:eastAsia="NSimSun" w:hAnsi="Roboto" w:cs="Mangal"/>
          <w:color w:val="auto"/>
          <w:sz w:val="21"/>
          <w:szCs w:val="21"/>
          <w:lang w:eastAsia="zh-CN"/>
        </w:rPr>
        <w:t>GAE, Defensor del Poble</w:t>
      </w:r>
      <w:bookmarkStart w:id="1" w:name="_Hlk13849431"/>
      <w:r>
        <w:rPr>
          <w:rFonts w:ascii="Roboto" w:eastAsia="NSimSun" w:hAnsi="Roboto" w:cs="Mangal"/>
          <w:color w:val="auto"/>
          <w:sz w:val="21"/>
          <w:szCs w:val="21"/>
          <w:lang w:eastAsia="zh-CN"/>
        </w:rPr>
        <w:t>, Síndic de Greuges de la Comunitat Valenciana, delegat de Protecció de Dades de la Generalitat Valenciana</w:t>
      </w:r>
      <w:bookmarkEnd w:id="1"/>
      <w:r>
        <w:rPr>
          <w:rFonts w:ascii="Roboto" w:eastAsia="NSimSun" w:hAnsi="Roboto" w:cs="Mangal"/>
          <w:color w:val="auto"/>
          <w:sz w:val="21"/>
          <w:szCs w:val="21"/>
          <w:lang w:eastAsia="zh-CN"/>
        </w:rPr>
        <w:t xml:space="preserve"> i tercers subjectes de dret privat </w:t>
      </w:r>
      <w:bookmarkStart w:id="2" w:name="_Hlk13868361"/>
      <w:r>
        <w:rPr>
          <w:rFonts w:ascii="Roboto" w:eastAsia="NSimSun" w:hAnsi="Roboto" w:cs="Mangal"/>
          <w:color w:val="auto"/>
          <w:sz w:val="21"/>
          <w:szCs w:val="21"/>
          <w:lang w:eastAsia="zh-CN"/>
        </w:rPr>
        <w:t>quan, si és el cas, s’aprecie un interés legítim d’acord amb el que estableix la Llei 39/20</w:t>
      </w:r>
      <w:r>
        <w:rPr>
          <w:rFonts w:ascii="Roboto" w:eastAsia="NSimSun" w:hAnsi="Roboto" w:cs="Mangal"/>
          <w:color w:val="auto"/>
          <w:sz w:val="21"/>
          <w:szCs w:val="21"/>
          <w:lang w:eastAsia="zh-CN"/>
        </w:rPr>
        <w:t>15, d’1 d’octubre, de procediment administratiu comú de les administracions públiques, Llei 19/2013, de transparència, accés a la informació pública i bon govern, i la Llei 2/2015, de 2 d’abril, de la Generalitat, de transparència, bon govern i participaci</w:t>
      </w:r>
      <w:r>
        <w:rPr>
          <w:rFonts w:ascii="Roboto" w:eastAsia="NSimSun" w:hAnsi="Roboto" w:cs="Mangal"/>
          <w:color w:val="auto"/>
          <w:sz w:val="21"/>
          <w:szCs w:val="21"/>
          <w:lang w:eastAsia="zh-CN"/>
        </w:rPr>
        <w:t>ó ciutadana de la Comunitat Valenciana.</w:t>
      </w:r>
      <w:bookmarkEnd w:id="2"/>
    </w:p>
    <w:p w:rsidR="00583AD7" w:rsidRDefault="00C741B3">
      <w:pPr>
        <w:spacing w:line="276" w:lineRule="auto"/>
        <w:rPr>
          <w:rFonts w:ascii="Roboto" w:eastAsia="NSimSun" w:hAnsi="Roboto" w:cs="Mangal"/>
          <w:color w:val="auto"/>
          <w:sz w:val="21"/>
          <w:szCs w:val="21"/>
          <w:lang w:eastAsia="zh-CN"/>
        </w:rPr>
      </w:pPr>
      <w:bookmarkStart w:id="3" w:name="_Hlk153366091"/>
      <w:r>
        <w:rPr>
          <w:rFonts w:ascii="Roboto" w:eastAsia="NSimSun" w:hAnsi="Roboto" w:cs="Mangal"/>
          <w:color w:val="auto"/>
          <w:sz w:val="21"/>
          <w:szCs w:val="21"/>
          <w:lang w:eastAsia="zh-CN"/>
        </w:rPr>
        <w:t>En compliment del que estableix l’article 28.2 de la Llei 39/2015, del procediment administratiu comú, la Conselleria pot comunicar les dades personals de la persona interessada a les plataformes d’intermediació de l</w:t>
      </w:r>
      <w:r>
        <w:rPr>
          <w:rFonts w:ascii="Roboto" w:eastAsia="NSimSun" w:hAnsi="Roboto" w:cs="Mangal"/>
          <w:color w:val="auto"/>
          <w:sz w:val="21"/>
          <w:szCs w:val="21"/>
          <w:lang w:eastAsia="zh-CN"/>
        </w:rPr>
        <w:t>’Administració pública per a la consulta i la verificació de dades.</w:t>
      </w:r>
    </w:p>
    <w:bookmarkEnd w:id="3"/>
    <w:p w:rsidR="00583AD7" w:rsidRDefault="00C741B3">
      <w:pPr>
        <w:spacing w:line="276" w:lineRule="auto"/>
      </w:pPr>
      <w:r>
        <w:rPr>
          <w:rFonts w:ascii="Roboto" w:eastAsia="NSimSun" w:hAnsi="Roboto" w:cs="Mangal"/>
          <w:color w:val="auto"/>
          <w:sz w:val="21"/>
          <w:szCs w:val="21"/>
          <w:lang w:eastAsia="zh-CN"/>
        </w:rPr>
        <w:t xml:space="preserve">Igualment, tercers usuaris del </w:t>
      </w:r>
      <w:r>
        <w:rPr>
          <w:rFonts w:ascii="Roboto" w:hAnsi="Roboto"/>
          <w:i/>
          <w:iCs/>
          <w:sz w:val="21"/>
          <w:szCs w:val="21"/>
        </w:rPr>
        <w:t>Diari Oficial de la Generalitat Valenciana</w:t>
      </w:r>
      <w:r>
        <w:rPr>
          <w:rFonts w:ascii="Roboto" w:eastAsia="NSimSun" w:hAnsi="Roboto" w:cs="Mangal"/>
          <w:color w:val="auto"/>
          <w:sz w:val="21"/>
          <w:szCs w:val="21"/>
          <w:lang w:eastAsia="zh-CN"/>
        </w:rPr>
        <w:t xml:space="preserve"> i dels taulers d’anuncis de les direccions territorials d’Educació, Cultura i Esport, així com de la pàgina web de</w:t>
      </w:r>
      <w:r>
        <w:rPr>
          <w:rFonts w:ascii="Roboto" w:eastAsia="NSimSun" w:hAnsi="Roboto" w:cs="Mangal"/>
          <w:color w:val="auto"/>
          <w:sz w:val="21"/>
          <w:szCs w:val="21"/>
          <w:lang w:eastAsia="zh-CN"/>
        </w:rPr>
        <w:t xml:space="preserve"> la Conselleria d’Educació, Cultura i Esport publicaran les dades personals de la manera que determina la disposició addicional setena de la Llei orgànica 3/2018, de 5 de desembre, de protecció de dades personals i garantia dels drets digitals prendrà mesu</w:t>
      </w:r>
      <w:r>
        <w:rPr>
          <w:rFonts w:ascii="Roboto" w:eastAsia="NSimSun" w:hAnsi="Roboto" w:cs="Mangal"/>
          <w:color w:val="auto"/>
          <w:sz w:val="21"/>
          <w:szCs w:val="21"/>
          <w:lang w:eastAsia="zh-CN"/>
        </w:rPr>
        <w:t>res perquè la informació no siga indexada pels buscadors d’internet.</w:t>
      </w:r>
    </w:p>
    <w:p w:rsidR="00583AD7" w:rsidRDefault="00C741B3">
      <w:p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Així mateix, la Conselleria pot permetre l’accés de terceres empreses (també denominades encarregats del tractament) a les dades de la persona interessada per a la prestació de serveis de</w:t>
      </w:r>
      <w:r>
        <w:rPr>
          <w:rFonts w:ascii="Roboto" w:eastAsia="NSimSun" w:hAnsi="Roboto" w:cs="Mangal"/>
          <w:color w:val="auto"/>
          <w:sz w:val="21"/>
          <w:szCs w:val="21"/>
          <w:lang w:eastAsia="zh-CN"/>
        </w:rPr>
        <w:t xml:space="preserve"> suport a les finalitats indicades, així com per a la prestació de serveis auxiliars a Conselleria, prèvia signatura del contracte per encàrrec de tractament que obliga els encarregats del tractament a seguir les instruccions de Conselleria en el tractamen</w:t>
      </w:r>
      <w:r>
        <w:rPr>
          <w:rFonts w:ascii="Roboto" w:eastAsia="NSimSun" w:hAnsi="Roboto" w:cs="Mangal"/>
          <w:color w:val="auto"/>
          <w:sz w:val="21"/>
          <w:szCs w:val="21"/>
          <w:lang w:eastAsia="zh-CN"/>
        </w:rPr>
        <w:t>t de les dades personals, així com a adoptar mesures de seguretat i confidencialitat i a retornar i destruir les dades personals a la finalització del servei.</w:t>
      </w:r>
    </w:p>
    <w:p w:rsidR="00583AD7" w:rsidRDefault="00C741B3">
      <w:p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 xml:space="preserve">La Conselleria d’Educació, Cultura i Esport no durà a terme transferències internacionals de les </w:t>
      </w:r>
      <w:r>
        <w:rPr>
          <w:rFonts w:ascii="Roboto" w:eastAsia="NSimSun" w:hAnsi="Roboto" w:cs="Mangal"/>
          <w:color w:val="auto"/>
          <w:sz w:val="21"/>
          <w:szCs w:val="21"/>
          <w:lang w:eastAsia="zh-CN"/>
        </w:rPr>
        <w:t>dades personals de la persona interessada ni a països ni a organitzacions internacionals.</w:t>
      </w:r>
    </w:p>
    <w:p w:rsidR="00583AD7" w:rsidRDefault="00C741B3">
      <w:pPr>
        <w:spacing w:line="276" w:lineRule="auto"/>
      </w:pPr>
      <w:bookmarkStart w:id="4" w:name="_Hlk1378166"/>
      <w:r>
        <w:rPr>
          <w:rFonts w:ascii="Roboto" w:eastAsia="NSimSun" w:hAnsi="Roboto" w:cs="Mangal"/>
          <w:color w:val="auto"/>
          <w:sz w:val="21"/>
          <w:szCs w:val="21"/>
          <w:lang w:eastAsia="zh-CN"/>
        </w:rPr>
        <w:t>Termini de conservació de les dades. Les dades personals proporcionades per la persona interessada es conservaran durant el temps necessari per a complir la finalitat</w:t>
      </w:r>
      <w:r>
        <w:rPr>
          <w:rFonts w:ascii="Roboto" w:eastAsia="NSimSun" w:hAnsi="Roboto" w:cs="Mangal"/>
          <w:color w:val="auto"/>
          <w:sz w:val="21"/>
          <w:szCs w:val="21"/>
          <w:lang w:eastAsia="zh-CN"/>
        </w:rPr>
        <w:t xml:space="preserve"> per a la qual es recapten i, pels terminis establits en les normes vigents per al compliment d’obligacions i responsabilitats legals, a més dels períodes establits en la normativa d’arxius i documentació.</w:t>
      </w:r>
    </w:p>
    <w:bookmarkEnd w:id="4"/>
    <w:p w:rsidR="00583AD7" w:rsidRDefault="00C741B3">
      <w:pPr>
        <w:spacing w:line="276" w:lineRule="auto"/>
      </w:pPr>
      <w:r>
        <w:rPr>
          <w:rFonts w:ascii="Roboto" w:eastAsia="NSimSun" w:hAnsi="Roboto" w:cs="Mangal"/>
          <w:color w:val="auto"/>
          <w:sz w:val="21"/>
          <w:szCs w:val="21"/>
          <w:lang w:eastAsia="zh-CN"/>
        </w:rPr>
        <w:t xml:space="preserve">Obligació de comunicació de les dades personals a </w:t>
      </w:r>
      <w:r>
        <w:rPr>
          <w:rFonts w:ascii="Roboto" w:eastAsia="NSimSun" w:hAnsi="Roboto" w:cs="Mangal"/>
          <w:color w:val="auto"/>
          <w:sz w:val="21"/>
          <w:szCs w:val="21"/>
          <w:lang w:eastAsia="zh-CN"/>
        </w:rPr>
        <w:t>la Conselleria d’Educació, Cultura i Esport. La persona interessada queda informada que la comunicació de dades personals és un requisit legal necessari per a la participació en el procés selectiu i queda, per tant, obligada a facilitar les dades personals</w:t>
      </w:r>
      <w:r>
        <w:rPr>
          <w:rFonts w:ascii="Roboto" w:eastAsia="NSimSun" w:hAnsi="Roboto" w:cs="Mangal"/>
          <w:color w:val="auto"/>
          <w:sz w:val="21"/>
          <w:szCs w:val="21"/>
          <w:lang w:eastAsia="zh-CN"/>
        </w:rPr>
        <w:t xml:space="preserve"> indicades en aquesta ordre, atés que, en un altre cas poden incomplir-se els requisits d’admissió i participació.</w:t>
      </w:r>
    </w:p>
    <w:p w:rsidR="00583AD7" w:rsidRDefault="00C741B3">
      <w:pPr>
        <w:spacing w:line="276" w:lineRule="auto"/>
      </w:pPr>
      <w:r>
        <w:rPr>
          <w:rFonts w:ascii="Roboto" w:eastAsia="NSimSun" w:hAnsi="Roboto" w:cs="Mangal"/>
          <w:color w:val="auto"/>
          <w:sz w:val="21"/>
          <w:szCs w:val="21"/>
          <w:lang w:eastAsia="zh-CN"/>
        </w:rPr>
        <w:t>28.5. Drets La persona interessada pot exercitar els següents drets enfront de la Conselleria d’Educació, Cultura i Esport en relació amb les</w:t>
      </w:r>
      <w:r>
        <w:rPr>
          <w:rFonts w:ascii="Roboto" w:eastAsia="NSimSun" w:hAnsi="Roboto" w:cs="Mangal"/>
          <w:color w:val="auto"/>
          <w:sz w:val="21"/>
          <w:szCs w:val="21"/>
          <w:lang w:eastAsia="zh-CN"/>
        </w:rPr>
        <w:t xml:space="preserve"> seues dades personals d’accés, rectificació, supressió, limitació, oposició, portabilitat i dret a no ser objecte de decisions basades únicament en el tractament automatitzat de dades personals a terme a través de qualsevol de les vies següents:</w:t>
      </w:r>
    </w:p>
    <w:p w:rsidR="00583AD7" w:rsidRDefault="00C741B3">
      <w:pPr>
        <w:numPr>
          <w:ilvl w:val="0"/>
          <w:numId w:val="51"/>
        </w:numPr>
        <w:spacing w:line="276" w:lineRule="auto"/>
      </w:pPr>
      <w:r>
        <w:rPr>
          <w:rFonts w:ascii="Roboto" w:eastAsia="NSimSun" w:hAnsi="Roboto" w:cs="Mangal"/>
          <w:color w:val="auto"/>
          <w:sz w:val="21"/>
          <w:szCs w:val="21"/>
          <w:lang w:eastAsia="zh-CN"/>
        </w:rPr>
        <w:t xml:space="preserve">A </w:t>
      </w:r>
      <w:r>
        <w:rPr>
          <w:rFonts w:ascii="Roboto" w:eastAsia="NSimSun" w:hAnsi="Roboto" w:cs="Mangal"/>
          <w:color w:val="auto"/>
          <w:sz w:val="21"/>
          <w:szCs w:val="21"/>
          <w:lang w:eastAsia="zh-CN"/>
        </w:rPr>
        <w:t xml:space="preserve">través del tràmit electrònic segons indica la guia del procediment establit a aquest efecte que pot consultar en </w:t>
      </w:r>
      <w:hyperlink r:id="rId72" w:history="1">
        <w:r>
          <w:rPr>
            <w:rFonts w:ascii="Roboto" w:eastAsia="NSimSun" w:hAnsi="Roboto" w:cs="Mangal"/>
            <w:color w:val="0563C1"/>
            <w:sz w:val="21"/>
            <w:szCs w:val="21"/>
            <w:u w:val="single"/>
            <w:lang w:eastAsia="zh-CN"/>
          </w:rPr>
          <w:t>aquest enllaç</w:t>
        </w:r>
      </w:hyperlink>
      <w:r>
        <w:rPr>
          <w:rFonts w:ascii="Roboto" w:eastAsia="NSimSun" w:hAnsi="Roboto" w:cs="Mangal"/>
          <w:color w:val="auto"/>
          <w:sz w:val="21"/>
          <w:szCs w:val="21"/>
          <w:lang w:eastAsia="zh-CN"/>
        </w:rPr>
        <w:t xml:space="preserve"> a través de la seu de la </w:t>
      </w:r>
      <w:r>
        <w:rPr>
          <w:rFonts w:ascii="Roboto" w:eastAsia="NSimSun" w:hAnsi="Roboto" w:cs="Mangal"/>
          <w:color w:val="auto"/>
          <w:sz w:val="21"/>
          <w:szCs w:val="21"/>
          <w:lang w:eastAsia="zh-CN"/>
        </w:rPr>
        <w:t>Generalitat Valenciana.</w:t>
      </w:r>
    </w:p>
    <w:p w:rsidR="00583AD7" w:rsidRDefault="00C741B3">
      <w:pPr>
        <w:numPr>
          <w:ilvl w:val="0"/>
          <w:numId w:val="51"/>
        </w:numPr>
        <w:spacing w:line="276" w:lineRule="auto"/>
      </w:pPr>
      <w:r>
        <w:rPr>
          <w:rFonts w:ascii="Roboto" w:eastAsia="NSimSun" w:hAnsi="Roboto" w:cs="Mangal"/>
          <w:color w:val="auto"/>
          <w:sz w:val="21"/>
          <w:szCs w:val="21"/>
          <w:lang w:eastAsia="zh-CN"/>
        </w:rPr>
        <w:t>Enviant la petició a qualsevol de les adreces següents:</w:t>
      </w:r>
    </w:p>
    <w:p w:rsidR="00583AD7" w:rsidRDefault="00C741B3">
      <w:pPr>
        <w:spacing w:line="276" w:lineRule="auto"/>
        <w:ind w:left="720"/>
      </w:pPr>
      <w:r>
        <w:rPr>
          <w:rFonts w:ascii="Roboto" w:eastAsia="NSimSun" w:hAnsi="Roboto" w:cs="Mangal"/>
          <w:color w:val="auto"/>
          <w:sz w:val="21"/>
          <w:szCs w:val="21"/>
          <w:lang w:eastAsia="zh-CN"/>
        </w:rPr>
        <w:t xml:space="preserve">Postal: </w:t>
      </w:r>
      <w:r>
        <w:rPr>
          <w:rFonts w:ascii="Roboto" w:eastAsia="NSimSun" w:hAnsi="Roboto" w:cs="Mangal"/>
          <w:color w:val="auto"/>
          <w:sz w:val="21"/>
          <w:szCs w:val="21"/>
        </w:rPr>
        <w:t>Avinguda de Campanar, 32. 46015 València</w:t>
      </w:r>
    </w:p>
    <w:p w:rsidR="00583AD7" w:rsidRDefault="00C741B3">
      <w:pPr>
        <w:spacing w:line="276" w:lineRule="auto"/>
        <w:ind w:left="720"/>
      </w:pPr>
      <w:r>
        <w:rPr>
          <w:rFonts w:ascii="Roboto" w:eastAsia="NSimSun" w:hAnsi="Roboto" w:cs="Mangal"/>
          <w:color w:val="auto"/>
          <w:sz w:val="21"/>
          <w:szCs w:val="21"/>
        </w:rPr>
        <w:t>Electrònic</w:t>
      </w:r>
      <w:r>
        <w:rPr>
          <w:rFonts w:ascii="Roboto" w:eastAsia="NSimSun" w:hAnsi="Roboto" w:cs="Mangal"/>
          <w:color w:val="auto"/>
          <w:sz w:val="21"/>
          <w:szCs w:val="21"/>
          <w:lang w:eastAsia="zh-CN"/>
        </w:rPr>
        <w:t xml:space="preserve">a: </w:t>
      </w:r>
      <w:hyperlink r:id="rId73" w:history="1">
        <w:r>
          <w:rPr>
            <w:rFonts w:ascii="Roboto" w:eastAsia="NSimSun" w:hAnsi="Roboto" w:cs="Mangal"/>
            <w:color w:val="auto"/>
            <w:sz w:val="21"/>
            <w:szCs w:val="21"/>
          </w:rPr>
          <w:t>protecciodedadeseducacio@gva.es</w:t>
        </w:r>
      </w:hyperlink>
    </w:p>
    <w:p w:rsidR="00583AD7" w:rsidRDefault="00C741B3">
      <w:pPr>
        <w:numPr>
          <w:ilvl w:val="0"/>
          <w:numId w:val="51"/>
        </w:numPr>
        <w:spacing w:line="276" w:lineRule="auto"/>
        <w:rPr>
          <w:rFonts w:ascii="Roboto" w:eastAsia="NSimSun" w:hAnsi="Roboto" w:cs="Mangal"/>
          <w:color w:val="auto"/>
          <w:sz w:val="21"/>
          <w:szCs w:val="21"/>
          <w:lang w:eastAsia="zh-CN"/>
        </w:rPr>
      </w:pPr>
      <w:r>
        <w:rPr>
          <w:rFonts w:ascii="Roboto" w:eastAsia="NSimSun" w:hAnsi="Roboto" w:cs="Mangal"/>
          <w:color w:val="auto"/>
          <w:sz w:val="21"/>
          <w:szCs w:val="21"/>
          <w:lang w:eastAsia="zh-CN"/>
        </w:rPr>
        <w:t>De manera presencial, ap</w:t>
      </w:r>
      <w:r>
        <w:rPr>
          <w:rFonts w:ascii="Roboto" w:eastAsia="NSimSun" w:hAnsi="Roboto" w:cs="Mangal"/>
          <w:color w:val="auto"/>
          <w:sz w:val="21"/>
          <w:szCs w:val="21"/>
          <w:lang w:eastAsia="zh-CN"/>
        </w:rPr>
        <w:t>ortant la sol·licitud corresponent a través del registre.</w:t>
      </w:r>
    </w:p>
    <w:p w:rsidR="00583AD7" w:rsidRDefault="00C741B3">
      <w:pPr>
        <w:spacing w:line="276" w:lineRule="auto"/>
      </w:pPr>
      <w:r>
        <w:rPr>
          <w:rFonts w:ascii="Roboto" w:eastAsia="NSimSun" w:hAnsi="Roboto" w:cs="Mangal"/>
          <w:color w:val="auto"/>
          <w:sz w:val="21"/>
          <w:szCs w:val="21"/>
          <w:lang w:eastAsia="zh-CN"/>
        </w:rPr>
        <w:t xml:space="preserve">L’exercici dels drets és molt personal i requereix la identificació inequívoca de la persona interessada, que pot fer-se en els apartats </w:t>
      </w:r>
      <w:r>
        <w:rPr>
          <w:rFonts w:ascii="Roboto" w:hAnsi="Roboto"/>
          <w:i/>
          <w:iCs/>
          <w:sz w:val="21"/>
          <w:szCs w:val="21"/>
        </w:rPr>
        <w:t>b</w:t>
      </w:r>
      <w:r>
        <w:rPr>
          <w:rFonts w:ascii="Roboto" w:eastAsia="NSimSun" w:hAnsi="Roboto" w:cs="Mangal"/>
          <w:color w:val="auto"/>
          <w:sz w:val="21"/>
          <w:szCs w:val="21"/>
          <w:lang w:eastAsia="zh-CN"/>
        </w:rPr>
        <w:t xml:space="preserve"> i </w:t>
      </w:r>
      <w:r>
        <w:rPr>
          <w:rFonts w:ascii="Roboto" w:hAnsi="Roboto"/>
          <w:i/>
          <w:iCs/>
          <w:sz w:val="21"/>
          <w:szCs w:val="21"/>
        </w:rPr>
        <w:t>c</w:t>
      </w:r>
      <w:r>
        <w:rPr>
          <w:rFonts w:ascii="Roboto" w:eastAsia="NSimSun" w:hAnsi="Roboto" w:cs="Mangal"/>
          <w:color w:val="auto"/>
          <w:sz w:val="21"/>
          <w:szCs w:val="21"/>
          <w:lang w:eastAsia="zh-CN"/>
        </w:rPr>
        <w:t xml:space="preserve"> mitjançant fotocòpia del seu document nacional d’identi</w:t>
      </w:r>
      <w:r>
        <w:rPr>
          <w:rFonts w:ascii="Roboto" w:eastAsia="NSimSun" w:hAnsi="Roboto" w:cs="Mangal"/>
          <w:color w:val="auto"/>
          <w:sz w:val="21"/>
          <w:szCs w:val="21"/>
          <w:lang w:eastAsia="zh-CN"/>
        </w:rPr>
        <w:t>tat, o passaport o un altre document vàlid que l’identifique i, si és el cas, de la persona que té la representació, o instruments electrònics equivalents; així com el document o l’instrument electrònic acreditatiu de tal representació.</w:t>
      </w:r>
    </w:p>
    <w:p w:rsidR="00583AD7" w:rsidRDefault="00C741B3">
      <w:pPr>
        <w:spacing w:line="276" w:lineRule="auto"/>
      </w:pPr>
      <w:r>
        <w:rPr>
          <w:rFonts w:ascii="Roboto" w:eastAsia="NSimSun" w:hAnsi="Roboto" w:cs="Mangal"/>
          <w:color w:val="auto"/>
          <w:sz w:val="21"/>
          <w:szCs w:val="21"/>
          <w:lang w:eastAsia="zh-CN"/>
        </w:rPr>
        <w:t>28.6. Dret a interp</w:t>
      </w:r>
      <w:r>
        <w:rPr>
          <w:rFonts w:ascii="Roboto" w:eastAsia="NSimSun" w:hAnsi="Roboto" w:cs="Mangal"/>
          <w:color w:val="auto"/>
          <w:sz w:val="21"/>
          <w:szCs w:val="21"/>
          <w:lang w:eastAsia="zh-CN"/>
        </w:rPr>
        <w:t xml:space="preserve">osar una reclamació. A més, la persona interessada queda informada del dret que l’assisteix a presentar una reclamació davant de l’Agència Espanyola de Protecció de Dades (AEPD), a través de </w:t>
      </w:r>
      <w:hyperlink r:id="rId74" w:history="1">
        <w:r>
          <w:rPr>
            <w:rFonts w:ascii="Roboto" w:eastAsia="NSimSun" w:hAnsi="Roboto" w:cs="Mangal"/>
            <w:color w:val="0563C1"/>
            <w:sz w:val="21"/>
            <w:szCs w:val="21"/>
            <w:u w:val="single"/>
            <w:lang w:eastAsia="zh-CN"/>
          </w:rPr>
          <w:t>www.aepd.es</w:t>
        </w:r>
      </w:hyperlink>
      <w:r>
        <w:rPr>
          <w:rFonts w:ascii="Roboto" w:eastAsia="NSimSun" w:hAnsi="Roboto" w:cs="Mangal"/>
          <w:color w:val="auto"/>
          <w:sz w:val="21"/>
          <w:szCs w:val="21"/>
          <w:lang w:eastAsia="zh-CN"/>
        </w:rPr>
        <w:t xml:space="preserve"> o en l’adreça se</w:t>
      </w:r>
      <w:r>
        <w:rPr>
          <w:rFonts w:ascii="Roboto" w:eastAsia="NSimSun" w:hAnsi="Roboto" w:cs="Mangal"/>
          <w:color w:val="auto"/>
          <w:sz w:val="21"/>
          <w:szCs w:val="21"/>
          <w:lang w:eastAsia="zh-CN"/>
        </w:rPr>
        <w:t>güent c/ Jorge Juan, 6. 28001 – Madrid, i/o telèfon de contacte 912 663 517, en particular, quan la persona interessada considere que no ha obtingut satisfacció per part de la Conselleria d’Educació, Cultura i Esport en l’exercici dels seus drets. No obsta</w:t>
      </w:r>
      <w:r>
        <w:rPr>
          <w:rFonts w:ascii="Roboto" w:eastAsia="NSimSun" w:hAnsi="Roboto" w:cs="Mangal"/>
          <w:color w:val="auto"/>
          <w:sz w:val="21"/>
          <w:szCs w:val="21"/>
          <w:lang w:eastAsia="zh-CN"/>
        </w:rPr>
        <w:t>nt això, amb caràcter voluntari i previ a la presentació d’aquesta reclamació en l’AEPD, la persona interessada pot dirigir-se i contactar amb el delegat de Protecció de Dades de la Conselleria d’Educació, Cultura i Esport a través de l’adreça de correu el</w:t>
      </w:r>
      <w:r>
        <w:rPr>
          <w:rFonts w:ascii="Roboto" w:eastAsia="NSimSun" w:hAnsi="Roboto" w:cs="Mangal"/>
          <w:color w:val="auto"/>
          <w:sz w:val="21"/>
          <w:szCs w:val="21"/>
          <w:lang w:eastAsia="zh-CN"/>
        </w:rPr>
        <w:t xml:space="preserve">ectrònic següent </w:t>
      </w:r>
      <w:hyperlink r:id="rId75" w:history="1">
        <w:r>
          <w:rPr>
            <w:rFonts w:ascii="Roboto" w:eastAsia="NSimSun" w:hAnsi="Roboto" w:cs="Mangal"/>
            <w:color w:val="0563C1"/>
            <w:sz w:val="21"/>
            <w:szCs w:val="21"/>
            <w:u w:val="single"/>
            <w:lang w:eastAsia="zh-CN"/>
          </w:rPr>
          <w:t>dpd@gva.es</w:t>
        </w:r>
      </w:hyperlink>
    </w:p>
    <w:p w:rsidR="00583AD7" w:rsidRDefault="00C741B3">
      <w:pPr>
        <w:spacing w:line="276" w:lineRule="auto"/>
        <w:rPr>
          <w:rFonts w:ascii="Roboto" w:eastAsia="Roboto" w:hAnsi="Roboto" w:cs="Roboto"/>
          <w:color w:val="auto"/>
          <w:sz w:val="21"/>
          <w:szCs w:val="21"/>
          <w:lang w:eastAsia="zh-CN"/>
        </w:rPr>
      </w:pPr>
      <w:r>
        <w:rPr>
          <w:rFonts w:ascii="Roboto" w:eastAsia="Roboto" w:hAnsi="Roboto" w:cs="Roboto"/>
          <w:color w:val="auto"/>
          <w:sz w:val="21"/>
          <w:szCs w:val="21"/>
          <w:lang w:eastAsia="zh-CN"/>
        </w:rPr>
        <w:t>Informació detallada en la nostra política de privacitat i registre de les activitats en www.ceice.gva.es</w:t>
      </w:r>
    </w:p>
    <w:p w:rsidR="00583AD7" w:rsidRDefault="00583AD7">
      <w:pPr>
        <w:spacing w:line="276" w:lineRule="auto"/>
        <w:rPr>
          <w:rFonts w:ascii="Roboto" w:eastAsia="Roboto" w:hAnsi="Roboto" w:cs="Roboto"/>
          <w:color w:val="auto"/>
          <w:sz w:val="21"/>
          <w:szCs w:val="21"/>
          <w:lang w:eastAsia="zh-CN"/>
        </w:rPr>
      </w:pPr>
    </w:p>
    <w:p w:rsidR="00583AD7" w:rsidRDefault="00C741B3">
      <w:pPr>
        <w:spacing w:line="276" w:lineRule="auto"/>
      </w:pPr>
      <w:r>
        <w:rPr>
          <w:rFonts w:ascii="Roboto" w:eastAsia="Roboto" w:hAnsi="Roboto" w:cs="Roboto"/>
          <w:bCs/>
          <w:color w:val="auto"/>
          <w:sz w:val="21"/>
          <w:szCs w:val="21"/>
          <w:lang w:eastAsia="zh-CN"/>
        </w:rPr>
        <w:t>Normes finals</w:t>
      </w:r>
    </w:p>
    <w:p w:rsidR="00583AD7" w:rsidRDefault="00C741B3">
      <w:pPr>
        <w:spacing w:line="276" w:lineRule="auto"/>
      </w:pPr>
      <w:r>
        <w:rPr>
          <w:rFonts w:ascii="Roboto" w:eastAsia="Roboto" w:hAnsi="Roboto" w:cs="Roboto"/>
          <w:bCs/>
          <w:color w:val="auto"/>
          <w:sz w:val="21"/>
          <w:szCs w:val="21"/>
          <w:lang w:eastAsia="zh-CN"/>
        </w:rPr>
        <w:t xml:space="preserve">Primera. Conforme al que disposa l’article 25 de la Llei </w:t>
      </w:r>
      <w:r>
        <w:rPr>
          <w:rFonts w:ascii="Roboto" w:eastAsia="Roboto" w:hAnsi="Roboto" w:cs="Roboto"/>
          <w:bCs/>
          <w:color w:val="auto"/>
          <w:sz w:val="21"/>
          <w:szCs w:val="21"/>
          <w:lang w:eastAsia="zh-CN"/>
        </w:rPr>
        <w:t>39/2015, d’1 d’octubre, del procediment administratiu comú de les administracions públiques, la falta de resolució expressa a les sol·licituds o les reclamacions regulades en aquesta ordre té efectes desestimatoris de la sol·licitud o reclamació, sense</w:t>
      </w:r>
      <w:r>
        <w:rPr>
          <w:rFonts w:ascii="Roboto" w:eastAsia="Roboto" w:hAnsi="Roboto" w:cs="Roboto"/>
          <w:color w:val="auto"/>
          <w:sz w:val="21"/>
          <w:szCs w:val="21"/>
          <w:lang w:eastAsia="zh-CN"/>
        </w:rPr>
        <w:t xml:space="preserve"> per</w:t>
      </w:r>
      <w:r>
        <w:rPr>
          <w:rFonts w:ascii="Roboto" w:eastAsia="Roboto" w:hAnsi="Roboto" w:cs="Roboto"/>
          <w:color w:val="auto"/>
          <w:sz w:val="21"/>
          <w:szCs w:val="21"/>
          <w:lang w:eastAsia="zh-CN"/>
        </w:rPr>
        <w:t>judici de l’obligació de resoldre de l’Administració.</w:t>
      </w:r>
    </w:p>
    <w:p w:rsidR="00583AD7" w:rsidRDefault="00C741B3">
      <w:pPr>
        <w:tabs>
          <w:tab w:val="left" w:pos="567"/>
        </w:tabs>
        <w:spacing w:after="140" w:line="276" w:lineRule="auto"/>
      </w:pPr>
      <w:r>
        <w:rPr>
          <w:rFonts w:ascii="Roboto" w:eastAsia="Roboto" w:hAnsi="Roboto" w:cs="Roboto"/>
          <w:bCs/>
          <w:color w:val="auto"/>
          <w:sz w:val="21"/>
          <w:szCs w:val="21"/>
          <w:lang w:eastAsia="zh-CN"/>
        </w:rPr>
        <w:t xml:space="preserve">Segona. De conformitat amb el que estableixen els articles 112, 123 i 124 de la Llei 39/2015, d’1 d’octubre, del procediment administratiu comú de les administracions públiques, i els articles 10, 14 i </w:t>
      </w:r>
      <w:r>
        <w:rPr>
          <w:rFonts w:ascii="Roboto" w:eastAsia="Roboto" w:hAnsi="Roboto" w:cs="Roboto"/>
          <w:bCs/>
          <w:color w:val="auto"/>
          <w:sz w:val="21"/>
          <w:szCs w:val="21"/>
          <w:lang w:eastAsia="zh-CN"/>
        </w:rPr>
        <w:t>46 de la Llei reguladora de la jurisdicció contenciosa administrativa, contra aquesta ordre, que posa fi a la via administrativa, podrà interposar-se potestativament un recurs de reposició davant del conseller d’Educació, Cultura i Esport en el termini d’u</w:t>
      </w:r>
      <w:r>
        <w:rPr>
          <w:rFonts w:ascii="Roboto" w:eastAsia="Roboto" w:hAnsi="Roboto" w:cs="Roboto"/>
          <w:bCs/>
          <w:color w:val="auto"/>
          <w:sz w:val="21"/>
          <w:szCs w:val="21"/>
          <w:lang w:eastAsia="zh-CN"/>
        </w:rPr>
        <w:t xml:space="preserve">n mes a comptar de l’endemà de la publicació en el </w:t>
      </w:r>
      <w:r>
        <w:rPr>
          <w:rFonts w:ascii="Roboto" w:eastAsia="Roboto" w:hAnsi="Roboto" w:cs="Roboto"/>
          <w:bCs/>
          <w:i/>
          <w:iCs/>
          <w:color w:val="auto"/>
          <w:sz w:val="21"/>
          <w:szCs w:val="21"/>
          <w:lang w:eastAsia="zh-CN"/>
        </w:rPr>
        <w:t>Diari Oficial de la Generalitat Valenciana</w:t>
      </w:r>
      <w:r>
        <w:rPr>
          <w:rFonts w:ascii="Roboto" w:eastAsia="Roboto" w:hAnsi="Roboto" w:cs="Roboto"/>
          <w:bCs/>
          <w:color w:val="auto"/>
          <w:sz w:val="21"/>
          <w:szCs w:val="21"/>
          <w:lang w:eastAsia="zh-CN"/>
        </w:rPr>
        <w:t>, o bé caldrà plantejar directament un recurs contenciós administratiu davant del Tribunal Superior de Justícia de la Comunitat Valenciana en el termini de dos mes</w:t>
      </w:r>
      <w:r>
        <w:rPr>
          <w:rFonts w:ascii="Roboto" w:eastAsia="Roboto" w:hAnsi="Roboto" w:cs="Roboto"/>
          <w:bCs/>
          <w:color w:val="auto"/>
          <w:sz w:val="21"/>
          <w:szCs w:val="21"/>
          <w:lang w:eastAsia="zh-CN"/>
        </w:rPr>
        <w:t>os a comptar de l’endemà de publicar-se, això sense perjudici de qualsevol altre que s’estime convenient.</w:t>
      </w:r>
    </w:p>
    <w:p w:rsidR="00583AD7" w:rsidRDefault="00583AD7">
      <w:pPr>
        <w:pStyle w:val="Textbody"/>
        <w:tabs>
          <w:tab w:val="left" w:pos="567"/>
        </w:tabs>
        <w:spacing w:line="276" w:lineRule="auto"/>
        <w:rPr>
          <w:bCs/>
          <w:color w:val="000000"/>
          <w:sz w:val="21"/>
          <w:szCs w:val="21"/>
        </w:rPr>
      </w:pPr>
    </w:p>
    <w:p w:rsidR="00583AD7" w:rsidRDefault="00583AD7">
      <w:pPr>
        <w:pStyle w:val="Textbody"/>
        <w:tabs>
          <w:tab w:val="left" w:pos="567"/>
        </w:tabs>
        <w:spacing w:line="276" w:lineRule="auto"/>
        <w:rPr>
          <w:sz w:val="21"/>
          <w:szCs w:val="21"/>
        </w:rPr>
      </w:pPr>
    </w:p>
    <w:p w:rsidR="00583AD7" w:rsidRDefault="00C741B3">
      <w:pPr>
        <w:pStyle w:val="Ttulo3"/>
        <w:spacing w:line="276" w:lineRule="auto"/>
        <w:jc w:val="both"/>
        <w:rPr>
          <w:bCs/>
          <w:color w:val="000000"/>
          <w:sz w:val="21"/>
          <w:szCs w:val="21"/>
        </w:rPr>
      </w:pPr>
      <w:r>
        <w:rPr>
          <w:bCs/>
          <w:color w:val="000000"/>
          <w:sz w:val="21"/>
          <w:szCs w:val="21"/>
        </w:rPr>
        <w:t>València, -- de desembre de 2021</w:t>
      </w:r>
    </w:p>
    <w:p w:rsidR="00583AD7" w:rsidRDefault="00C741B3">
      <w:pPr>
        <w:pStyle w:val="Ttulo3"/>
        <w:spacing w:line="276" w:lineRule="auto"/>
        <w:jc w:val="both"/>
        <w:rPr>
          <w:bCs/>
          <w:color w:val="000000"/>
          <w:sz w:val="21"/>
          <w:szCs w:val="21"/>
        </w:rPr>
      </w:pPr>
      <w:r>
        <w:rPr>
          <w:bCs/>
          <w:color w:val="000000"/>
          <w:sz w:val="21"/>
          <w:szCs w:val="21"/>
        </w:rPr>
        <w:t>El conseller d’Educació, Cultura i Esport</w:t>
      </w:r>
    </w:p>
    <w:p w:rsidR="00583AD7" w:rsidRDefault="00583AD7">
      <w:pPr>
        <w:pStyle w:val="Standard"/>
        <w:spacing w:line="276" w:lineRule="auto"/>
        <w:jc w:val="both"/>
        <w:rPr>
          <w:bCs/>
          <w:color w:val="000000"/>
          <w:sz w:val="21"/>
          <w:szCs w:val="21"/>
        </w:rPr>
      </w:pPr>
    </w:p>
    <w:p w:rsidR="00583AD7" w:rsidRDefault="00583AD7">
      <w:pPr>
        <w:pStyle w:val="Standard"/>
        <w:spacing w:line="276" w:lineRule="auto"/>
        <w:jc w:val="both"/>
        <w:rPr>
          <w:bCs/>
          <w:color w:val="000000"/>
          <w:sz w:val="21"/>
          <w:szCs w:val="21"/>
        </w:rPr>
      </w:pPr>
    </w:p>
    <w:p w:rsidR="00583AD7" w:rsidRDefault="00C741B3">
      <w:pPr>
        <w:pStyle w:val="Standard"/>
        <w:spacing w:line="276" w:lineRule="auto"/>
        <w:jc w:val="both"/>
        <w:rPr>
          <w:bCs/>
          <w:color w:val="000000"/>
          <w:sz w:val="21"/>
          <w:szCs w:val="21"/>
        </w:rPr>
      </w:pPr>
      <w:r>
        <w:rPr>
          <w:bCs/>
          <w:color w:val="000000"/>
          <w:sz w:val="21"/>
          <w:szCs w:val="21"/>
        </w:rPr>
        <w:t>Vicent Marzà i Ibáñez</w:t>
      </w:r>
    </w:p>
    <w:p w:rsidR="00583AD7" w:rsidRDefault="00583AD7">
      <w:pPr>
        <w:pStyle w:val="Standard"/>
        <w:spacing w:line="276" w:lineRule="auto"/>
        <w:jc w:val="both"/>
        <w:rPr>
          <w:bCs/>
          <w:color w:val="000000"/>
          <w:sz w:val="21"/>
          <w:szCs w:val="21"/>
        </w:rPr>
      </w:pPr>
    </w:p>
    <w:p w:rsidR="00583AD7" w:rsidRDefault="00583AD7">
      <w:pPr>
        <w:pStyle w:val="Standard"/>
        <w:tabs>
          <w:tab w:val="left" w:pos="-426"/>
        </w:tabs>
        <w:spacing w:line="276" w:lineRule="auto"/>
        <w:jc w:val="both"/>
        <w:rPr>
          <w:rFonts w:eastAsia="Arial" w:cs="Arial"/>
          <w:bCs/>
          <w:color w:val="000000"/>
          <w:sz w:val="21"/>
          <w:szCs w:val="21"/>
          <w:shd w:val="clear" w:color="auto" w:fill="826AAF"/>
        </w:rPr>
      </w:pPr>
    </w:p>
    <w:p w:rsidR="00583AD7" w:rsidRDefault="00583AD7">
      <w:pPr>
        <w:pStyle w:val="Standard"/>
        <w:tabs>
          <w:tab w:val="left" w:pos="-426"/>
        </w:tabs>
        <w:spacing w:line="276" w:lineRule="auto"/>
        <w:jc w:val="both"/>
        <w:rPr>
          <w:rFonts w:eastAsia="Arial" w:cs="Arial"/>
          <w:bCs/>
          <w:color w:val="000000"/>
          <w:sz w:val="21"/>
          <w:szCs w:val="21"/>
          <w:shd w:val="clear" w:color="auto" w:fill="826AAF"/>
        </w:rPr>
      </w:pPr>
    </w:p>
    <w:p w:rsidR="00583AD7" w:rsidRDefault="00583AD7">
      <w:pPr>
        <w:pStyle w:val="Standard"/>
        <w:tabs>
          <w:tab w:val="left" w:pos="-426"/>
        </w:tabs>
        <w:spacing w:line="276" w:lineRule="auto"/>
        <w:jc w:val="both"/>
        <w:rPr>
          <w:rFonts w:eastAsia="Arial" w:cs="Arial"/>
          <w:bCs/>
          <w:color w:val="000000"/>
          <w:sz w:val="21"/>
          <w:szCs w:val="21"/>
          <w:shd w:val="clear" w:color="auto" w:fill="826AAF"/>
        </w:rPr>
      </w:pPr>
    </w:p>
    <w:p w:rsidR="00583AD7" w:rsidRDefault="00583AD7">
      <w:pPr>
        <w:pStyle w:val="Standard"/>
        <w:tabs>
          <w:tab w:val="left" w:pos="-426"/>
        </w:tabs>
        <w:spacing w:line="276" w:lineRule="auto"/>
        <w:jc w:val="both"/>
        <w:rPr>
          <w:rFonts w:eastAsia="Arial" w:cs="Arial"/>
          <w:bCs/>
          <w:color w:val="000000"/>
          <w:sz w:val="21"/>
          <w:szCs w:val="21"/>
          <w:shd w:val="clear" w:color="auto" w:fill="826AAF"/>
        </w:rPr>
      </w:pPr>
    </w:p>
    <w:p w:rsidR="00583AD7" w:rsidRDefault="00583AD7">
      <w:pPr>
        <w:pStyle w:val="Standard"/>
        <w:tabs>
          <w:tab w:val="left" w:pos="-426"/>
        </w:tabs>
        <w:spacing w:line="276" w:lineRule="auto"/>
        <w:jc w:val="both"/>
        <w:rPr>
          <w:rFonts w:eastAsia="Arial" w:cs="Arial"/>
          <w:bCs/>
          <w:color w:val="000000"/>
          <w:sz w:val="21"/>
          <w:szCs w:val="21"/>
          <w:shd w:val="clear" w:color="auto" w:fill="826AAF"/>
        </w:rPr>
      </w:pPr>
    </w:p>
    <w:p w:rsidR="00583AD7" w:rsidRDefault="00583AD7">
      <w:pPr>
        <w:pStyle w:val="Standard"/>
        <w:tabs>
          <w:tab w:val="left" w:pos="-426"/>
        </w:tabs>
        <w:spacing w:line="276" w:lineRule="auto"/>
        <w:jc w:val="both"/>
        <w:rPr>
          <w:rFonts w:eastAsia="Arial" w:cs="Arial"/>
          <w:bCs/>
          <w:color w:val="000000"/>
          <w:sz w:val="21"/>
          <w:szCs w:val="21"/>
          <w:shd w:val="clear" w:color="auto" w:fill="826AAF"/>
        </w:rPr>
      </w:pPr>
    </w:p>
    <w:p w:rsidR="00583AD7" w:rsidRDefault="00583AD7">
      <w:pPr>
        <w:pStyle w:val="Standard"/>
        <w:tabs>
          <w:tab w:val="left" w:pos="-426"/>
        </w:tabs>
        <w:spacing w:line="276" w:lineRule="auto"/>
        <w:jc w:val="both"/>
        <w:rPr>
          <w:rFonts w:eastAsia="Arial" w:cs="Arial"/>
          <w:bCs/>
          <w:color w:val="000000"/>
          <w:sz w:val="21"/>
          <w:szCs w:val="21"/>
          <w:shd w:val="clear" w:color="auto" w:fill="826AAF"/>
        </w:rPr>
      </w:pPr>
    </w:p>
    <w:p w:rsidR="00583AD7" w:rsidRDefault="00583AD7">
      <w:pPr>
        <w:pStyle w:val="Standard"/>
        <w:tabs>
          <w:tab w:val="left" w:pos="-426"/>
        </w:tabs>
        <w:spacing w:line="276" w:lineRule="auto"/>
        <w:jc w:val="both"/>
        <w:rPr>
          <w:sz w:val="21"/>
          <w:szCs w:val="21"/>
        </w:rPr>
      </w:pPr>
    </w:p>
    <w:p w:rsidR="00000000" w:rsidRDefault="00C741B3">
      <w:pPr>
        <w:rPr>
          <w:rFonts w:ascii="Roboto" w:eastAsia="Roboto" w:hAnsi="Roboto" w:cs="Roboto"/>
          <w:vanish/>
          <w:color w:val="auto"/>
          <w:sz w:val="22"/>
          <w:szCs w:val="24"/>
          <w:lang w:eastAsia="zh-CN"/>
        </w:rPr>
      </w:pPr>
      <w:r>
        <w:br w:type="page"/>
      </w:r>
    </w:p>
    <w:tbl>
      <w:tblPr>
        <w:tblW w:w="9584" w:type="dxa"/>
        <w:tblInd w:w="112" w:type="dxa"/>
        <w:tblLayout w:type="fixed"/>
        <w:tblCellMar>
          <w:left w:w="10" w:type="dxa"/>
          <w:right w:w="10" w:type="dxa"/>
        </w:tblCellMar>
        <w:tblLook w:val="04A0" w:firstRow="1" w:lastRow="0" w:firstColumn="1" w:lastColumn="0" w:noHBand="0" w:noVBand="1"/>
      </w:tblPr>
      <w:tblGrid>
        <w:gridCol w:w="4589"/>
        <w:gridCol w:w="1820"/>
        <w:gridCol w:w="3175"/>
      </w:tblGrid>
      <w:tr w:rsidR="00583AD7">
        <w:tblPrEx>
          <w:tblCellMar>
            <w:top w:w="0" w:type="dxa"/>
            <w:bottom w:w="0" w:type="dxa"/>
          </w:tblCellMar>
        </w:tblPrEx>
        <w:trPr>
          <w:trHeight w:val="300"/>
        </w:trPr>
        <w:tc>
          <w:tcPr>
            <w:tcW w:w="9584" w:type="dxa"/>
            <w:gridSpan w:val="3"/>
            <w:tcBorders>
              <w:bottom w:val="single" w:sz="2" w:space="0" w:color="000000"/>
            </w:tcBorders>
            <w:shd w:val="clear" w:color="auto" w:fill="auto"/>
            <w:tcMar>
              <w:top w:w="55" w:type="dxa"/>
              <w:left w:w="55" w:type="dxa"/>
              <w:bottom w:w="55" w:type="dxa"/>
              <w:right w:w="55" w:type="dxa"/>
            </w:tcMar>
          </w:tcPr>
          <w:p w:rsidR="00583AD7" w:rsidRDefault="00C741B3">
            <w:pPr>
              <w:pStyle w:val="Ttulo5"/>
              <w:spacing w:line="276" w:lineRule="auto"/>
              <w:rPr>
                <w:bCs/>
                <w:color w:val="000000"/>
                <w:sz w:val="21"/>
                <w:szCs w:val="21"/>
                <w:shd w:val="clear" w:color="auto" w:fill="FFFFFF"/>
              </w:rPr>
            </w:pPr>
            <w:r>
              <w:rPr>
                <w:bCs/>
                <w:color w:val="000000"/>
                <w:sz w:val="21"/>
                <w:szCs w:val="21"/>
                <w:shd w:val="clear" w:color="auto" w:fill="FFFFFF"/>
              </w:rPr>
              <w:t>ANNEX I</w:t>
            </w:r>
          </w:p>
          <w:p w:rsidR="00583AD7" w:rsidRDefault="00583AD7">
            <w:pPr>
              <w:pStyle w:val="Standard"/>
              <w:tabs>
                <w:tab w:val="left" w:pos="-720"/>
              </w:tabs>
              <w:spacing w:line="276" w:lineRule="auto"/>
              <w:jc w:val="both"/>
              <w:rPr>
                <w:bCs/>
                <w:color w:val="000000"/>
                <w:spacing w:val="-3"/>
                <w:sz w:val="21"/>
                <w:szCs w:val="21"/>
                <w:shd w:val="clear" w:color="auto" w:fill="FFFFFF"/>
              </w:rPr>
            </w:pPr>
          </w:p>
          <w:p w:rsidR="00583AD7" w:rsidRDefault="00C741B3">
            <w:pPr>
              <w:pStyle w:val="Standard"/>
              <w:spacing w:line="276" w:lineRule="auto"/>
              <w:jc w:val="center"/>
              <w:rPr>
                <w:bCs/>
                <w:color w:val="000000"/>
                <w:sz w:val="21"/>
                <w:szCs w:val="21"/>
                <w:shd w:val="clear" w:color="auto" w:fill="FFFFFF"/>
              </w:rPr>
            </w:pPr>
            <w:r>
              <w:rPr>
                <w:bCs/>
                <w:color w:val="000000"/>
                <w:sz w:val="21"/>
                <w:szCs w:val="21"/>
                <w:shd w:val="clear" w:color="auto" w:fill="FFFFFF"/>
              </w:rPr>
              <w:t xml:space="preserve">Barem per a la </w:t>
            </w:r>
            <w:r>
              <w:rPr>
                <w:bCs/>
                <w:color w:val="000000"/>
                <w:sz w:val="21"/>
                <w:szCs w:val="21"/>
                <w:shd w:val="clear" w:color="auto" w:fill="FFFFFF"/>
              </w:rPr>
              <w:t>valoració de mèrits per al procediment d’ingrés en el cos de mestres</w:t>
            </w:r>
          </w:p>
          <w:p w:rsidR="00583AD7" w:rsidRDefault="00C741B3">
            <w:pPr>
              <w:pStyle w:val="Normal0"/>
              <w:spacing w:line="276" w:lineRule="auto"/>
              <w:jc w:val="center"/>
              <w:rPr>
                <w:rFonts w:eastAsia="Arial"/>
                <w:i/>
                <w:iCs/>
                <w:sz w:val="21"/>
                <w:szCs w:val="21"/>
              </w:rPr>
            </w:pPr>
            <w:r>
              <w:rPr>
                <w:rFonts w:ascii="Roboto" w:eastAsia="Arial" w:hAnsi="Roboto"/>
                <w:i/>
                <w:iCs/>
                <w:sz w:val="21"/>
                <w:szCs w:val="21"/>
              </w:rPr>
              <w:t>Els aspirants no poden aconseguir més de 10 punts per la valoració dels seus mèrits.</w:t>
            </w:r>
          </w:p>
        </w:tc>
      </w:tr>
      <w:tr w:rsidR="00583AD7">
        <w:tblPrEx>
          <w:tblCellMar>
            <w:top w:w="0" w:type="dxa"/>
            <w:bottom w:w="0" w:type="dxa"/>
          </w:tblCellMar>
        </w:tblPrEx>
        <w:trPr>
          <w:trHeight w:val="300"/>
        </w:trPr>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TableContents"/>
              <w:spacing w:line="276" w:lineRule="auto"/>
              <w:jc w:val="center"/>
              <w:rPr>
                <w:rFonts w:eastAsia="Arial" w:cs="Arial"/>
                <w:i/>
                <w:iCs/>
                <w:sz w:val="21"/>
                <w:szCs w:val="21"/>
              </w:rPr>
            </w:pPr>
            <w:r>
              <w:rPr>
                <w:rFonts w:eastAsia="Arial" w:cs="Arial"/>
                <w:i/>
                <w:iCs/>
                <w:sz w:val="21"/>
                <w:szCs w:val="21"/>
              </w:rPr>
              <w:t>BAREM</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TableContents"/>
              <w:spacing w:line="276" w:lineRule="auto"/>
              <w:jc w:val="center"/>
              <w:rPr>
                <w:rFonts w:eastAsia="Arial" w:cs="Arial"/>
                <w:b/>
                <w:bCs/>
                <w:i/>
                <w:iCs/>
                <w:sz w:val="21"/>
                <w:szCs w:val="21"/>
              </w:rPr>
            </w:pPr>
            <w:r>
              <w:rPr>
                <w:rFonts w:eastAsia="Arial" w:cs="Arial"/>
                <w:b/>
                <w:bCs/>
                <w:i/>
                <w:iCs/>
                <w:sz w:val="21"/>
                <w:szCs w:val="21"/>
              </w:rPr>
              <w:t>VALORACIÓ</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TableContents"/>
              <w:spacing w:line="276" w:lineRule="auto"/>
              <w:jc w:val="center"/>
              <w:rPr>
                <w:rFonts w:eastAsia="Arial" w:cs="Arial"/>
                <w:b/>
                <w:bCs/>
                <w:i/>
                <w:iCs/>
                <w:sz w:val="21"/>
                <w:szCs w:val="21"/>
              </w:rPr>
            </w:pPr>
            <w:r>
              <w:rPr>
                <w:rFonts w:eastAsia="Arial" w:cs="Arial"/>
                <w:b/>
                <w:bCs/>
                <w:i/>
                <w:iCs/>
                <w:sz w:val="21"/>
                <w:szCs w:val="21"/>
              </w:rPr>
              <w:t>DOCUMENTACIÓ ACREDITATIVA</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b/>
                <w:bCs/>
                <w:i/>
                <w:iCs/>
                <w:sz w:val="21"/>
                <w:szCs w:val="21"/>
              </w:rPr>
            </w:pPr>
            <w:r>
              <w:rPr>
                <w:rFonts w:ascii="Roboto" w:eastAsia="Arial" w:hAnsi="Roboto"/>
                <w:b/>
                <w:bCs/>
                <w:i/>
                <w:iCs/>
                <w:sz w:val="21"/>
                <w:szCs w:val="21"/>
              </w:rPr>
              <w:t xml:space="preserve">I. Experiència docent prèvia (Fins a un màxim de </w:t>
            </w:r>
            <w:r>
              <w:rPr>
                <w:rFonts w:ascii="Roboto" w:eastAsia="Arial" w:hAnsi="Roboto"/>
                <w:b/>
                <w:bCs/>
                <w:i/>
                <w:iCs/>
                <w:sz w:val="21"/>
                <w:szCs w:val="21"/>
              </w:rPr>
              <w:t>5,0000 punts)</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pPr>
            <w:r>
              <w:rPr>
                <w:rFonts w:ascii="Roboto" w:eastAsia="Arial" w:hAnsi="Roboto"/>
                <w:b/>
                <w:bCs/>
                <w:i/>
                <w:iCs/>
                <w:sz w:val="21"/>
                <w:szCs w:val="21"/>
              </w:rPr>
              <w:t>1.1 Experiència en centres docents</w:t>
            </w:r>
            <w:r>
              <w:rPr>
                <w:rFonts w:ascii="Roboto" w:eastAsia="Arial" w:hAnsi="Roboto"/>
                <w:b/>
                <w:bCs/>
                <w:i/>
                <w:iCs/>
                <w:color w:val="00A933"/>
                <w:sz w:val="21"/>
                <w:szCs w:val="21"/>
              </w:rPr>
              <w:t xml:space="preserve"> </w:t>
            </w:r>
            <w:r>
              <w:rPr>
                <w:rFonts w:ascii="Roboto" w:eastAsia="Arial" w:hAnsi="Roboto"/>
                <w:b/>
                <w:bCs/>
                <w:i/>
                <w:iCs/>
                <w:sz w:val="21"/>
                <w:szCs w:val="21"/>
              </w:rPr>
              <w:t>públics.</w:t>
            </w:r>
          </w:p>
        </w:tc>
      </w:tr>
      <w:tr w:rsidR="00583AD7">
        <w:tblPrEx>
          <w:tblCellMar>
            <w:top w:w="0" w:type="dxa"/>
            <w:bottom w:w="0" w:type="dxa"/>
          </w:tblCellMar>
        </w:tblPrEx>
        <w:trPr>
          <w:trHeight w:val="1008"/>
        </w:trPr>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pPr>
            <w:r>
              <w:rPr>
                <w:rFonts w:ascii="Roboto" w:eastAsia="Arial" w:hAnsi="Roboto"/>
                <w:i/>
                <w:iCs/>
                <w:sz w:val="21"/>
                <w:szCs w:val="21"/>
              </w:rPr>
              <w:t>1.1.a Experiència docent en especialitats del cos a què s’opta en centres públics (màxim 5,0000 punts).</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Standard"/>
              <w:spacing w:line="276" w:lineRule="auto"/>
              <w:jc w:val="both"/>
              <w:rPr>
                <w:i/>
                <w:iCs/>
                <w:sz w:val="21"/>
                <w:szCs w:val="21"/>
              </w:rPr>
            </w:pPr>
            <w:r>
              <w:rPr>
                <w:i/>
                <w:iCs/>
                <w:sz w:val="21"/>
                <w:szCs w:val="21"/>
              </w:rPr>
              <w:t>Per cada any:</w:t>
            </w:r>
          </w:p>
          <w:p w:rsidR="00583AD7" w:rsidRDefault="00C741B3">
            <w:pPr>
              <w:pStyle w:val="Standard"/>
              <w:spacing w:line="276" w:lineRule="auto"/>
              <w:jc w:val="both"/>
              <w:rPr>
                <w:i/>
                <w:iCs/>
                <w:sz w:val="21"/>
                <w:szCs w:val="21"/>
              </w:rPr>
            </w:pPr>
            <w:r>
              <w:rPr>
                <w:i/>
                <w:iCs/>
                <w:sz w:val="21"/>
                <w:szCs w:val="21"/>
              </w:rPr>
              <w:t>1,000 punt</w:t>
            </w:r>
          </w:p>
          <w:p w:rsidR="00583AD7" w:rsidRDefault="00C741B3">
            <w:pPr>
              <w:pStyle w:val="Normal0"/>
              <w:spacing w:line="276" w:lineRule="auto"/>
              <w:rPr>
                <w:rFonts w:ascii="Roboto" w:eastAsia="Arial" w:hAnsi="Roboto"/>
                <w:i/>
                <w:iCs/>
                <w:sz w:val="21"/>
                <w:szCs w:val="21"/>
              </w:rPr>
            </w:pPr>
            <w:r>
              <w:rPr>
                <w:rFonts w:ascii="Roboto" w:eastAsia="Arial" w:hAnsi="Roboto"/>
                <w:i/>
                <w:iCs/>
                <w:sz w:val="21"/>
                <w:szCs w:val="21"/>
              </w:rPr>
              <w:t>Per cada mes: 0,0833 punts</w:t>
            </w:r>
          </w:p>
        </w:tc>
        <w:tc>
          <w:tcPr>
            <w:tcW w:w="3175"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i/>
                <w:iCs/>
                <w:sz w:val="21"/>
                <w:szCs w:val="21"/>
              </w:rPr>
            </w:pPr>
            <w:r>
              <w:rPr>
                <w:rFonts w:ascii="Roboto" w:hAnsi="Roboto"/>
                <w:i/>
                <w:iCs/>
                <w:sz w:val="21"/>
                <w:szCs w:val="21"/>
              </w:rPr>
              <w:t>L’experiència docent prèvia en centres públics la barema d’ofici l’òrgan de selecció corr</w:t>
            </w:r>
            <w:r>
              <w:rPr>
                <w:rFonts w:ascii="Roboto" w:hAnsi="Roboto"/>
                <w:i/>
                <w:iCs/>
                <w:sz w:val="21"/>
                <w:szCs w:val="21"/>
              </w:rPr>
              <w:t>esponent d’acord amb les dades que consten en la base de dades d’aquesta administració.</w:t>
            </w:r>
          </w:p>
          <w:p w:rsidR="00583AD7" w:rsidRDefault="00C741B3">
            <w:pPr>
              <w:pStyle w:val="Normal0"/>
              <w:spacing w:line="276" w:lineRule="auto"/>
              <w:rPr>
                <w:rFonts w:ascii="Roboto" w:hAnsi="Roboto"/>
                <w:i/>
                <w:iCs/>
                <w:sz w:val="21"/>
                <w:szCs w:val="21"/>
              </w:rPr>
            </w:pPr>
            <w:r>
              <w:rPr>
                <w:rFonts w:ascii="Roboto" w:hAnsi="Roboto"/>
                <w:i/>
                <w:iCs/>
                <w:sz w:val="21"/>
                <w:szCs w:val="21"/>
              </w:rPr>
              <w:t xml:space="preserve">Els aspirants que són o hagen sigut personal docent de la Conselleria d’Educació, Cultura i Esport poden consultar les dades relatives a la seua antiguitat a </w:t>
            </w:r>
            <w:r>
              <w:rPr>
                <w:rFonts w:ascii="Roboto" w:hAnsi="Roboto"/>
                <w:i/>
                <w:iCs/>
                <w:sz w:val="21"/>
                <w:szCs w:val="21"/>
              </w:rPr>
              <w:t>través de la plataforma OVIDOC, a partir de la publicació de les llistes definitives de persones admeses.</w:t>
            </w:r>
          </w:p>
          <w:p w:rsidR="00583AD7" w:rsidRDefault="00C741B3">
            <w:pPr>
              <w:pStyle w:val="Normal0"/>
              <w:spacing w:line="276" w:lineRule="auto"/>
              <w:rPr>
                <w:rFonts w:ascii="Roboto" w:hAnsi="Roboto"/>
                <w:i/>
                <w:iCs/>
                <w:sz w:val="21"/>
                <w:szCs w:val="21"/>
              </w:rPr>
            </w:pPr>
            <w:r>
              <w:rPr>
                <w:rFonts w:ascii="Roboto" w:hAnsi="Roboto"/>
                <w:i/>
                <w:iCs/>
                <w:sz w:val="21"/>
                <w:szCs w:val="21"/>
              </w:rPr>
              <w:t xml:space="preserve">En el cas que els aspirants al·leguen experiència docent prèvia en centres públics d’altres administracions educatives i aquesta no figure en OVIDOC, </w:t>
            </w:r>
            <w:r>
              <w:rPr>
                <w:rFonts w:ascii="Roboto" w:hAnsi="Roboto"/>
                <w:i/>
                <w:iCs/>
                <w:sz w:val="21"/>
                <w:szCs w:val="21"/>
              </w:rPr>
              <w:t>poden aportar la documentació acreditativa emesa per l’òrgan competent en l’acte de presentació de mèrits que s’estableix en el punt 7.3.2 de la convocatòria.</w:t>
            </w:r>
          </w:p>
          <w:p w:rsidR="00583AD7" w:rsidRDefault="00C741B3">
            <w:pPr>
              <w:pStyle w:val="Normal0"/>
              <w:spacing w:line="276" w:lineRule="auto"/>
              <w:rPr>
                <w:rFonts w:ascii="Roboto" w:eastAsia="Arial" w:hAnsi="Roboto"/>
                <w:i/>
                <w:iCs/>
                <w:sz w:val="21"/>
                <w:szCs w:val="21"/>
              </w:rPr>
            </w:pPr>
            <w:r>
              <w:rPr>
                <w:rFonts w:ascii="Roboto" w:eastAsia="Arial" w:hAnsi="Roboto"/>
                <w:i/>
                <w:iCs/>
                <w:sz w:val="21"/>
                <w:szCs w:val="21"/>
              </w:rPr>
              <w:t>En el cas d’experiència docent en universitats, cal aportar un certificat de l’òrgan corresponent</w:t>
            </w:r>
            <w:r>
              <w:rPr>
                <w:rFonts w:ascii="Roboto" w:eastAsia="Arial" w:hAnsi="Roboto"/>
                <w:i/>
                <w:iCs/>
                <w:sz w:val="21"/>
                <w:szCs w:val="21"/>
              </w:rPr>
              <w:t xml:space="preserve"> en l’acte de presentació de mèrits que estableix el punt 7.3.2 de la convocatòria.</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pPr>
            <w:r>
              <w:rPr>
                <w:rFonts w:ascii="Roboto" w:eastAsia="Arial" w:hAnsi="Roboto"/>
                <w:i/>
                <w:iCs/>
                <w:sz w:val="21"/>
                <w:szCs w:val="21"/>
              </w:rPr>
              <w:t>1.1.b Experiència docent en especialitats de diferents cossos a què s’opta en centres públics (màxi</w:t>
            </w:r>
            <w:r>
              <w:rPr>
                <w:rFonts w:ascii="Roboto" w:eastAsia="Arial" w:hAnsi="Roboto"/>
                <w:i/>
                <w:iCs/>
                <w:sz w:val="21"/>
                <w:szCs w:val="21"/>
              </w:rPr>
              <w:t>m</w:t>
            </w:r>
            <w:r>
              <w:rPr>
                <w:rFonts w:ascii="Roboto" w:eastAsia="Arial" w:hAnsi="Roboto"/>
                <w:i/>
                <w:iCs/>
                <w:sz w:val="21"/>
                <w:szCs w:val="21"/>
              </w:rPr>
              <w:t xml:space="preserve"> 2,5</w:t>
            </w:r>
            <w:r>
              <w:rPr>
                <w:rFonts w:ascii="Roboto" w:eastAsia="Arial" w:hAnsi="Roboto"/>
                <w:i/>
                <w:iCs/>
                <w:sz w:val="21"/>
                <w:szCs w:val="21"/>
              </w:rPr>
              <w:t xml:space="preserve">000 </w:t>
            </w:r>
            <w:r>
              <w:rPr>
                <w:rFonts w:ascii="Roboto" w:eastAsia="Arial" w:hAnsi="Roboto"/>
                <w:i/>
                <w:iCs/>
                <w:sz w:val="21"/>
                <w:szCs w:val="21"/>
              </w:rPr>
              <w:t>punts).</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i/>
                <w:iCs/>
                <w:sz w:val="21"/>
                <w:szCs w:val="21"/>
              </w:rPr>
            </w:pPr>
            <w:r>
              <w:rPr>
                <w:rFonts w:ascii="Roboto" w:hAnsi="Roboto"/>
                <w:i/>
                <w:iCs/>
                <w:sz w:val="21"/>
                <w:szCs w:val="21"/>
              </w:rPr>
              <w:t>Per cada any:</w:t>
            </w:r>
          </w:p>
          <w:p w:rsidR="00583AD7" w:rsidRDefault="00C741B3">
            <w:pPr>
              <w:pStyle w:val="Normal0"/>
              <w:spacing w:line="276" w:lineRule="auto"/>
              <w:rPr>
                <w:rFonts w:ascii="Roboto" w:hAnsi="Roboto"/>
                <w:i/>
                <w:iCs/>
                <w:sz w:val="21"/>
                <w:szCs w:val="21"/>
              </w:rPr>
            </w:pPr>
            <w:r>
              <w:rPr>
                <w:rFonts w:ascii="Roboto" w:hAnsi="Roboto"/>
                <w:i/>
                <w:iCs/>
                <w:sz w:val="21"/>
                <w:szCs w:val="21"/>
              </w:rPr>
              <w:t>0,500 punts</w:t>
            </w:r>
          </w:p>
          <w:p w:rsidR="00583AD7" w:rsidRDefault="00C741B3">
            <w:pPr>
              <w:pStyle w:val="Normal0"/>
              <w:spacing w:line="276" w:lineRule="auto"/>
              <w:rPr>
                <w:rFonts w:ascii="Roboto" w:eastAsia="Arial" w:hAnsi="Roboto"/>
                <w:i/>
                <w:iCs/>
                <w:sz w:val="21"/>
                <w:szCs w:val="21"/>
              </w:rPr>
            </w:pPr>
            <w:r>
              <w:rPr>
                <w:rFonts w:ascii="Roboto" w:eastAsia="Arial" w:hAnsi="Roboto"/>
                <w:i/>
                <w:iCs/>
                <w:sz w:val="21"/>
                <w:szCs w:val="21"/>
              </w:rPr>
              <w:t>Per cada mes: 0,0416 punts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C741B3">
            <w:pPr>
              <w:suppressAutoHyphens w:val="0"/>
              <w:rPr>
                <w:rFonts w:ascii="Liberation Serif" w:eastAsia="NSimSun" w:hAnsi="Liberation Serif" w:cs="Lucida Sans" w:hint="eastAsia"/>
                <w:color w:val="auto"/>
                <w:szCs w:val="24"/>
                <w:lang w:eastAsia="zh-CN"/>
              </w:rPr>
            </w:pP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b/>
                <w:bCs/>
                <w:i/>
                <w:iCs/>
                <w:sz w:val="21"/>
                <w:szCs w:val="21"/>
              </w:rPr>
            </w:pPr>
            <w:r>
              <w:rPr>
                <w:rFonts w:ascii="Roboto" w:eastAsia="Arial" w:hAnsi="Roboto"/>
                <w:b/>
                <w:bCs/>
                <w:i/>
                <w:iCs/>
                <w:sz w:val="21"/>
                <w:szCs w:val="21"/>
              </w:rPr>
              <w:t>1.2 Experiència en altres centres docents</w:t>
            </w:r>
          </w:p>
        </w:tc>
      </w:tr>
      <w:tr w:rsidR="00583AD7">
        <w:tblPrEx>
          <w:tblCellMar>
            <w:top w:w="0" w:type="dxa"/>
            <w:bottom w:w="0" w:type="dxa"/>
          </w:tblCellMar>
        </w:tblPrEx>
        <w:trPr>
          <w:trHeight w:val="1254"/>
        </w:trPr>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pPr>
            <w:r>
              <w:rPr>
                <w:rFonts w:ascii="Roboto" w:eastAsia="Arial" w:hAnsi="Roboto"/>
                <w:i/>
                <w:iCs/>
                <w:sz w:val="21"/>
                <w:szCs w:val="21"/>
              </w:rPr>
              <w:t xml:space="preserve">1.2.a Experiència docent en especialitats del mateix nivell o etapa educativa que l’impartit pel cos a què s’opta en altres centres </w:t>
            </w:r>
            <w:r>
              <w:rPr>
                <w:rFonts w:ascii="Roboto" w:eastAsia="Arial" w:hAnsi="Roboto"/>
                <w:i/>
                <w:iCs/>
                <w:sz w:val="21"/>
                <w:szCs w:val="21"/>
              </w:rPr>
              <w:t>(màxim:</w:t>
            </w:r>
            <w:r>
              <w:rPr>
                <w:rFonts w:ascii="Roboto" w:eastAsia="Arial" w:hAnsi="Roboto"/>
                <w:i/>
                <w:iCs/>
                <w:color w:val="CE181E"/>
                <w:sz w:val="21"/>
                <w:szCs w:val="21"/>
              </w:rPr>
              <w:t xml:space="preserve"> </w:t>
            </w:r>
            <w:r>
              <w:rPr>
                <w:rFonts w:ascii="Roboto" w:eastAsia="Arial" w:hAnsi="Roboto"/>
                <w:i/>
                <w:iCs/>
                <w:sz w:val="21"/>
                <w:szCs w:val="21"/>
              </w:rPr>
              <w:t>2,50</w:t>
            </w:r>
            <w:r>
              <w:rPr>
                <w:rFonts w:ascii="Roboto" w:eastAsia="Arial" w:hAnsi="Roboto"/>
                <w:i/>
                <w:iCs/>
                <w:sz w:val="21"/>
                <w:szCs w:val="21"/>
              </w:rPr>
              <w:t>00 punts).</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i/>
                <w:iCs/>
                <w:sz w:val="21"/>
                <w:szCs w:val="21"/>
              </w:rPr>
            </w:pPr>
            <w:r>
              <w:rPr>
                <w:rFonts w:ascii="Roboto" w:eastAsia="Arial" w:hAnsi="Roboto"/>
                <w:i/>
                <w:iCs/>
                <w:sz w:val="21"/>
                <w:szCs w:val="21"/>
              </w:rPr>
              <w:t>Per cada any:</w:t>
            </w:r>
          </w:p>
          <w:p w:rsidR="00583AD7" w:rsidRDefault="00C741B3">
            <w:pPr>
              <w:pStyle w:val="Normal0"/>
              <w:spacing w:line="276" w:lineRule="auto"/>
              <w:rPr>
                <w:rFonts w:ascii="Roboto" w:eastAsia="Arial" w:hAnsi="Roboto"/>
                <w:i/>
                <w:iCs/>
                <w:sz w:val="21"/>
                <w:szCs w:val="21"/>
              </w:rPr>
            </w:pPr>
            <w:r>
              <w:rPr>
                <w:rFonts w:ascii="Roboto" w:eastAsia="Arial" w:hAnsi="Roboto"/>
                <w:i/>
                <w:iCs/>
                <w:sz w:val="21"/>
                <w:szCs w:val="21"/>
              </w:rPr>
              <w:t>0,500 punts</w:t>
            </w:r>
          </w:p>
          <w:p w:rsidR="00583AD7" w:rsidRDefault="00C741B3">
            <w:pPr>
              <w:pStyle w:val="Normal0"/>
              <w:spacing w:line="276" w:lineRule="auto"/>
              <w:rPr>
                <w:rFonts w:ascii="Roboto" w:eastAsia="Arial" w:hAnsi="Roboto"/>
                <w:i/>
                <w:iCs/>
                <w:sz w:val="21"/>
                <w:szCs w:val="21"/>
              </w:rPr>
            </w:pPr>
            <w:r>
              <w:rPr>
                <w:rFonts w:ascii="Roboto" w:eastAsia="Arial" w:hAnsi="Roboto"/>
                <w:i/>
                <w:iCs/>
                <w:sz w:val="21"/>
                <w:szCs w:val="21"/>
              </w:rPr>
              <w:t>Per cada mes: 0,0416 punts</w:t>
            </w:r>
          </w:p>
        </w:tc>
        <w:tc>
          <w:tcPr>
            <w:tcW w:w="3175"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Standard"/>
              <w:tabs>
                <w:tab w:val="left" w:pos="-720"/>
                <w:tab w:val="left" w:pos="567"/>
              </w:tabs>
              <w:spacing w:line="276" w:lineRule="auto"/>
              <w:jc w:val="both"/>
            </w:pPr>
            <w:r>
              <w:rPr>
                <w:bCs/>
                <w:i/>
                <w:iCs/>
                <w:color w:val="000000"/>
                <w:spacing w:val="-3"/>
                <w:sz w:val="21"/>
                <w:szCs w:val="21"/>
              </w:rPr>
              <w:t xml:space="preserve">Certificat del director o directora amb el vistiplau del Servei d’Inspecció Educativa, en què conste la duració real dels serveis. </w:t>
            </w:r>
            <w:r>
              <w:rPr>
                <w:bCs/>
                <w:i/>
                <w:iCs/>
                <w:color w:val="000000"/>
                <w:spacing w:val="-3"/>
                <w:sz w:val="21"/>
                <w:szCs w:val="21"/>
              </w:rPr>
              <w:t>Per a l’experiència en centres de la Comunitat Va</w:t>
            </w:r>
            <w:r>
              <w:rPr>
                <w:bCs/>
                <w:i/>
                <w:iCs/>
                <w:color w:val="000000"/>
                <w:spacing w:val="-3"/>
                <w:sz w:val="21"/>
                <w:szCs w:val="21"/>
              </w:rPr>
              <w:t>lenciana, hi ha un model disponible d’aquest certificat en el web de la Conselleria d’Educació,</w:t>
            </w:r>
            <w:r>
              <w:t xml:space="preserve"> </w:t>
            </w:r>
            <w:r>
              <w:rPr>
                <w:i/>
                <w:iCs/>
              </w:rPr>
              <w:t xml:space="preserve">Cultura i Esport </w:t>
            </w:r>
            <w:r>
              <w:t>(</w:t>
            </w:r>
            <w:hyperlink r:id="rId76" w:history="1">
              <w:r>
                <w:rPr>
                  <w:i/>
                  <w:iCs/>
                  <w:sz w:val="21"/>
                  <w:szCs w:val="21"/>
                </w:rPr>
                <w:t>http://www.ceice</w:t>
              </w:r>
            </w:hyperlink>
            <w:r>
              <w:rPr>
                <w:bCs/>
                <w:i/>
                <w:iCs/>
                <w:color w:val="000000"/>
                <w:spacing w:val="-3"/>
                <w:sz w:val="21"/>
                <w:szCs w:val="21"/>
                <w:u w:val="single"/>
              </w:rPr>
              <w:t>.gva.es</w:t>
            </w:r>
            <w:r>
              <w:rPr>
                <w:bCs/>
                <w:i/>
                <w:iCs/>
                <w:color w:val="000000"/>
                <w:spacing w:val="-3"/>
                <w:sz w:val="21"/>
                <w:szCs w:val="21"/>
              </w:rPr>
              <w:t>)</w:t>
            </w:r>
          </w:p>
          <w:p w:rsidR="00583AD7" w:rsidRDefault="00C741B3">
            <w:pPr>
              <w:pStyle w:val="Standard"/>
              <w:tabs>
                <w:tab w:val="left" w:pos="-720"/>
                <w:tab w:val="left" w:pos="567"/>
              </w:tabs>
              <w:spacing w:line="276" w:lineRule="auto"/>
              <w:jc w:val="both"/>
            </w:pPr>
            <w:r>
              <w:rPr>
                <w:rFonts w:cs="Times New Roman"/>
                <w:i/>
                <w:iCs/>
                <w:sz w:val="21"/>
                <w:szCs w:val="21"/>
              </w:rPr>
              <w:t xml:space="preserve">De la mateixa manera es pot acreditar presentant la vida laboral, </w:t>
            </w:r>
            <w:r>
              <w:rPr>
                <w:rFonts w:cs="Times New Roman"/>
                <w:i/>
                <w:iCs/>
                <w:sz w:val="21"/>
                <w:szCs w:val="21"/>
              </w:rPr>
              <w:t>juntament amb el contracte corresponent, en el qual s’especifique el nivell o l’etapa educativa del treball desenvolupat.</w:t>
            </w:r>
          </w:p>
          <w:p w:rsidR="00583AD7" w:rsidRDefault="00C741B3">
            <w:pPr>
              <w:pStyle w:val="Standard"/>
              <w:tabs>
                <w:tab w:val="left" w:pos="-720"/>
                <w:tab w:val="left" w:pos="567"/>
              </w:tabs>
              <w:spacing w:line="276" w:lineRule="auto"/>
              <w:jc w:val="both"/>
              <w:rPr>
                <w:rFonts w:eastAsia="Arial" w:cs="Times New Roman"/>
                <w:i/>
                <w:iCs/>
                <w:sz w:val="21"/>
                <w:szCs w:val="21"/>
              </w:rPr>
            </w:pPr>
            <w:r>
              <w:rPr>
                <w:rFonts w:eastAsia="Arial" w:cs="Times New Roman"/>
                <w:i/>
                <w:iCs/>
                <w:sz w:val="21"/>
                <w:szCs w:val="21"/>
              </w:rPr>
              <w:t>Els aspirants que al·leguen experiència docent prèvia en centres privats o concertats, o universitats privades, han d’aportar el certi</w:t>
            </w:r>
            <w:r>
              <w:rPr>
                <w:rFonts w:eastAsia="Arial" w:cs="Times New Roman"/>
                <w:i/>
                <w:iCs/>
                <w:sz w:val="21"/>
                <w:szCs w:val="21"/>
              </w:rPr>
              <w:t>ficat acreditatiu, emés per l’òrgan competent, en l’acte de presentació juntament amb la resta dels mèrits d’acord amb el que es preveu en aquest annex.</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pPr>
            <w:r>
              <w:rPr>
                <w:rFonts w:ascii="Roboto" w:eastAsia="Arial" w:hAnsi="Roboto"/>
                <w:i/>
                <w:iCs/>
                <w:sz w:val="21"/>
                <w:szCs w:val="21"/>
              </w:rPr>
              <w:t>1.2.b Experiència docent en especialitats de diferent nivell o etapa educativa de l’impartit pel cos a</w:t>
            </w:r>
            <w:r>
              <w:rPr>
                <w:rFonts w:ascii="Roboto" w:eastAsia="Arial" w:hAnsi="Roboto"/>
                <w:i/>
                <w:iCs/>
                <w:sz w:val="21"/>
                <w:szCs w:val="21"/>
              </w:rPr>
              <w:t xml:space="preserve"> què s’opta, en altres centres (màxim: 1,250 punts)</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i/>
                <w:iCs/>
                <w:sz w:val="21"/>
                <w:szCs w:val="21"/>
              </w:rPr>
            </w:pPr>
            <w:r>
              <w:rPr>
                <w:rFonts w:ascii="Roboto" w:eastAsia="Arial" w:hAnsi="Roboto"/>
                <w:i/>
                <w:iCs/>
                <w:sz w:val="21"/>
                <w:szCs w:val="21"/>
              </w:rPr>
              <w:t>Per cada any: 0,250 punts</w:t>
            </w:r>
          </w:p>
          <w:p w:rsidR="00583AD7" w:rsidRDefault="00C741B3">
            <w:pPr>
              <w:pStyle w:val="Normal0"/>
              <w:spacing w:line="276" w:lineRule="auto"/>
              <w:rPr>
                <w:rFonts w:ascii="Roboto" w:eastAsia="Arial" w:hAnsi="Roboto"/>
                <w:i/>
                <w:iCs/>
                <w:sz w:val="21"/>
                <w:szCs w:val="21"/>
              </w:rPr>
            </w:pPr>
            <w:r>
              <w:rPr>
                <w:rFonts w:ascii="Roboto" w:eastAsia="Arial" w:hAnsi="Roboto"/>
                <w:i/>
                <w:iCs/>
                <w:sz w:val="21"/>
                <w:szCs w:val="21"/>
              </w:rPr>
              <w:t>Per cada mes: 0,0208</w:t>
            </w:r>
            <w:r>
              <w:rPr>
                <w:rFonts w:ascii="Roboto" w:eastAsia="Arial" w:hAnsi="Roboto"/>
                <w:i/>
                <w:iCs/>
                <w:sz w:val="21"/>
                <w:szCs w:val="21"/>
              </w:rPr>
              <w:t xml:space="preserve"> punts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C741B3">
            <w:pPr>
              <w:suppressAutoHyphens w:val="0"/>
              <w:rPr>
                <w:rFonts w:ascii="Liberation Serif" w:eastAsia="NSimSun" w:hAnsi="Liberation Serif" w:cs="Lucida Sans" w:hint="eastAsia"/>
                <w:color w:val="auto"/>
                <w:szCs w:val="24"/>
                <w:lang w:eastAsia="zh-CN"/>
              </w:rPr>
            </w:pP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cs="Times New Roman"/>
                <w:b/>
                <w:bCs/>
                <w:i/>
                <w:iCs/>
                <w:sz w:val="21"/>
                <w:szCs w:val="21"/>
              </w:rPr>
            </w:pPr>
            <w:r>
              <w:rPr>
                <w:rFonts w:ascii="Roboto" w:hAnsi="Roboto" w:cs="Times New Roman"/>
                <w:b/>
                <w:bCs/>
                <w:i/>
                <w:iCs/>
                <w:sz w:val="21"/>
                <w:szCs w:val="21"/>
              </w:rPr>
              <w:t>Notes a l’apartat I:</w:t>
            </w:r>
          </w:p>
          <w:p w:rsidR="00583AD7" w:rsidRDefault="00C741B3">
            <w:pPr>
              <w:pStyle w:val="Normal0"/>
              <w:spacing w:line="276" w:lineRule="auto"/>
              <w:rPr>
                <w:rFonts w:ascii="Roboto" w:hAnsi="Roboto"/>
                <w:i/>
                <w:iCs/>
                <w:sz w:val="21"/>
                <w:szCs w:val="21"/>
              </w:rPr>
            </w:pPr>
            <w:r>
              <w:rPr>
                <w:rFonts w:ascii="Roboto" w:hAnsi="Roboto"/>
                <w:i/>
                <w:iCs/>
                <w:sz w:val="21"/>
                <w:szCs w:val="21"/>
              </w:rPr>
              <w:t>a) A l’efecte d’aquest apartat, es té en compte un mà</w:t>
            </w:r>
            <w:r>
              <w:rPr>
                <w:rFonts w:ascii="Roboto" w:hAnsi="Roboto"/>
                <w:i/>
                <w:iCs/>
                <w:sz w:val="21"/>
                <w:szCs w:val="21"/>
              </w:rPr>
              <w:t>xim de cinc anys, cada u</w:t>
            </w:r>
            <w:r>
              <w:rPr>
                <w:rFonts w:ascii="Roboto" w:hAnsi="Roboto"/>
                <w:i/>
                <w:iCs/>
                <w:sz w:val="21"/>
                <w:szCs w:val="21"/>
              </w:rPr>
              <w:t>n dels quals s’haurà de valorar només en un dels subapartats anteriors.</w:t>
            </w:r>
          </w:p>
          <w:p w:rsidR="00583AD7" w:rsidRDefault="00C741B3">
            <w:pPr>
              <w:pStyle w:val="Normal0"/>
              <w:spacing w:line="276" w:lineRule="auto"/>
              <w:rPr>
                <w:rFonts w:ascii="Roboto" w:hAnsi="Roboto"/>
                <w:i/>
                <w:iCs/>
                <w:sz w:val="21"/>
                <w:szCs w:val="21"/>
              </w:rPr>
            </w:pPr>
            <w:r>
              <w:rPr>
                <w:rFonts w:ascii="Roboto" w:hAnsi="Roboto"/>
                <w:i/>
                <w:iCs/>
                <w:sz w:val="21"/>
                <w:szCs w:val="21"/>
              </w:rPr>
              <w:t xml:space="preserve">b) S’entén per centres públics els centres a què es refereix el </w:t>
            </w:r>
            <w:r>
              <w:rPr>
                <w:rFonts w:ascii="Roboto" w:hAnsi="Roboto"/>
                <w:i/>
                <w:iCs/>
                <w:sz w:val="21"/>
                <w:szCs w:val="21"/>
              </w:rPr>
              <w:t>capítol II del títol IV de la LOE, integrats en la xarxa pública de centres creats i sostinguts per les administracions educatives.</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c) No poden acumular-se les puntuacions corresponents als diferents apartats quan els serveis s’hagen prestat simultàniament</w:t>
            </w:r>
            <w:r>
              <w:rPr>
                <w:rFonts w:ascii="Roboto" w:hAnsi="Roboto" w:cs="Times New Roman"/>
                <w:i/>
                <w:iCs/>
                <w:sz w:val="21"/>
                <w:szCs w:val="21"/>
              </w:rPr>
              <w:t xml:space="preserve"> en més d’un centre docent.</w:t>
            </w:r>
          </w:p>
          <w:p w:rsidR="00583AD7" w:rsidRDefault="00C741B3">
            <w:pPr>
              <w:pStyle w:val="Normal0"/>
              <w:spacing w:line="276" w:lineRule="auto"/>
            </w:pPr>
            <w:r>
              <w:rPr>
                <w:rFonts w:ascii="Roboto" w:hAnsi="Roboto"/>
                <w:i/>
                <w:iCs/>
                <w:sz w:val="21"/>
                <w:szCs w:val="21"/>
              </w:rPr>
              <w:t>d) En el cas de centres que no estiguen en funcionament actualment, l’experiència podrà justificar-se a falta del certificat del director o directora, amb el vistiplau de la Inspecció d’Educació, mitjançant un certificat expedit</w:t>
            </w:r>
            <w:r>
              <w:rPr>
                <w:rFonts w:ascii="Roboto" w:hAnsi="Roboto"/>
                <w:i/>
                <w:iCs/>
                <w:sz w:val="21"/>
                <w:szCs w:val="21"/>
              </w:rPr>
              <w:t xml:space="preserve"> per la inspecció d’educació esmentada, de conformitat amb les dades que hi haja en aquesta unitat.</w:t>
            </w:r>
          </w:p>
          <w:p w:rsidR="00583AD7" w:rsidRDefault="00C741B3">
            <w:pPr>
              <w:pStyle w:val="Normal0"/>
              <w:spacing w:line="276" w:lineRule="auto"/>
            </w:pPr>
            <w:r>
              <w:rPr>
                <w:rFonts w:ascii="Roboto" w:hAnsi="Roboto"/>
                <w:i/>
                <w:iCs/>
                <w:sz w:val="21"/>
                <w:szCs w:val="21"/>
              </w:rPr>
              <w:t xml:space="preserve">e) Els serveis prestats a l’estranger s’han d’acreditar per mitjà de certificats expedits per l’administració educativa o l’òrgan competent dels </w:t>
            </w:r>
            <w:r>
              <w:rPr>
                <w:rFonts w:ascii="Roboto" w:hAnsi="Roboto"/>
                <w:i/>
                <w:iCs/>
                <w:sz w:val="21"/>
                <w:szCs w:val="21"/>
              </w:rPr>
              <w:t>països respectius, en els quals haurà de constar el temps de prestació de serveis i el caràcter del centre, públic o privat, el nivell educatiu i la matèria/especialitat impartida. Ha de tractar-se d’un document original o d’una còpia certificada pel matei</w:t>
            </w:r>
            <w:r>
              <w:rPr>
                <w:rFonts w:ascii="Roboto" w:hAnsi="Roboto"/>
                <w:i/>
                <w:iCs/>
                <w:sz w:val="21"/>
                <w:szCs w:val="21"/>
              </w:rPr>
              <w:t xml:space="preserve">x organisme que haja expedit el document original i s’ha de legalitzar prèviament per via diplomàtica, excepte en els casos concrets en què hi haja un conveni que establisca l’exempció de legalització per a determinats documents. Aquests certificats s’han </w:t>
            </w:r>
            <w:r>
              <w:rPr>
                <w:rFonts w:ascii="Roboto" w:hAnsi="Roboto"/>
                <w:i/>
                <w:iCs/>
                <w:sz w:val="21"/>
                <w:szCs w:val="21"/>
              </w:rPr>
              <w:t>de presentar amb la resta de mèrits en l’acte de presentació. Els serveis prestats a l’estranger es valoren pel subapartat que corresponga segons les dades que continga el certificat. Aquests certificats han de presentar-se traduïts oficialment a alguna de</w:t>
            </w:r>
            <w:r>
              <w:rPr>
                <w:rFonts w:ascii="Roboto" w:hAnsi="Roboto"/>
                <w:i/>
                <w:iCs/>
                <w:sz w:val="21"/>
                <w:szCs w:val="21"/>
              </w:rPr>
              <w:t xml:space="preserve"> les llengües oficials de la Comunitat Valenciana per un traductor jurat.</w:t>
            </w:r>
          </w:p>
          <w:p w:rsidR="00583AD7" w:rsidRDefault="00C741B3">
            <w:pPr>
              <w:pStyle w:val="Normal0"/>
              <w:spacing w:line="276" w:lineRule="auto"/>
            </w:pPr>
            <w:r>
              <w:rPr>
                <w:rFonts w:ascii="Roboto" w:hAnsi="Roboto"/>
                <w:i/>
                <w:iCs/>
                <w:sz w:val="21"/>
                <w:szCs w:val="21"/>
              </w:rPr>
              <w:t>L’experiència docent com a professor del programa de professors visitants del Ministeri d’Educació es computa com a serveis docents, sempre que s’acredite mitjançant un certificat de</w:t>
            </w:r>
            <w:r>
              <w:rPr>
                <w:rFonts w:ascii="Roboto" w:hAnsi="Roboto"/>
                <w:i/>
                <w:iCs/>
                <w:sz w:val="21"/>
                <w:szCs w:val="21"/>
              </w:rPr>
              <w:t xml:space="preserve"> l’òrgan competent en què conste el tipus de centre, l’especialitat, el nivell educatiu i la duració exacta dels serveis prestats, i s’ha de presentar amb la resta de mèrits en l’acte de presentació.</w:t>
            </w:r>
          </w:p>
          <w:p w:rsidR="00583AD7" w:rsidRDefault="00C741B3">
            <w:pPr>
              <w:pStyle w:val="Normal0"/>
              <w:spacing w:line="276" w:lineRule="auto"/>
              <w:rPr>
                <w:rFonts w:ascii="Roboto" w:hAnsi="Roboto"/>
                <w:i/>
                <w:iCs/>
                <w:sz w:val="21"/>
                <w:szCs w:val="21"/>
              </w:rPr>
            </w:pPr>
            <w:r>
              <w:rPr>
                <w:rFonts w:ascii="Roboto" w:hAnsi="Roboto"/>
                <w:i/>
                <w:iCs/>
                <w:sz w:val="21"/>
                <w:szCs w:val="21"/>
              </w:rPr>
              <w:t>f) Només es valoren els serveis prestats en ensenyaments</w:t>
            </w:r>
            <w:r>
              <w:rPr>
                <w:rFonts w:ascii="Roboto" w:hAnsi="Roboto"/>
                <w:i/>
                <w:iCs/>
                <w:sz w:val="21"/>
                <w:szCs w:val="21"/>
              </w:rPr>
              <w:t xml:space="preserve"> reglats i, per tant, no es valora com a experiència docent a l’efecte d’aquest apartat:</w:t>
            </w:r>
          </w:p>
          <w:p w:rsidR="00583AD7" w:rsidRDefault="00C741B3">
            <w:pPr>
              <w:pStyle w:val="Normal0"/>
              <w:spacing w:line="276" w:lineRule="auto"/>
              <w:rPr>
                <w:rFonts w:ascii="Roboto" w:hAnsi="Roboto"/>
                <w:i/>
                <w:iCs/>
                <w:sz w:val="21"/>
                <w:szCs w:val="21"/>
              </w:rPr>
            </w:pPr>
            <w:r>
              <w:rPr>
                <w:rFonts w:ascii="Roboto" w:hAnsi="Roboto"/>
                <w:i/>
                <w:iCs/>
                <w:sz w:val="21"/>
                <w:szCs w:val="21"/>
              </w:rPr>
              <w:t>- L’experiència com a educador o educadora o monitor o monitora en escoles infantils públiques o privades (cicle de 0 a 3 anys).</w:t>
            </w:r>
          </w:p>
          <w:p w:rsidR="00583AD7" w:rsidRDefault="00C741B3">
            <w:pPr>
              <w:pStyle w:val="Normal0"/>
              <w:spacing w:line="276" w:lineRule="auto"/>
              <w:rPr>
                <w:rFonts w:ascii="Roboto" w:hAnsi="Roboto"/>
                <w:i/>
                <w:iCs/>
                <w:sz w:val="21"/>
                <w:szCs w:val="21"/>
              </w:rPr>
            </w:pPr>
            <w:r>
              <w:rPr>
                <w:rFonts w:ascii="Roboto" w:hAnsi="Roboto"/>
                <w:i/>
                <w:iCs/>
                <w:sz w:val="21"/>
                <w:szCs w:val="21"/>
              </w:rPr>
              <w:t>- Les activitats realitzades com a aux</w:t>
            </w:r>
            <w:r>
              <w:rPr>
                <w:rFonts w:ascii="Roboto" w:hAnsi="Roboto"/>
                <w:i/>
                <w:iCs/>
                <w:sz w:val="21"/>
                <w:szCs w:val="21"/>
              </w:rPr>
              <w:t>iliar de conversa.</w:t>
            </w:r>
          </w:p>
          <w:p w:rsidR="00583AD7" w:rsidRDefault="00C741B3">
            <w:pPr>
              <w:pStyle w:val="Normal0"/>
              <w:spacing w:line="276" w:lineRule="auto"/>
              <w:rPr>
                <w:rFonts w:ascii="Roboto" w:hAnsi="Roboto"/>
                <w:i/>
                <w:iCs/>
                <w:sz w:val="21"/>
                <w:szCs w:val="21"/>
              </w:rPr>
            </w:pPr>
            <w:r>
              <w:rPr>
                <w:rFonts w:ascii="Roboto" w:hAnsi="Roboto"/>
                <w:i/>
                <w:iCs/>
                <w:sz w:val="21"/>
                <w:szCs w:val="21"/>
              </w:rPr>
              <w:t>- L’experiència com a monitor, educador, auxiliar de conversa o en altres activitats en centres docents.</w:t>
            </w:r>
          </w:p>
          <w:p w:rsidR="00583AD7" w:rsidRDefault="00C741B3">
            <w:pPr>
              <w:pStyle w:val="Normal0"/>
              <w:spacing w:line="276" w:lineRule="auto"/>
            </w:pPr>
            <w:r>
              <w:rPr>
                <w:rFonts w:ascii="Roboto" w:hAnsi="Roboto"/>
                <w:i/>
                <w:iCs/>
                <w:sz w:val="21"/>
                <w:szCs w:val="21"/>
              </w:rPr>
              <w:t>- L’experiència en escoles municipals de música o escoles municipals de dansa si no s’imparteixen ensenyaments reglats.</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b/>
                <w:bCs/>
                <w:i/>
                <w:iCs/>
                <w:sz w:val="21"/>
                <w:szCs w:val="21"/>
              </w:rPr>
            </w:pPr>
            <w:r>
              <w:rPr>
                <w:rFonts w:ascii="Roboto" w:eastAsia="Arial" w:hAnsi="Roboto"/>
                <w:b/>
                <w:bCs/>
                <w:i/>
                <w:iCs/>
                <w:sz w:val="21"/>
                <w:szCs w:val="21"/>
              </w:rPr>
              <w:t xml:space="preserve">II. </w:t>
            </w:r>
            <w:r>
              <w:rPr>
                <w:rFonts w:ascii="Roboto" w:eastAsia="Arial" w:hAnsi="Roboto"/>
                <w:b/>
                <w:bCs/>
                <w:i/>
                <w:iCs/>
                <w:sz w:val="21"/>
                <w:szCs w:val="21"/>
              </w:rPr>
              <w:t>Formació acadèmica (Fins a un màxim de 5,0000 punts)</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b/>
                <w:bCs/>
                <w:i/>
                <w:iCs/>
                <w:sz w:val="21"/>
                <w:szCs w:val="21"/>
              </w:rPr>
            </w:pPr>
            <w:r>
              <w:rPr>
                <w:rFonts w:ascii="Roboto" w:eastAsia="Arial" w:hAnsi="Roboto" w:cs="Times New Roman"/>
                <w:b/>
                <w:bCs/>
                <w:i/>
                <w:iCs/>
                <w:sz w:val="21"/>
                <w:szCs w:val="21"/>
              </w:rPr>
              <w:t>2.1 Expedient acadèmic del títol al·legat</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(Fins a un màxim d’1,5000 punts)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i/>
                <w:iCs/>
                <w:sz w:val="21"/>
                <w:szCs w:val="21"/>
              </w:rPr>
            </w:pPr>
            <w:r>
              <w:rPr>
                <w:rFonts w:ascii="Roboto" w:eastAsia="Arial" w:hAnsi="Roboto"/>
                <w:i/>
                <w:iCs/>
                <w:sz w:val="21"/>
                <w:szCs w:val="21"/>
              </w:rPr>
              <w:t>El candidat ha d’aportar un certificat acadèmic personal de qualificacions, l’original o una fotocòpia compulsada, en què const</w:t>
            </w:r>
            <w:r>
              <w:rPr>
                <w:rFonts w:ascii="Roboto" w:eastAsia="Arial" w:hAnsi="Roboto"/>
                <w:i/>
                <w:iCs/>
                <w:sz w:val="21"/>
                <w:szCs w:val="21"/>
              </w:rPr>
              <w:t>en les puntuacions corresponents a totes les assignatures i els cursos exigits per a obtindre el títol al·legat.</w:t>
            </w:r>
          </w:p>
          <w:p w:rsidR="00583AD7" w:rsidRDefault="00C741B3">
            <w:pPr>
              <w:pStyle w:val="Normal0"/>
              <w:spacing w:line="276" w:lineRule="auto"/>
              <w:rPr>
                <w:rFonts w:ascii="Roboto" w:eastAsia="Arial" w:hAnsi="Roboto"/>
                <w:i/>
                <w:iCs/>
                <w:sz w:val="21"/>
                <w:szCs w:val="21"/>
              </w:rPr>
            </w:pPr>
            <w:r>
              <w:rPr>
                <w:rFonts w:ascii="Roboto" w:eastAsia="Arial" w:hAnsi="Roboto"/>
                <w:i/>
                <w:iCs/>
                <w:sz w:val="21"/>
                <w:szCs w:val="21"/>
              </w:rPr>
              <w:t xml:space="preserve">A aquest efecte, els aspirants que hagen obtingut el títol a l’estranger han d’aportar un certificat expedit per la universitat o </w:t>
            </w:r>
            <w:r>
              <w:rPr>
                <w:rFonts w:ascii="Roboto" w:eastAsia="Arial" w:hAnsi="Roboto"/>
                <w:i/>
                <w:iCs/>
                <w:sz w:val="21"/>
                <w:szCs w:val="21"/>
              </w:rPr>
              <w:t>l’administració competent en matèria educativa del país en què s’haja obtingut, en què s’indique la nota mitjana deduïda de les qualificacions obtingudes en tota la carrera i que expresse, a més, la qualificació màxima que pot obtindre’s d’acord amb el sis</w:t>
            </w:r>
            <w:r>
              <w:rPr>
                <w:rFonts w:ascii="Roboto" w:eastAsia="Arial" w:hAnsi="Roboto"/>
                <w:i/>
                <w:iCs/>
                <w:sz w:val="21"/>
                <w:szCs w:val="21"/>
              </w:rPr>
              <w:t>tema acadèmic corresponent, a l’efecte de determinar-ne l’equivalència amb les qualificacions espanyoles.</w:t>
            </w:r>
          </w:p>
        </w:tc>
      </w:tr>
      <w:tr w:rsidR="00583AD7">
        <w:tblPrEx>
          <w:tblCellMar>
            <w:top w:w="0" w:type="dxa"/>
            <w:bottom w:w="0" w:type="dxa"/>
          </w:tblCellMar>
        </w:tblPrEx>
        <w:trPr>
          <w:trHeight w:val="5198"/>
        </w:trPr>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Notes a l’apartat 2.1:</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Per aquest apartat es valora exclusivament, tal com s’indica continuació, la nota mitjana que s’obtinga de l’expedient acadèmi</w:t>
            </w:r>
            <w:r>
              <w:rPr>
                <w:rFonts w:ascii="Roboto" w:hAnsi="Roboto" w:cs="Times New Roman"/>
                <w:i/>
                <w:iCs/>
                <w:sz w:val="21"/>
                <w:szCs w:val="21"/>
              </w:rPr>
              <w:t>c del títol al·legat sempre que es corresponga amb el nivell de titulació exigit amb caràcter general per a ingressar en el cos convocat.</w:t>
            </w:r>
          </w:p>
          <w:tbl>
            <w:tblPr>
              <w:tblW w:w="7167" w:type="dxa"/>
              <w:tblInd w:w="924" w:type="dxa"/>
              <w:tblLayout w:type="fixed"/>
              <w:tblCellMar>
                <w:left w:w="10" w:type="dxa"/>
                <w:right w:w="10" w:type="dxa"/>
              </w:tblCellMar>
              <w:tblLook w:val="04A0" w:firstRow="1" w:lastRow="0" w:firstColumn="1" w:lastColumn="0" w:noHBand="0" w:noVBand="1"/>
            </w:tblPr>
            <w:tblGrid>
              <w:gridCol w:w="2310"/>
              <w:gridCol w:w="2413"/>
              <w:gridCol w:w="2444"/>
            </w:tblGrid>
            <w:tr w:rsidR="00583AD7">
              <w:tblPrEx>
                <w:tblCellMar>
                  <w:top w:w="0" w:type="dxa"/>
                  <w:bottom w:w="0" w:type="dxa"/>
                </w:tblCellMar>
              </w:tblPrEx>
              <w:trPr>
                <w:trHeight w:val="255"/>
              </w:trPr>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83AD7" w:rsidRDefault="00C741B3">
                  <w:pPr>
                    <w:spacing w:line="276" w:lineRule="auto"/>
                  </w:pPr>
                  <w:r>
                    <w:rPr>
                      <w:rFonts w:ascii="Roboto" w:hAnsi="Roboto"/>
                      <w:i/>
                      <w:iCs/>
                      <w:sz w:val="21"/>
                      <w:szCs w:val="21"/>
                      <w:shd w:val="clear" w:color="auto" w:fill="FFFFFF"/>
                    </w:rPr>
                    <w:t>Escala de 0 a 10</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83AD7" w:rsidRDefault="00C741B3">
                  <w:pPr>
                    <w:spacing w:line="276" w:lineRule="auto"/>
                    <w:jc w:val="center"/>
                  </w:pPr>
                  <w:r>
                    <w:rPr>
                      <w:rFonts w:ascii="Roboto" w:hAnsi="Roboto"/>
                      <w:i/>
                      <w:iCs/>
                      <w:sz w:val="21"/>
                      <w:szCs w:val="21"/>
                      <w:shd w:val="clear" w:color="auto" w:fill="FFFFFF"/>
                    </w:rPr>
                    <w:t>Escala de 0 a 4</w:t>
                  </w: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83AD7" w:rsidRDefault="00C741B3">
                  <w:pPr>
                    <w:spacing w:line="276" w:lineRule="auto"/>
                    <w:jc w:val="center"/>
                  </w:pPr>
                  <w:r>
                    <w:rPr>
                      <w:rFonts w:ascii="Roboto" w:hAnsi="Roboto"/>
                      <w:i/>
                      <w:iCs/>
                      <w:sz w:val="21"/>
                      <w:szCs w:val="21"/>
                      <w:shd w:val="clear" w:color="auto" w:fill="FFFFFF"/>
                    </w:rPr>
                    <w:t>Puntuació</w:t>
                  </w:r>
                </w:p>
              </w:tc>
            </w:tr>
            <w:tr w:rsidR="00583AD7">
              <w:tblPrEx>
                <w:tblCellMar>
                  <w:top w:w="0" w:type="dxa"/>
                  <w:bottom w:w="0" w:type="dxa"/>
                </w:tblCellMar>
              </w:tblPrEx>
              <w:trPr>
                <w:trHeight w:val="255"/>
              </w:trPr>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83AD7" w:rsidRDefault="00C741B3">
                  <w:pPr>
                    <w:spacing w:line="276" w:lineRule="auto"/>
                  </w:pPr>
                  <w:r>
                    <w:rPr>
                      <w:rFonts w:ascii="Roboto" w:hAnsi="Roboto"/>
                      <w:i/>
                      <w:iCs/>
                      <w:sz w:val="21"/>
                      <w:szCs w:val="21"/>
                      <w:shd w:val="clear" w:color="auto" w:fill="FFFFFF"/>
                    </w:rPr>
                    <w:t>De 5,00 a 5,99</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83AD7" w:rsidRDefault="00C741B3">
                  <w:pPr>
                    <w:spacing w:line="276" w:lineRule="auto"/>
                    <w:jc w:val="center"/>
                  </w:pPr>
                  <w:r>
                    <w:rPr>
                      <w:rFonts w:ascii="Roboto" w:hAnsi="Roboto"/>
                      <w:i/>
                      <w:iCs/>
                      <w:sz w:val="21"/>
                      <w:szCs w:val="21"/>
                    </w:rPr>
                    <w:t>D’1,000 a 1,499</w:t>
                  </w: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83AD7" w:rsidRDefault="00C741B3">
                  <w:pPr>
                    <w:spacing w:line="276" w:lineRule="auto"/>
                    <w:jc w:val="center"/>
                  </w:pPr>
                  <w:r>
                    <w:rPr>
                      <w:rFonts w:ascii="Roboto" w:hAnsi="Roboto"/>
                      <w:i/>
                      <w:iCs/>
                      <w:sz w:val="21"/>
                      <w:szCs w:val="21"/>
                      <w:shd w:val="clear" w:color="auto" w:fill="FFFFFF"/>
                    </w:rPr>
                    <w:t>0,1000 punts</w:t>
                  </w:r>
                </w:p>
              </w:tc>
            </w:tr>
            <w:tr w:rsidR="00583AD7">
              <w:tblPrEx>
                <w:tblCellMar>
                  <w:top w:w="0" w:type="dxa"/>
                  <w:bottom w:w="0" w:type="dxa"/>
                </w:tblCellMar>
              </w:tblPrEx>
              <w:trPr>
                <w:trHeight w:val="255"/>
              </w:trPr>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83AD7" w:rsidRDefault="00C741B3">
                  <w:pPr>
                    <w:spacing w:line="276" w:lineRule="auto"/>
                  </w:pPr>
                  <w:r>
                    <w:rPr>
                      <w:rFonts w:ascii="Roboto" w:hAnsi="Roboto"/>
                      <w:i/>
                      <w:iCs/>
                      <w:sz w:val="21"/>
                      <w:szCs w:val="21"/>
                      <w:shd w:val="clear" w:color="auto" w:fill="FFFFFF"/>
                    </w:rPr>
                    <w:t>De 6 a 6,99</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83AD7" w:rsidRDefault="00C741B3">
                  <w:pPr>
                    <w:spacing w:line="276" w:lineRule="auto"/>
                    <w:jc w:val="center"/>
                  </w:pPr>
                  <w:r>
                    <w:rPr>
                      <w:rFonts w:ascii="Roboto" w:hAnsi="Roboto"/>
                      <w:i/>
                      <w:iCs/>
                      <w:sz w:val="21"/>
                      <w:szCs w:val="21"/>
                    </w:rPr>
                    <w:t xml:space="preserve">D’1,500 a </w:t>
                  </w:r>
                  <w:r>
                    <w:rPr>
                      <w:rFonts w:ascii="Roboto" w:hAnsi="Roboto"/>
                      <w:i/>
                      <w:iCs/>
                      <w:sz w:val="21"/>
                      <w:szCs w:val="21"/>
                    </w:rPr>
                    <w:t>1,999</w:t>
                  </w: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83AD7" w:rsidRDefault="00C741B3">
                  <w:pPr>
                    <w:spacing w:line="276" w:lineRule="auto"/>
                    <w:jc w:val="center"/>
                  </w:pPr>
                  <w:r>
                    <w:rPr>
                      <w:rFonts w:ascii="Roboto" w:hAnsi="Roboto"/>
                      <w:i/>
                      <w:iCs/>
                      <w:sz w:val="21"/>
                      <w:szCs w:val="21"/>
                      <w:shd w:val="clear" w:color="auto" w:fill="FFFFFF"/>
                    </w:rPr>
                    <w:t>0,3000 punts</w:t>
                  </w:r>
                </w:p>
              </w:tc>
            </w:tr>
            <w:tr w:rsidR="00583AD7">
              <w:tblPrEx>
                <w:tblCellMar>
                  <w:top w:w="0" w:type="dxa"/>
                  <w:bottom w:w="0" w:type="dxa"/>
                </w:tblCellMar>
              </w:tblPrEx>
              <w:trPr>
                <w:trHeight w:val="255"/>
              </w:trPr>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83AD7" w:rsidRDefault="00C741B3">
                  <w:pPr>
                    <w:spacing w:line="276" w:lineRule="auto"/>
                  </w:pPr>
                  <w:r>
                    <w:rPr>
                      <w:rFonts w:ascii="Roboto" w:hAnsi="Roboto"/>
                      <w:i/>
                      <w:iCs/>
                      <w:sz w:val="21"/>
                      <w:szCs w:val="21"/>
                      <w:shd w:val="clear" w:color="auto" w:fill="FFFFFF"/>
                    </w:rPr>
                    <w:t>De 7,00 a 7,99</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83AD7" w:rsidRDefault="00C741B3">
                  <w:pPr>
                    <w:spacing w:line="276" w:lineRule="auto"/>
                    <w:jc w:val="center"/>
                  </w:pPr>
                  <w:r>
                    <w:rPr>
                      <w:rFonts w:ascii="Roboto" w:hAnsi="Roboto"/>
                      <w:i/>
                      <w:iCs/>
                      <w:sz w:val="21"/>
                      <w:szCs w:val="21"/>
                    </w:rPr>
                    <w:t>De 2,000 a 2,499</w:t>
                  </w: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83AD7" w:rsidRDefault="00C741B3">
                  <w:pPr>
                    <w:spacing w:line="276" w:lineRule="auto"/>
                    <w:jc w:val="center"/>
                  </w:pPr>
                  <w:r>
                    <w:rPr>
                      <w:rFonts w:ascii="Roboto" w:hAnsi="Roboto"/>
                      <w:i/>
                      <w:iCs/>
                      <w:sz w:val="21"/>
                      <w:szCs w:val="21"/>
                      <w:shd w:val="clear" w:color="auto" w:fill="FFFFFF"/>
                    </w:rPr>
                    <w:t>0,5000 punts</w:t>
                  </w:r>
                </w:p>
              </w:tc>
            </w:tr>
            <w:tr w:rsidR="00583AD7">
              <w:tblPrEx>
                <w:tblCellMar>
                  <w:top w:w="0" w:type="dxa"/>
                  <w:bottom w:w="0" w:type="dxa"/>
                </w:tblCellMar>
              </w:tblPrEx>
              <w:trPr>
                <w:trHeight w:val="255"/>
              </w:trPr>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83AD7" w:rsidRDefault="00C741B3">
                  <w:pPr>
                    <w:spacing w:line="276" w:lineRule="auto"/>
                  </w:pPr>
                  <w:r>
                    <w:rPr>
                      <w:rFonts w:ascii="Roboto" w:hAnsi="Roboto"/>
                      <w:i/>
                      <w:iCs/>
                      <w:sz w:val="21"/>
                      <w:szCs w:val="21"/>
                      <w:shd w:val="clear" w:color="auto" w:fill="FFFFFF"/>
                    </w:rPr>
                    <w:t>De 8,00 a 8,99</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83AD7" w:rsidRDefault="00C741B3">
                  <w:pPr>
                    <w:spacing w:line="276" w:lineRule="auto"/>
                    <w:jc w:val="center"/>
                  </w:pPr>
                  <w:r>
                    <w:rPr>
                      <w:rFonts w:ascii="Roboto" w:hAnsi="Roboto"/>
                      <w:i/>
                      <w:iCs/>
                      <w:sz w:val="21"/>
                      <w:szCs w:val="21"/>
                    </w:rPr>
                    <w:t>De 2,500 a 2,999</w:t>
                  </w: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83AD7" w:rsidRDefault="00C741B3">
                  <w:pPr>
                    <w:spacing w:line="276" w:lineRule="auto"/>
                    <w:jc w:val="center"/>
                  </w:pPr>
                  <w:r>
                    <w:rPr>
                      <w:rFonts w:ascii="Roboto" w:hAnsi="Roboto"/>
                      <w:i/>
                      <w:iCs/>
                      <w:sz w:val="21"/>
                      <w:szCs w:val="21"/>
                      <w:shd w:val="clear" w:color="auto" w:fill="FFFFFF"/>
                    </w:rPr>
                    <w:t>1,0000 punts</w:t>
                  </w:r>
                </w:p>
              </w:tc>
            </w:tr>
            <w:tr w:rsidR="00583AD7">
              <w:tblPrEx>
                <w:tblCellMar>
                  <w:top w:w="0" w:type="dxa"/>
                  <w:bottom w:w="0" w:type="dxa"/>
                </w:tblCellMar>
              </w:tblPrEx>
              <w:trPr>
                <w:trHeight w:val="255"/>
              </w:trPr>
              <w:tc>
                <w:tcPr>
                  <w:tcW w:w="23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83AD7" w:rsidRDefault="00C741B3">
                  <w:pPr>
                    <w:spacing w:line="276" w:lineRule="auto"/>
                  </w:pPr>
                  <w:r>
                    <w:rPr>
                      <w:rFonts w:ascii="Roboto" w:hAnsi="Roboto"/>
                      <w:i/>
                      <w:iCs/>
                      <w:sz w:val="21"/>
                      <w:szCs w:val="21"/>
                      <w:shd w:val="clear" w:color="auto" w:fill="FFFFFF"/>
                    </w:rPr>
                    <w:t>De 9,00 a 10</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83AD7" w:rsidRDefault="00C741B3">
                  <w:pPr>
                    <w:spacing w:line="276" w:lineRule="auto"/>
                    <w:jc w:val="center"/>
                  </w:pPr>
                  <w:r>
                    <w:rPr>
                      <w:rFonts w:ascii="Roboto" w:hAnsi="Roboto"/>
                      <w:i/>
                      <w:iCs/>
                      <w:sz w:val="21"/>
                      <w:szCs w:val="21"/>
                    </w:rPr>
                    <w:t>De 3,000 a 4,000</w:t>
                  </w:r>
                </w:p>
              </w:tc>
              <w:tc>
                <w:tcPr>
                  <w:tcW w:w="24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583AD7" w:rsidRDefault="00C741B3">
                  <w:pPr>
                    <w:spacing w:line="276" w:lineRule="auto"/>
                    <w:jc w:val="center"/>
                  </w:pPr>
                  <w:r>
                    <w:rPr>
                      <w:rFonts w:ascii="Roboto" w:hAnsi="Roboto"/>
                      <w:i/>
                      <w:iCs/>
                      <w:sz w:val="21"/>
                      <w:szCs w:val="21"/>
                      <w:shd w:val="clear" w:color="auto" w:fill="FFFFFF"/>
                    </w:rPr>
                    <w:t>1,5000 punts</w:t>
                  </w:r>
                </w:p>
              </w:tc>
            </w:tr>
          </w:tbl>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 xml:space="preserve">El càlcul de la nota mitjana s’efectua sumant les puntuacions de totes les assignatures i </w:t>
            </w:r>
            <w:r>
              <w:rPr>
                <w:rFonts w:ascii="Roboto" w:hAnsi="Roboto" w:cs="Times New Roman"/>
                <w:i/>
                <w:iCs/>
                <w:sz w:val="21"/>
                <w:szCs w:val="21"/>
              </w:rPr>
              <w:t>dividint el resultat pel nombre d’assignatures.</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Per a obtindre la nota mitjana en els casos en què no figure l’expressió numèrica concreta, s’han d’aplicar les equivalències següents:</w:t>
            </w:r>
          </w:p>
          <w:tbl>
            <w:tblPr>
              <w:tblW w:w="6990" w:type="dxa"/>
              <w:jc w:val="center"/>
              <w:tblLayout w:type="fixed"/>
              <w:tblCellMar>
                <w:left w:w="10" w:type="dxa"/>
                <w:right w:w="10" w:type="dxa"/>
              </w:tblCellMar>
              <w:tblLook w:val="04A0" w:firstRow="1" w:lastRow="0" w:firstColumn="1" w:lastColumn="0" w:noHBand="0" w:noVBand="1"/>
            </w:tblPr>
            <w:tblGrid>
              <w:gridCol w:w="2110"/>
              <w:gridCol w:w="2351"/>
              <w:gridCol w:w="2529"/>
            </w:tblGrid>
            <w:tr w:rsidR="00583AD7">
              <w:tblPrEx>
                <w:tblCellMar>
                  <w:top w:w="0" w:type="dxa"/>
                  <w:bottom w:w="0" w:type="dxa"/>
                </w:tblCellMar>
              </w:tblPrEx>
              <w:trPr>
                <w:trHeight w:hRule="exact" w:val="283"/>
                <w:jc w:val="center"/>
              </w:trPr>
              <w:tc>
                <w:tcPr>
                  <w:tcW w:w="2110"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Qualificació</w:t>
                  </w:r>
                </w:p>
              </w:tc>
              <w:tc>
                <w:tcPr>
                  <w:tcW w:w="2351"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83AD7" w:rsidRDefault="00C741B3">
                  <w:pPr>
                    <w:pStyle w:val="Normal0"/>
                    <w:spacing w:line="276" w:lineRule="auto"/>
                    <w:jc w:val="center"/>
                    <w:rPr>
                      <w:rFonts w:ascii="Roboto" w:hAnsi="Roboto" w:cs="Times New Roman"/>
                      <w:i/>
                      <w:iCs/>
                      <w:sz w:val="21"/>
                      <w:szCs w:val="21"/>
                    </w:rPr>
                  </w:pPr>
                  <w:r>
                    <w:rPr>
                      <w:rFonts w:ascii="Roboto" w:hAnsi="Roboto" w:cs="Times New Roman"/>
                      <w:i/>
                      <w:iCs/>
                      <w:sz w:val="21"/>
                      <w:szCs w:val="21"/>
                    </w:rPr>
                    <w:t>Escala de 0 a 10</w:t>
                  </w:r>
                </w:p>
              </w:tc>
              <w:tc>
                <w:tcPr>
                  <w:tcW w:w="2529" w:type="dxa"/>
                  <w:tcBorders>
                    <w:top w:val="single" w:sz="4" w:space="0" w:color="000001"/>
                    <w:left w:val="single" w:sz="4" w:space="0" w:color="000001"/>
                    <w:bottom w:val="single" w:sz="4" w:space="0" w:color="000001"/>
                    <w:right w:val="single" w:sz="4" w:space="0" w:color="000001"/>
                  </w:tcBorders>
                  <w:tcMar>
                    <w:top w:w="0" w:type="dxa"/>
                    <w:left w:w="68" w:type="dxa"/>
                    <w:bottom w:w="0" w:type="dxa"/>
                    <w:right w:w="68" w:type="dxa"/>
                  </w:tcMar>
                  <w:vAlign w:val="center"/>
                </w:tcPr>
                <w:p w:rsidR="00583AD7" w:rsidRDefault="00C741B3">
                  <w:pPr>
                    <w:pStyle w:val="Normal0"/>
                    <w:spacing w:line="276" w:lineRule="auto"/>
                    <w:jc w:val="center"/>
                    <w:rPr>
                      <w:rFonts w:ascii="Roboto" w:hAnsi="Roboto" w:cs="Times New Roman"/>
                      <w:i/>
                      <w:iCs/>
                      <w:sz w:val="21"/>
                      <w:szCs w:val="21"/>
                    </w:rPr>
                  </w:pPr>
                  <w:r>
                    <w:rPr>
                      <w:rFonts w:ascii="Roboto" w:hAnsi="Roboto" w:cs="Times New Roman"/>
                      <w:i/>
                      <w:iCs/>
                      <w:sz w:val="21"/>
                      <w:szCs w:val="21"/>
                    </w:rPr>
                    <w:t>Escala de 0 a 4</w:t>
                  </w:r>
                </w:p>
              </w:tc>
            </w:tr>
            <w:tr w:rsidR="00583AD7">
              <w:tblPrEx>
                <w:tblCellMar>
                  <w:top w:w="0" w:type="dxa"/>
                  <w:bottom w:w="0" w:type="dxa"/>
                </w:tblCellMar>
              </w:tblPrEx>
              <w:trPr>
                <w:trHeight w:hRule="exact" w:val="280"/>
                <w:jc w:val="center"/>
              </w:trPr>
              <w:tc>
                <w:tcPr>
                  <w:tcW w:w="2110"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Aprovat</w:t>
                  </w:r>
                </w:p>
              </w:tc>
              <w:tc>
                <w:tcPr>
                  <w:tcW w:w="2351"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83AD7" w:rsidRDefault="00C741B3">
                  <w:pPr>
                    <w:pStyle w:val="Normal0"/>
                    <w:spacing w:line="276" w:lineRule="auto"/>
                    <w:jc w:val="center"/>
                    <w:rPr>
                      <w:rFonts w:ascii="Roboto" w:hAnsi="Roboto" w:cs="Times New Roman"/>
                      <w:i/>
                      <w:iCs/>
                      <w:sz w:val="21"/>
                      <w:szCs w:val="21"/>
                    </w:rPr>
                  </w:pPr>
                  <w:r>
                    <w:rPr>
                      <w:rFonts w:ascii="Roboto" w:hAnsi="Roboto" w:cs="Times New Roman"/>
                      <w:i/>
                      <w:iCs/>
                      <w:sz w:val="21"/>
                      <w:szCs w:val="21"/>
                    </w:rPr>
                    <w:t>5,0000</w:t>
                  </w:r>
                </w:p>
              </w:tc>
              <w:tc>
                <w:tcPr>
                  <w:tcW w:w="2529" w:type="dxa"/>
                  <w:tcBorders>
                    <w:top w:val="single" w:sz="4" w:space="0" w:color="000001"/>
                    <w:left w:val="single" w:sz="4" w:space="0" w:color="000001"/>
                    <w:bottom w:val="single" w:sz="4" w:space="0" w:color="000001"/>
                    <w:right w:val="single" w:sz="4" w:space="0" w:color="000001"/>
                  </w:tcBorders>
                  <w:tcMar>
                    <w:top w:w="0" w:type="dxa"/>
                    <w:left w:w="68" w:type="dxa"/>
                    <w:bottom w:w="0" w:type="dxa"/>
                    <w:right w:w="68" w:type="dxa"/>
                  </w:tcMar>
                  <w:vAlign w:val="center"/>
                </w:tcPr>
                <w:p w:rsidR="00583AD7" w:rsidRDefault="00C741B3">
                  <w:pPr>
                    <w:pStyle w:val="Normal0"/>
                    <w:spacing w:line="276" w:lineRule="auto"/>
                    <w:jc w:val="center"/>
                    <w:rPr>
                      <w:rFonts w:ascii="Roboto" w:hAnsi="Roboto" w:cs="Times New Roman"/>
                      <w:i/>
                      <w:iCs/>
                      <w:sz w:val="21"/>
                      <w:szCs w:val="21"/>
                    </w:rPr>
                  </w:pPr>
                  <w:r>
                    <w:rPr>
                      <w:rFonts w:ascii="Roboto" w:hAnsi="Roboto" w:cs="Times New Roman"/>
                      <w:i/>
                      <w:iCs/>
                      <w:sz w:val="21"/>
                      <w:szCs w:val="21"/>
                    </w:rPr>
                    <w:t>1,000</w:t>
                  </w:r>
                </w:p>
              </w:tc>
            </w:tr>
            <w:tr w:rsidR="00583AD7">
              <w:tblPrEx>
                <w:tblCellMar>
                  <w:top w:w="0" w:type="dxa"/>
                  <w:bottom w:w="0" w:type="dxa"/>
                </w:tblCellMar>
              </w:tblPrEx>
              <w:trPr>
                <w:trHeight w:hRule="exact" w:val="233"/>
                <w:jc w:val="center"/>
              </w:trPr>
              <w:tc>
                <w:tcPr>
                  <w:tcW w:w="2110"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Bé</w:t>
                  </w:r>
                </w:p>
              </w:tc>
              <w:tc>
                <w:tcPr>
                  <w:tcW w:w="2351"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83AD7" w:rsidRDefault="00C741B3">
                  <w:pPr>
                    <w:pStyle w:val="Normal0"/>
                    <w:spacing w:line="276" w:lineRule="auto"/>
                    <w:jc w:val="center"/>
                    <w:rPr>
                      <w:rFonts w:ascii="Roboto" w:hAnsi="Roboto" w:cs="Times New Roman"/>
                      <w:i/>
                      <w:iCs/>
                      <w:sz w:val="21"/>
                      <w:szCs w:val="21"/>
                    </w:rPr>
                  </w:pPr>
                  <w:r>
                    <w:rPr>
                      <w:rFonts w:ascii="Roboto" w:hAnsi="Roboto" w:cs="Times New Roman"/>
                      <w:i/>
                      <w:iCs/>
                      <w:sz w:val="21"/>
                      <w:szCs w:val="21"/>
                    </w:rPr>
                    <w:t>6,0000</w:t>
                  </w:r>
                </w:p>
              </w:tc>
              <w:tc>
                <w:tcPr>
                  <w:tcW w:w="2529" w:type="dxa"/>
                  <w:tcBorders>
                    <w:top w:val="single" w:sz="4" w:space="0" w:color="000001"/>
                    <w:left w:val="single" w:sz="4" w:space="0" w:color="000001"/>
                    <w:bottom w:val="single" w:sz="4" w:space="0" w:color="000001"/>
                    <w:right w:val="single" w:sz="4" w:space="0" w:color="000001"/>
                  </w:tcBorders>
                  <w:tcMar>
                    <w:top w:w="0" w:type="dxa"/>
                    <w:left w:w="68" w:type="dxa"/>
                    <w:bottom w:w="0" w:type="dxa"/>
                    <w:right w:w="68" w:type="dxa"/>
                  </w:tcMar>
                  <w:vAlign w:val="center"/>
                </w:tcPr>
                <w:p w:rsidR="00583AD7" w:rsidRDefault="00C741B3">
                  <w:pPr>
                    <w:pStyle w:val="Normal0"/>
                    <w:spacing w:line="276" w:lineRule="auto"/>
                    <w:jc w:val="center"/>
                    <w:rPr>
                      <w:rFonts w:ascii="Roboto" w:hAnsi="Roboto" w:cs="Times New Roman"/>
                      <w:i/>
                      <w:iCs/>
                      <w:sz w:val="21"/>
                      <w:szCs w:val="21"/>
                    </w:rPr>
                  </w:pPr>
                  <w:r>
                    <w:rPr>
                      <w:rFonts w:ascii="Roboto" w:hAnsi="Roboto" w:cs="Times New Roman"/>
                      <w:i/>
                      <w:iCs/>
                      <w:sz w:val="21"/>
                      <w:szCs w:val="21"/>
                    </w:rPr>
                    <w:t>1,500</w:t>
                  </w:r>
                </w:p>
              </w:tc>
            </w:tr>
            <w:tr w:rsidR="00583AD7">
              <w:tblPrEx>
                <w:tblCellMar>
                  <w:top w:w="0" w:type="dxa"/>
                  <w:bottom w:w="0" w:type="dxa"/>
                </w:tblCellMar>
              </w:tblPrEx>
              <w:trPr>
                <w:trHeight w:hRule="exact" w:val="225"/>
                <w:jc w:val="center"/>
              </w:trPr>
              <w:tc>
                <w:tcPr>
                  <w:tcW w:w="2110"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Notable</w:t>
                  </w:r>
                </w:p>
              </w:tc>
              <w:tc>
                <w:tcPr>
                  <w:tcW w:w="2351"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83AD7" w:rsidRDefault="00C741B3">
                  <w:pPr>
                    <w:pStyle w:val="Normal0"/>
                    <w:spacing w:line="276" w:lineRule="auto"/>
                    <w:jc w:val="center"/>
                    <w:rPr>
                      <w:rFonts w:ascii="Roboto" w:hAnsi="Roboto" w:cs="Times New Roman"/>
                      <w:i/>
                      <w:iCs/>
                      <w:sz w:val="21"/>
                      <w:szCs w:val="21"/>
                    </w:rPr>
                  </w:pPr>
                  <w:r>
                    <w:rPr>
                      <w:rFonts w:ascii="Roboto" w:hAnsi="Roboto" w:cs="Times New Roman"/>
                      <w:i/>
                      <w:iCs/>
                      <w:sz w:val="21"/>
                      <w:szCs w:val="21"/>
                    </w:rPr>
                    <w:t>7,0000</w:t>
                  </w:r>
                </w:p>
              </w:tc>
              <w:tc>
                <w:tcPr>
                  <w:tcW w:w="2529" w:type="dxa"/>
                  <w:tcBorders>
                    <w:top w:val="single" w:sz="4" w:space="0" w:color="000001"/>
                    <w:left w:val="single" w:sz="4" w:space="0" w:color="000001"/>
                    <w:bottom w:val="single" w:sz="4" w:space="0" w:color="000001"/>
                    <w:right w:val="single" w:sz="4" w:space="0" w:color="000001"/>
                  </w:tcBorders>
                  <w:tcMar>
                    <w:top w:w="0" w:type="dxa"/>
                    <w:left w:w="68" w:type="dxa"/>
                    <w:bottom w:w="0" w:type="dxa"/>
                    <w:right w:w="68" w:type="dxa"/>
                  </w:tcMar>
                  <w:vAlign w:val="center"/>
                </w:tcPr>
                <w:p w:rsidR="00583AD7" w:rsidRDefault="00C741B3">
                  <w:pPr>
                    <w:pStyle w:val="Normal0"/>
                    <w:spacing w:line="276" w:lineRule="auto"/>
                    <w:jc w:val="center"/>
                    <w:rPr>
                      <w:rFonts w:ascii="Roboto" w:hAnsi="Roboto" w:cs="Times New Roman"/>
                      <w:i/>
                      <w:iCs/>
                      <w:sz w:val="21"/>
                      <w:szCs w:val="21"/>
                    </w:rPr>
                  </w:pPr>
                  <w:r>
                    <w:rPr>
                      <w:rFonts w:ascii="Roboto" w:hAnsi="Roboto" w:cs="Times New Roman"/>
                      <w:i/>
                      <w:iCs/>
                      <w:sz w:val="21"/>
                      <w:szCs w:val="21"/>
                    </w:rPr>
                    <w:t>2,000</w:t>
                  </w:r>
                </w:p>
              </w:tc>
            </w:tr>
            <w:tr w:rsidR="00583AD7">
              <w:tblPrEx>
                <w:tblCellMar>
                  <w:top w:w="0" w:type="dxa"/>
                  <w:bottom w:w="0" w:type="dxa"/>
                </w:tblCellMar>
              </w:tblPrEx>
              <w:trPr>
                <w:trHeight w:hRule="exact" w:val="225"/>
                <w:jc w:val="center"/>
              </w:trPr>
              <w:tc>
                <w:tcPr>
                  <w:tcW w:w="2110"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Excel·lent</w:t>
                  </w:r>
                </w:p>
              </w:tc>
              <w:tc>
                <w:tcPr>
                  <w:tcW w:w="2351"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83AD7" w:rsidRDefault="00C741B3">
                  <w:pPr>
                    <w:pStyle w:val="Normal0"/>
                    <w:spacing w:line="276" w:lineRule="auto"/>
                    <w:jc w:val="center"/>
                    <w:rPr>
                      <w:rFonts w:ascii="Roboto" w:hAnsi="Roboto" w:cs="Times New Roman"/>
                      <w:i/>
                      <w:iCs/>
                      <w:sz w:val="21"/>
                      <w:szCs w:val="21"/>
                    </w:rPr>
                  </w:pPr>
                  <w:r>
                    <w:rPr>
                      <w:rFonts w:ascii="Roboto" w:hAnsi="Roboto" w:cs="Times New Roman"/>
                      <w:i/>
                      <w:iCs/>
                      <w:sz w:val="21"/>
                      <w:szCs w:val="21"/>
                    </w:rPr>
                    <w:t>9,0000</w:t>
                  </w:r>
                </w:p>
              </w:tc>
              <w:tc>
                <w:tcPr>
                  <w:tcW w:w="2529" w:type="dxa"/>
                  <w:tcBorders>
                    <w:top w:val="single" w:sz="4" w:space="0" w:color="000001"/>
                    <w:left w:val="single" w:sz="4" w:space="0" w:color="000001"/>
                    <w:bottom w:val="single" w:sz="4" w:space="0" w:color="000001"/>
                    <w:right w:val="single" w:sz="4" w:space="0" w:color="000001"/>
                  </w:tcBorders>
                  <w:tcMar>
                    <w:top w:w="0" w:type="dxa"/>
                    <w:left w:w="68" w:type="dxa"/>
                    <w:bottom w:w="0" w:type="dxa"/>
                    <w:right w:w="68" w:type="dxa"/>
                  </w:tcMar>
                  <w:vAlign w:val="center"/>
                </w:tcPr>
                <w:p w:rsidR="00583AD7" w:rsidRDefault="00C741B3">
                  <w:pPr>
                    <w:pStyle w:val="Normal0"/>
                    <w:spacing w:line="276" w:lineRule="auto"/>
                    <w:jc w:val="center"/>
                    <w:rPr>
                      <w:rFonts w:ascii="Roboto" w:hAnsi="Roboto" w:cs="Times New Roman"/>
                      <w:i/>
                      <w:iCs/>
                      <w:sz w:val="21"/>
                      <w:szCs w:val="21"/>
                    </w:rPr>
                  </w:pPr>
                  <w:r>
                    <w:rPr>
                      <w:rFonts w:ascii="Roboto" w:hAnsi="Roboto" w:cs="Times New Roman"/>
                      <w:i/>
                      <w:iCs/>
                      <w:sz w:val="21"/>
                      <w:szCs w:val="21"/>
                    </w:rPr>
                    <w:t>3,000</w:t>
                  </w:r>
                </w:p>
              </w:tc>
            </w:tr>
            <w:tr w:rsidR="00583AD7">
              <w:tblPrEx>
                <w:tblCellMar>
                  <w:top w:w="0" w:type="dxa"/>
                  <w:bottom w:w="0" w:type="dxa"/>
                </w:tblCellMar>
              </w:tblPrEx>
              <w:trPr>
                <w:trHeight w:hRule="exact" w:val="284"/>
                <w:jc w:val="center"/>
              </w:trPr>
              <w:tc>
                <w:tcPr>
                  <w:tcW w:w="2110"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Matrícula d’honor</w:t>
                  </w:r>
                </w:p>
              </w:tc>
              <w:tc>
                <w:tcPr>
                  <w:tcW w:w="2351" w:type="dxa"/>
                  <w:tcBorders>
                    <w:top w:val="single" w:sz="4" w:space="0" w:color="000001"/>
                    <w:left w:val="single" w:sz="4" w:space="0" w:color="000001"/>
                    <w:bottom w:val="single" w:sz="4" w:space="0" w:color="000001"/>
                  </w:tcBorders>
                  <w:tcMar>
                    <w:top w:w="0" w:type="dxa"/>
                    <w:left w:w="68" w:type="dxa"/>
                    <w:bottom w:w="0" w:type="dxa"/>
                    <w:right w:w="0" w:type="dxa"/>
                  </w:tcMar>
                  <w:vAlign w:val="center"/>
                </w:tcPr>
                <w:p w:rsidR="00583AD7" w:rsidRDefault="00C741B3">
                  <w:pPr>
                    <w:pStyle w:val="Normal0"/>
                    <w:spacing w:line="276" w:lineRule="auto"/>
                    <w:jc w:val="center"/>
                    <w:rPr>
                      <w:rFonts w:ascii="Roboto" w:hAnsi="Roboto" w:cs="Times New Roman"/>
                      <w:i/>
                      <w:iCs/>
                      <w:sz w:val="21"/>
                      <w:szCs w:val="21"/>
                    </w:rPr>
                  </w:pPr>
                  <w:r>
                    <w:rPr>
                      <w:rFonts w:ascii="Roboto" w:hAnsi="Roboto" w:cs="Times New Roman"/>
                      <w:i/>
                      <w:iCs/>
                      <w:sz w:val="21"/>
                      <w:szCs w:val="21"/>
                    </w:rPr>
                    <w:t>10,000</w:t>
                  </w:r>
                </w:p>
              </w:tc>
              <w:tc>
                <w:tcPr>
                  <w:tcW w:w="2529" w:type="dxa"/>
                  <w:tcBorders>
                    <w:top w:val="single" w:sz="4" w:space="0" w:color="000001"/>
                    <w:left w:val="single" w:sz="4" w:space="0" w:color="000001"/>
                    <w:bottom w:val="single" w:sz="4" w:space="0" w:color="000001"/>
                    <w:right w:val="single" w:sz="4" w:space="0" w:color="000001"/>
                  </w:tcBorders>
                  <w:tcMar>
                    <w:top w:w="0" w:type="dxa"/>
                    <w:left w:w="68" w:type="dxa"/>
                    <w:bottom w:w="0" w:type="dxa"/>
                    <w:right w:w="68" w:type="dxa"/>
                  </w:tcMar>
                  <w:vAlign w:val="center"/>
                </w:tcPr>
                <w:p w:rsidR="00583AD7" w:rsidRDefault="00C741B3">
                  <w:pPr>
                    <w:pStyle w:val="Normal0"/>
                    <w:spacing w:line="276" w:lineRule="auto"/>
                    <w:jc w:val="center"/>
                    <w:rPr>
                      <w:rFonts w:ascii="Roboto" w:hAnsi="Roboto" w:cs="Times New Roman"/>
                      <w:i/>
                      <w:iCs/>
                      <w:sz w:val="21"/>
                      <w:szCs w:val="21"/>
                    </w:rPr>
                  </w:pPr>
                  <w:r>
                    <w:rPr>
                      <w:rFonts w:ascii="Roboto" w:hAnsi="Roboto" w:cs="Times New Roman"/>
                      <w:i/>
                      <w:iCs/>
                      <w:sz w:val="21"/>
                      <w:szCs w:val="21"/>
                    </w:rPr>
                    <w:t>4,000</w:t>
                  </w:r>
                </w:p>
              </w:tc>
            </w:tr>
          </w:tbl>
          <w:p w:rsidR="00583AD7" w:rsidRDefault="00583AD7">
            <w:pPr>
              <w:pStyle w:val="Normal0"/>
              <w:spacing w:line="276" w:lineRule="auto"/>
              <w:rPr>
                <w:rFonts w:ascii="Roboto" w:hAnsi="Roboto" w:cs="Times New Roman"/>
                <w:i/>
                <w:iCs/>
                <w:sz w:val="21"/>
                <w:szCs w:val="21"/>
              </w:rPr>
            </w:pPr>
          </w:p>
          <w:p w:rsidR="00583AD7" w:rsidRDefault="00583AD7">
            <w:pPr>
              <w:pStyle w:val="Normal0"/>
              <w:spacing w:line="276" w:lineRule="auto"/>
              <w:rPr>
                <w:rFonts w:ascii="Roboto" w:hAnsi="Roboto" w:cs="Times New Roman"/>
                <w:i/>
                <w:iCs/>
                <w:sz w:val="21"/>
                <w:szCs w:val="21"/>
              </w:rPr>
            </w:pP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 xml:space="preserve">Si el certificat acadèmic conté alguna qualificació donada, al seu torn, de manera literal i numèrica, ha d’utilitzar-se per a calcular la mitjana </w:t>
            </w:r>
            <w:r>
              <w:rPr>
                <w:rFonts w:ascii="Roboto" w:hAnsi="Roboto" w:cs="Times New Roman"/>
                <w:i/>
                <w:iCs/>
                <w:sz w:val="21"/>
                <w:szCs w:val="21"/>
              </w:rPr>
              <w:t>l’expressió numèrica d’aquesta qualificació.</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Les qualificacions que no apareguen en el certificat acadèmic, ni de manera literal ni numèrica, per constar com a apte o convalidades, es computen amb 5,0000 punts.</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En el cas de les “convalidades”, quan s’aport</w:t>
            </w:r>
            <w:r>
              <w:rPr>
                <w:rFonts w:ascii="Roboto" w:hAnsi="Roboto" w:cs="Times New Roman"/>
                <w:i/>
                <w:iCs/>
                <w:sz w:val="21"/>
                <w:szCs w:val="21"/>
              </w:rPr>
              <w:t>e un certificat que acredite la qualificació que haja originat la convalidació, es tindrà en compte la qualificació originària.</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En cap cas s’adopta com a puntuació mitjana de l’expedient acadèmic la nota mitjana d’aquest si apareguera en el certificat, tan</w:t>
            </w:r>
            <w:r>
              <w:rPr>
                <w:rFonts w:ascii="Roboto" w:hAnsi="Roboto" w:cs="Times New Roman"/>
                <w:i/>
                <w:iCs/>
                <w:sz w:val="21"/>
                <w:szCs w:val="21"/>
              </w:rPr>
              <w:t>t si es dona de manera numèrica com literal, ni els crèdits obtinguts per activitats formatives no integrades en el pla d’estudis.</w:t>
            </w:r>
          </w:p>
          <w:p w:rsidR="00583AD7" w:rsidRDefault="00C741B3">
            <w:pPr>
              <w:pStyle w:val="Normal0"/>
              <w:spacing w:line="276" w:lineRule="auto"/>
            </w:pPr>
            <w:r>
              <w:rPr>
                <w:rFonts w:ascii="Roboto" w:hAnsi="Roboto"/>
                <w:i/>
                <w:iCs/>
                <w:sz w:val="21"/>
                <w:szCs w:val="21"/>
              </w:rPr>
              <w:t>Tampoc es tenen en compte per a obtindre-les les qualificacions corresponents a activitats formatives no integrades en el pla</w:t>
            </w:r>
            <w:r>
              <w:rPr>
                <w:rFonts w:ascii="Roboto" w:hAnsi="Roboto"/>
                <w:i/>
                <w:iCs/>
                <w:sz w:val="21"/>
                <w:szCs w:val="21"/>
              </w:rPr>
              <w:t xml:space="preserve"> d’estudis. </w:t>
            </w:r>
            <w:r>
              <w:rPr>
                <w:rFonts w:ascii="Roboto" w:hAnsi="Roboto"/>
                <w:i/>
                <w:iCs/>
                <w:sz w:val="21"/>
                <w:szCs w:val="21"/>
              </w:rPr>
              <w:t>A aquest efecte,</w:t>
            </w:r>
            <w:r>
              <w:rPr>
                <w:rFonts w:ascii="Roboto" w:hAnsi="Roboto"/>
                <w:i/>
                <w:iCs/>
                <w:color w:val="CE181E"/>
                <w:sz w:val="21"/>
                <w:szCs w:val="21"/>
              </w:rPr>
              <w:t xml:space="preserve"> </w:t>
            </w:r>
            <w:r>
              <w:rPr>
                <w:rFonts w:ascii="Roboto" w:hAnsi="Roboto"/>
                <w:i/>
                <w:iCs/>
                <w:sz w:val="21"/>
                <w:szCs w:val="21"/>
              </w:rPr>
              <w:t>si això no consta en la certificació acadèmica personal de qualificacions, cal aportar un certificat universitari que acredite els ensenyaments que conformen el pla d’estudis del títol al·legat.</w:t>
            </w:r>
            <w:r>
              <w:rPr>
                <w:rFonts w:ascii="Roboto" w:hAnsi="Roboto"/>
                <w:i/>
                <w:iCs/>
                <w:sz w:val="21"/>
                <w:szCs w:val="21"/>
              </w:rPr>
              <w:t xml:space="preserve"> </w:t>
            </w:r>
            <w:r>
              <w:rPr>
                <w:rFonts w:ascii="Roboto" w:hAnsi="Roboto"/>
                <w:i/>
                <w:iCs/>
                <w:sz w:val="21"/>
                <w:szCs w:val="21"/>
              </w:rPr>
              <w:tab/>
            </w:r>
          </w:p>
          <w:p w:rsidR="00583AD7" w:rsidRDefault="00C741B3">
            <w:pPr>
              <w:pStyle w:val="Normal0"/>
              <w:spacing w:line="276" w:lineRule="auto"/>
              <w:rPr>
                <w:rFonts w:ascii="Roboto" w:hAnsi="Roboto"/>
                <w:i/>
                <w:iCs/>
                <w:sz w:val="21"/>
                <w:szCs w:val="21"/>
              </w:rPr>
            </w:pPr>
            <w:r>
              <w:rPr>
                <w:rFonts w:ascii="Roboto" w:hAnsi="Roboto"/>
                <w:i/>
                <w:iCs/>
                <w:sz w:val="21"/>
                <w:szCs w:val="21"/>
              </w:rPr>
              <w:t>Només es valoren els títols en</w:t>
            </w:r>
            <w:r>
              <w:rPr>
                <w:rFonts w:ascii="Roboto" w:hAnsi="Roboto"/>
                <w:i/>
                <w:iCs/>
                <w:sz w:val="21"/>
                <w:szCs w:val="21"/>
              </w:rPr>
              <w:t xml:space="preserve"> què aparega més del 50 % d’assignatures cursades i superades.</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b/>
                <w:bCs/>
                <w:i/>
                <w:iCs/>
                <w:sz w:val="21"/>
                <w:szCs w:val="21"/>
              </w:rPr>
            </w:pPr>
            <w:r>
              <w:rPr>
                <w:rFonts w:ascii="Roboto" w:eastAsia="Arial" w:hAnsi="Roboto" w:cs="Times New Roman"/>
                <w:b/>
                <w:bCs/>
                <w:i/>
                <w:iCs/>
                <w:sz w:val="21"/>
                <w:szCs w:val="21"/>
              </w:rPr>
              <w:t>2.2 Postgrau, màster, doctorat i premis extraordinaris.</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pPr>
            <w:r>
              <w:rPr>
                <w:rFonts w:ascii="Roboto" w:eastAsia="Arial" w:hAnsi="Roboto" w:cs="Times New Roman"/>
                <w:i/>
                <w:iCs/>
                <w:sz w:val="21"/>
                <w:szCs w:val="21"/>
              </w:rPr>
              <w:t xml:space="preserve">2.2.1 Per cada certificat-diploma acreditatiu d’Estudis Avançats o la Suficiència </w:t>
            </w:r>
            <w:r>
              <w:rPr>
                <w:rFonts w:ascii="Roboto" w:eastAsia="Arial" w:hAnsi="Roboto" w:cs="Times New Roman"/>
                <w:i/>
                <w:iCs/>
                <w:sz w:val="21"/>
                <w:szCs w:val="21"/>
                <w:shd w:val="clear" w:color="auto" w:fill="FFFFFF"/>
              </w:rPr>
              <w:t xml:space="preserve">Investigadora (Reial decret 822/2021, de 21 de </w:t>
            </w:r>
            <w:r>
              <w:rPr>
                <w:rFonts w:ascii="Roboto" w:eastAsia="Arial" w:hAnsi="Roboto" w:cs="Times New Roman"/>
                <w:i/>
                <w:iCs/>
                <w:sz w:val="21"/>
                <w:szCs w:val="21"/>
                <w:shd w:val="clear" w:color="auto" w:fill="FFFFFF"/>
              </w:rPr>
              <w:t>setembre), el títol oficial de Màster Universitari (Reial decret 1393/2007, de 29 d’octubre), el títol Oficial de Màster en Ensenyaments Artístics (Reial decret</w:t>
            </w:r>
            <w:r>
              <w:rPr>
                <w:rFonts w:ascii="Roboto" w:eastAsia="Arial" w:hAnsi="Roboto" w:cs="Times New Roman"/>
                <w:i/>
                <w:iCs/>
                <w:sz w:val="21"/>
                <w:szCs w:val="21"/>
              </w:rPr>
              <w:t xml:space="preserve"> 1614/2009, de 26 d’octubre).</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1,0000 punts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pPr>
            <w:r>
              <w:rPr>
                <w:rFonts w:ascii="Roboto" w:hAnsi="Roboto"/>
                <w:i/>
                <w:iCs/>
                <w:sz w:val="21"/>
                <w:szCs w:val="21"/>
              </w:rPr>
              <w:t>Una fotocòpia compulsada del títol de màster, sufici</w:t>
            </w:r>
            <w:r>
              <w:rPr>
                <w:rFonts w:ascii="Roboto" w:hAnsi="Roboto"/>
                <w:i/>
                <w:iCs/>
                <w:sz w:val="21"/>
                <w:szCs w:val="21"/>
              </w:rPr>
              <w:t xml:space="preserve">ència investigadora, estudis avançats o equivalent o, en defecte d’això, una fotocòpia compulsada del certificat supletori provisional, expedit per la universitat de conformitat amb el que preveu el Reial Decret </w:t>
            </w:r>
            <w:r>
              <w:rPr>
                <w:rFonts w:ascii="Roboto" w:eastAsia="Arial" w:hAnsi="Roboto"/>
                <w:i/>
                <w:iCs/>
                <w:sz w:val="21"/>
                <w:szCs w:val="21"/>
              </w:rPr>
              <w:t>1002/2010, de 5 d’agosto, sobre expedició de</w:t>
            </w:r>
            <w:r>
              <w:rPr>
                <w:rFonts w:ascii="Roboto" w:eastAsia="Arial" w:hAnsi="Roboto"/>
                <w:i/>
                <w:iCs/>
                <w:sz w:val="21"/>
                <w:szCs w:val="21"/>
              </w:rPr>
              <w:t xml:space="preserve"> títols universitaris oficials, amb una antiguitat màxima d’un any des de la data d’emissió del certificat.</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Notes a l’apartat 2.2.1:</w:t>
            </w:r>
          </w:p>
          <w:p w:rsidR="00583AD7" w:rsidRDefault="00C741B3">
            <w:pPr>
              <w:pStyle w:val="Normal0"/>
              <w:spacing w:line="276" w:lineRule="auto"/>
            </w:pPr>
            <w:r>
              <w:rPr>
                <w:rFonts w:ascii="Roboto" w:hAnsi="Roboto" w:cs="Times New Roman"/>
                <w:i/>
                <w:iCs/>
                <w:sz w:val="21"/>
                <w:szCs w:val="21"/>
              </w:rPr>
              <w:t xml:space="preserve">No es baremen per aquest apartat els màsters que expedisquen les universitats fent ús de la seua autonomia, d’acord amb </w:t>
            </w:r>
            <w:r>
              <w:rPr>
                <w:rFonts w:ascii="Roboto" w:hAnsi="Roboto" w:cs="Times New Roman"/>
                <w:i/>
                <w:iCs/>
                <w:sz w:val="21"/>
                <w:szCs w:val="21"/>
              </w:rPr>
              <w:t xml:space="preserve">la disposició onzena del Reial decret 1393/2007, de 20 d’octubre. </w:t>
            </w:r>
            <w:r>
              <w:rPr>
                <w:rFonts w:ascii="Roboto" w:hAnsi="Roboto" w:cs="Times New Roman"/>
                <w:i/>
                <w:iCs/>
                <w:sz w:val="21"/>
                <w:szCs w:val="21"/>
              </w:rPr>
              <w:t>Igualment, no són objecte de baremació els certificats-diploma acreditatius d’Estudis Avançats i la suficiència investigadora quan s’haja al·legat el títol de doctor</w:t>
            </w:r>
            <w:r>
              <w:rPr>
                <w:rFonts w:ascii="Roboto" w:eastAsia="Arial" w:hAnsi="Roboto" w:cs="Times New Roman"/>
                <w:i/>
                <w:iCs/>
                <w:sz w:val="21"/>
                <w:szCs w:val="21"/>
              </w:rPr>
              <w:t>.</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pPr>
            <w:r>
              <w:rPr>
                <w:rFonts w:ascii="Roboto" w:hAnsi="Roboto" w:cs="Times New Roman"/>
                <w:i/>
                <w:iCs/>
                <w:sz w:val="21"/>
                <w:szCs w:val="21"/>
              </w:rPr>
              <w:t>2.2.2 Per tindre el tí</w:t>
            </w:r>
            <w:r>
              <w:rPr>
                <w:rFonts w:ascii="Roboto" w:hAnsi="Roboto" w:cs="Times New Roman"/>
                <w:i/>
                <w:iCs/>
                <w:sz w:val="21"/>
                <w:szCs w:val="21"/>
              </w:rPr>
              <w:t>tol de doctor:</w:t>
            </w:r>
          </w:p>
          <w:p w:rsidR="00583AD7" w:rsidRDefault="00583AD7">
            <w:pPr>
              <w:pStyle w:val="Normal0"/>
              <w:spacing w:line="276" w:lineRule="auto"/>
              <w:rPr>
                <w:rFonts w:ascii="Roboto" w:hAnsi="Roboto" w:cs="Times New Roman"/>
                <w:i/>
                <w:iCs/>
                <w:sz w:val="21"/>
                <w:szCs w:val="21"/>
              </w:rPr>
            </w:pP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pPr>
            <w:r>
              <w:rPr>
                <w:rFonts w:ascii="Roboto" w:hAnsi="Roboto" w:cs="Times New Roman"/>
                <w:i/>
                <w:iCs/>
                <w:sz w:val="21"/>
                <w:szCs w:val="21"/>
              </w:rPr>
              <w:t>1,0000 punts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Una fotocòpia compulsada del títol de doctor o, en defecte d’això, una fotocòpia compulsada del certificat supletori provisional, expedit per la universitat de conformitat amb el que es preveu en el Reial decret 1002/2010, de 5</w:t>
            </w:r>
            <w:r>
              <w:rPr>
                <w:rFonts w:ascii="Roboto" w:eastAsia="Arial" w:hAnsi="Roboto" w:cs="Times New Roman"/>
                <w:i/>
                <w:iCs/>
                <w:sz w:val="21"/>
                <w:szCs w:val="21"/>
              </w:rPr>
              <w:t xml:space="preserve"> d’agost, sobre l’expedició de títols universitaris oficials, amb una antiguitat màxima d’un any des de la data d’emissió del certificat.</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2.2.3 Per haver obtingut un premi extraordinari en el doctorat:</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0,5000 punts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Documentació </w:t>
            </w:r>
            <w:r>
              <w:rPr>
                <w:rFonts w:ascii="Roboto" w:eastAsia="Arial" w:hAnsi="Roboto" w:cs="Times New Roman"/>
                <w:i/>
                <w:iCs/>
                <w:sz w:val="21"/>
                <w:szCs w:val="21"/>
              </w:rPr>
              <w:t>justificativa.</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cs="Times New Roman"/>
                <w:b/>
                <w:bCs/>
                <w:i/>
                <w:iCs/>
                <w:sz w:val="21"/>
                <w:szCs w:val="21"/>
              </w:rPr>
            </w:pPr>
            <w:r>
              <w:rPr>
                <w:rFonts w:ascii="Roboto" w:hAnsi="Roboto" w:cs="Times New Roman"/>
                <w:b/>
                <w:bCs/>
                <w:i/>
                <w:iCs/>
                <w:sz w:val="21"/>
                <w:szCs w:val="21"/>
              </w:rPr>
              <w:t>2.3 Altres titulacions universitàries</w:t>
            </w:r>
          </w:p>
          <w:p w:rsidR="00583AD7" w:rsidRDefault="00C741B3">
            <w:pPr>
              <w:pStyle w:val="Normal0"/>
              <w:spacing w:line="276" w:lineRule="auto"/>
              <w:rPr>
                <w:rFonts w:ascii="Roboto" w:hAnsi="Roboto" w:cs="Times New Roman"/>
                <w:b/>
                <w:bCs/>
                <w:i/>
                <w:iCs/>
                <w:sz w:val="21"/>
                <w:szCs w:val="21"/>
              </w:rPr>
            </w:pPr>
            <w:r>
              <w:rPr>
                <w:rFonts w:ascii="Roboto" w:hAnsi="Roboto" w:cs="Times New Roman"/>
                <w:b/>
                <w:bCs/>
                <w:i/>
                <w:iCs/>
                <w:sz w:val="21"/>
                <w:szCs w:val="21"/>
              </w:rPr>
              <w:t xml:space="preserve">Per aquest apartat es valoren les titulacions universitàries de caràcter oficial, en cas que no s’hagen al·legat com a requisit per a ingressar en la funció pública docent, tenint en compte que no es </w:t>
            </w:r>
            <w:r>
              <w:rPr>
                <w:rFonts w:ascii="Roboto" w:hAnsi="Roboto" w:cs="Times New Roman"/>
                <w:b/>
                <w:bCs/>
                <w:i/>
                <w:iCs/>
                <w:sz w:val="21"/>
                <w:szCs w:val="21"/>
              </w:rPr>
              <w:t>consideren com a títols diferents les diferents especialitats o mencions que s’assenten en la mateixa titulació.</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2.3.1 Titulacions de primer cicle:</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Pels estudis corresponents a una diplomatura, una enginyeria tècnica, una arquitectura tècnica o títols dec</w:t>
            </w:r>
            <w:r>
              <w:rPr>
                <w:rFonts w:ascii="Roboto" w:hAnsi="Roboto" w:cs="Times New Roman"/>
                <w:i/>
                <w:iCs/>
                <w:sz w:val="21"/>
                <w:szCs w:val="21"/>
              </w:rPr>
              <w:t>larats legalment equivalents i pels estudis corresponents al primer cicle d’una llicenciatura, una arquitectura o una enginyeria.</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i/>
                <w:iCs/>
                <w:sz w:val="21"/>
                <w:szCs w:val="21"/>
              </w:rPr>
            </w:pPr>
            <w:r>
              <w:rPr>
                <w:rFonts w:ascii="Roboto" w:eastAsia="Arial" w:hAnsi="Roboto"/>
                <w:i/>
                <w:iCs/>
                <w:sz w:val="21"/>
                <w:szCs w:val="21"/>
              </w:rPr>
              <w:t>1,0000 punts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i/>
                <w:iCs/>
                <w:sz w:val="21"/>
                <w:szCs w:val="21"/>
              </w:rPr>
            </w:pPr>
            <w:r>
              <w:rPr>
                <w:rFonts w:ascii="Roboto" w:hAnsi="Roboto"/>
                <w:i/>
                <w:iCs/>
                <w:sz w:val="21"/>
                <w:szCs w:val="21"/>
              </w:rPr>
              <w:t>Un certificat acadèmic de qualificacions i una fotocòpia compulsada tant del títol al·legat per a ingressar en el</w:t>
            </w:r>
            <w:r>
              <w:rPr>
                <w:rFonts w:ascii="Roboto" w:hAnsi="Roboto"/>
                <w:i/>
                <w:iCs/>
                <w:sz w:val="21"/>
                <w:szCs w:val="21"/>
              </w:rPr>
              <w:t xml:space="preserve"> cos com de tots els que es presenten com a mèrit, a l’efecte d’acreditar haver cursat completament la titulació al·legada com a mèrit respecte de l’al·legada com a titulació per a ingressar en el cos.</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A falta de títol, al certificat de qualificacions cald</w:t>
            </w:r>
            <w:r>
              <w:rPr>
                <w:rFonts w:ascii="Roboto" w:hAnsi="Roboto" w:cs="Times New Roman"/>
                <w:i/>
                <w:iCs/>
                <w:sz w:val="21"/>
                <w:szCs w:val="21"/>
              </w:rPr>
              <w:t>rà adjuntar el certificat supletori provisional, amb una antiguitat màxima d’un any, expedit per la universitat de conformitat amb el que es preveu en el Reial decret 1002/2010, de 5 d’agost, sobre l’expedició de títols universitaris oficials.</w:t>
            </w:r>
          </w:p>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En el cas d’</w:t>
            </w:r>
            <w:r>
              <w:rPr>
                <w:rFonts w:ascii="Roboto" w:eastAsia="Arial" w:hAnsi="Roboto" w:cs="Times New Roman"/>
                <w:i/>
                <w:iCs/>
                <w:sz w:val="21"/>
                <w:szCs w:val="21"/>
              </w:rPr>
              <w:t>estudis corresponents al primer cicle d’una llicenciatura, el certificat acadèmic en què s’acredite la superació d’aquests.</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2.3.2 Titulacions de segon cicle:</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 xml:space="preserve">Pels estudis corresponents al segon cicle de llicenciatures, enginyeries, </w:t>
            </w:r>
            <w:r>
              <w:rPr>
                <w:rFonts w:ascii="Roboto" w:hAnsi="Roboto" w:cs="Times New Roman"/>
                <w:i/>
                <w:iCs/>
                <w:sz w:val="21"/>
                <w:szCs w:val="21"/>
              </w:rPr>
              <w:t>arquitectures, graus o títols declarats legalment equivalents:</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i/>
                <w:iCs/>
                <w:sz w:val="21"/>
                <w:szCs w:val="21"/>
              </w:rPr>
            </w:pPr>
            <w:r>
              <w:rPr>
                <w:rFonts w:ascii="Roboto" w:eastAsia="Arial" w:hAnsi="Roboto"/>
                <w:i/>
                <w:iCs/>
                <w:sz w:val="21"/>
                <w:szCs w:val="21"/>
              </w:rPr>
              <w:t xml:space="preserve"> 1,0000 punts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i/>
                <w:iCs/>
                <w:sz w:val="21"/>
                <w:szCs w:val="21"/>
              </w:rPr>
            </w:pPr>
            <w:r>
              <w:rPr>
                <w:rFonts w:ascii="Roboto" w:hAnsi="Roboto"/>
                <w:i/>
                <w:iCs/>
                <w:sz w:val="21"/>
                <w:szCs w:val="21"/>
              </w:rPr>
              <w:t>Un certificat acadèmic de qualificacions i una fotocòpia compulsada tant del títol al·legat per a ingressar en el cos com de tots els que es presenten com a mèrit, a l’efecte d’ac</w:t>
            </w:r>
            <w:r>
              <w:rPr>
                <w:rFonts w:ascii="Roboto" w:hAnsi="Roboto"/>
                <w:i/>
                <w:iCs/>
                <w:sz w:val="21"/>
                <w:szCs w:val="21"/>
              </w:rPr>
              <w:t>reditar haver cursat completament la titulació al·legada com a mèrit respecte de l’al·legada com a titulació per a ingressar en el cos.</w:t>
            </w:r>
          </w:p>
          <w:p w:rsidR="00583AD7" w:rsidRDefault="00C741B3">
            <w:pPr>
              <w:pStyle w:val="Normal0"/>
              <w:spacing w:line="276" w:lineRule="auto"/>
              <w:rPr>
                <w:rFonts w:ascii="Roboto" w:hAnsi="Roboto"/>
                <w:i/>
                <w:iCs/>
                <w:sz w:val="21"/>
                <w:szCs w:val="21"/>
              </w:rPr>
            </w:pPr>
            <w:r>
              <w:rPr>
                <w:rFonts w:ascii="Roboto" w:hAnsi="Roboto"/>
                <w:i/>
                <w:iCs/>
                <w:sz w:val="21"/>
                <w:szCs w:val="21"/>
              </w:rPr>
              <w:t>A falta de títol, al certificat de qualificacions cal adjuntar el certificat supletori provisional, amb una antiguitat m</w:t>
            </w:r>
            <w:r>
              <w:rPr>
                <w:rFonts w:ascii="Roboto" w:hAnsi="Roboto"/>
                <w:i/>
                <w:iCs/>
                <w:sz w:val="21"/>
                <w:szCs w:val="21"/>
              </w:rPr>
              <w:t>àxima d’un any, expedit per la universitat de conformitat amb el que es preveu en el Reial decret 1002/2010, de 5 d’agost, sobre l’expedició de títols universitaris oficials.</w:t>
            </w:r>
          </w:p>
          <w:p w:rsidR="00583AD7" w:rsidRDefault="00C741B3">
            <w:pPr>
              <w:pStyle w:val="Normal0"/>
              <w:spacing w:line="276" w:lineRule="auto"/>
            </w:pPr>
            <w:r>
              <w:rPr>
                <w:rFonts w:ascii="Roboto" w:hAnsi="Roboto" w:cs="Times New Roman"/>
                <w:i/>
                <w:iCs/>
                <w:sz w:val="21"/>
                <w:szCs w:val="21"/>
              </w:rPr>
              <w:t>En el cas d’estudis corresponents al segon cicle, un certificat acadèmic en què s</w:t>
            </w:r>
            <w:r>
              <w:rPr>
                <w:rFonts w:ascii="Roboto" w:hAnsi="Roboto" w:cs="Times New Roman"/>
                <w:i/>
                <w:iCs/>
                <w:sz w:val="21"/>
                <w:szCs w:val="21"/>
              </w:rPr>
              <w:t>’acredite la superació d’aquests.</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Notes a l’apartat 2.3:</w:t>
            </w:r>
          </w:p>
          <w:p w:rsidR="00583AD7" w:rsidRDefault="00C741B3">
            <w:pPr>
              <w:pStyle w:val="Standard"/>
              <w:spacing w:line="276" w:lineRule="auto"/>
              <w:jc w:val="both"/>
              <w:rPr>
                <w:rFonts w:cs="Times New Roman"/>
                <w:i/>
                <w:iCs/>
                <w:sz w:val="21"/>
                <w:szCs w:val="21"/>
              </w:rPr>
            </w:pPr>
            <w:r>
              <w:rPr>
                <w:rFonts w:cs="Times New Roman"/>
                <w:i/>
                <w:iCs/>
                <w:sz w:val="21"/>
                <w:szCs w:val="21"/>
              </w:rPr>
              <w:t xml:space="preserve">La presentació de la fotocòpia del títol de llicenciat, enginyer o arquitecte sense certificat de qualificacions no dona lloc al reconeixement de la puntuació corresponent a la titulació del </w:t>
            </w:r>
            <w:r>
              <w:rPr>
                <w:rFonts w:cs="Times New Roman"/>
                <w:i/>
                <w:iCs/>
                <w:sz w:val="21"/>
                <w:szCs w:val="21"/>
              </w:rPr>
              <w:t>segon cicle.</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No es consideren títols diferents les diferents especialitats o mencions, que s’assenten en la mateixa titulació; així mateix, tampoc es consideren títols diferents els títols de grau, obtinguts mitjançant un curs d’adaptació, orientat a qui p</w:t>
            </w:r>
            <w:r>
              <w:rPr>
                <w:rFonts w:ascii="Roboto" w:hAnsi="Roboto" w:cs="Times New Roman"/>
                <w:i/>
                <w:iCs/>
                <w:sz w:val="21"/>
                <w:szCs w:val="21"/>
              </w:rPr>
              <w:t>osseïsca una titulació universitària (diplomatura o llicenciatures) referida als mateixos ensenyaments.</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Qui al·legue un títol obtingut a l’estranger ha d’aportar la corresponent homologació o el certificat acadèmic que acredite la superació dels estudis co</w:t>
            </w:r>
            <w:r>
              <w:rPr>
                <w:rFonts w:ascii="Roboto" w:hAnsi="Roboto" w:cs="Times New Roman"/>
                <w:i/>
                <w:iCs/>
                <w:sz w:val="21"/>
                <w:szCs w:val="21"/>
              </w:rPr>
              <w:t>rresponents al primer o segon cicle.</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cs="Times New Roman"/>
                <w:b/>
                <w:bCs/>
                <w:i/>
                <w:iCs/>
                <w:sz w:val="21"/>
                <w:szCs w:val="21"/>
              </w:rPr>
            </w:pPr>
            <w:r>
              <w:rPr>
                <w:rFonts w:ascii="Roboto" w:hAnsi="Roboto" w:cs="Times New Roman"/>
                <w:b/>
                <w:bCs/>
                <w:i/>
                <w:iCs/>
                <w:sz w:val="21"/>
                <w:szCs w:val="21"/>
              </w:rPr>
              <w:t>2.4 Titulacions d’ensenyament de règim especial i de la Formació Professional Inicial</w:t>
            </w:r>
          </w:p>
          <w:p w:rsidR="00583AD7" w:rsidRDefault="00C741B3">
            <w:pPr>
              <w:pStyle w:val="Normal0"/>
              <w:spacing w:line="276" w:lineRule="auto"/>
              <w:rPr>
                <w:rFonts w:ascii="Roboto" w:hAnsi="Roboto" w:cs="Times New Roman"/>
                <w:b/>
                <w:bCs/>
                <w:i/>
                <w:iCs/>
                <w:sz w:val="21"/>
                <w:szCs w:val="21"/>
              </w:rPr>
            </w:pPr>
            <w:r>
              <w:rPr>
                <w:rFonts w:ascii="Roboto" w:hAnsi="Roboto" w:cs="Times New Roman"/>
                <w:b/>
                <w:bCs/>
                <w:i/>
                <w:iCs/>
                <w:sz w:val="21"/>
                <w:szCs w:val="21"/>
              </w:rPr>
              <w:t xml:space="preserve">Per aquest apartat es valoren les titulacions dels ensenyaments de règim especial atorgades per les escoles oficials </w:t>
            </w:r>
            <w:r>
              <w:rPr>
                <w:rFonts w:ascii="Roboto" w:hAnsi="Roboto" w:cs="Times New Roman"/>
                <w:b/>
                <w:bCs/>
                <w:i/>
                <w:iCs/>
                <w:sz w:val="21"/>
                <w:szCs w:val="21"/>
              </w:rPr>
              <w:t>d’idiomes, els conservatoris professionals i superiors de música i les escoles d’art, així com les de Formació Professional Inicial, en cas de no haver-se al·legat com a requisit per a ingressar en la funció pública docent o, si és el cas, no hagen sigut n</w:t>
            </w:r>
            <w:r>
              <w:rPr>
                <w:rFonts w:ascii="Roboto" w:hAnsi="Roboto" w:cs="Times New Roman"/>
                <w:b/>
                <w:bCs/>
                <w:i/>
                <w:iCs/>
                <w:sz w:val="21"/>
                <w:szCs w:val="21"/>
              </w:rPr>
              <w:t>ecessàries per a obtindre el títol al·legat, de la manera següent:</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2.4.1 Per cada títol professional de Música o Dansa:</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0,5000 punts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Una fotocòpia compulsada del títol al·legat o, en defecte d’això, del certificat acadèmic oficial en què conste la superac</w:t>
            </w:r>
            <w:r>
              <w:rPr>
                <w:rFonts w:ascii="Roboto" w:eastAsia="Arial" w:hAnsi="Roboto" w:cs="Times New Roman"/>
                <w:i/>
                <w:iCs/>
                <w:sz w:val="21"/>
                <w:szCs w:val="21"/>
              </w:rPr>
              <w:t>ió dels estudis conduents a obtindre’l i el pagament dels drets d’expedició.</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pPr>
            <w:r>
              <w:rPr>
                <w:rFonts w:ascii="Roboto" w:hAnsi="Roboto" w:cs="Times New Roman"/>
                <w:i/>
                <w:iCs/>
                <w:sz w:val="21"/>
                <w:szCs w:val="21"/>
              </w:rPr>
              <w:t>2.4.2 Per cada certificat de nivell intermedi B2 o equivalent d’escoles oficials d’idiomes.</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0,5000 punts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Standard"/>
              <w:spacing w:line="276" w:lineRule="auto"/>
              <w:jc w:val="both"/>
              <w:rPr>
                <w:rFonts w:eastAsia="Arial" w:cs="Times New Roman"/>
                <w:bCs/>
                <w:i/>
                <w:iCs/>
                <w:color w:val="000000"/>
                <w:spacing w:val="-3"/>
                <w:sz w:val="21"/>
                <w:szCs w:val="21"/>
              </w:rPr>
            </w:pPr>
            <w:r>
              <w:rPr>
                <w:rFonts w:eastAsia="Arial" w:cs="Times New Roman"/>
                <w:bCs/>
                <w:i/>
                <w:iCs/>
                <w:color w:val="000000"/>
                <w:spacing w:val="-3"/>
                <w:sz w:val="21"/>
                <w:szCs w:val="21"/>
              </w:rPr>
              <w:t xml:space="preserve">Una fotocòpia compulsada del títol de l’Escola Oficial d’Idiomes </w:t>
            </w:r>
            <w:r>
              <w:rPr>
                <w:rFonts w:eastAsia="Arial" w:cs="Times New Roman"/>
                <w:bCs/>
                <w:i/>
                <w:iCs/>
                <w:color w:val="000000"/>
                <w:spacing w:val="-3"/>
                <w:sz w:val="21"/>
                <w:szCs w:val="21"/>
              </w:rPr>
              <w:t>al·legat o, en defecte d’això, del certificat acadèmic oficial en què conste la superació dels estudis conduents a obtindre’l i el pagament dels drets d’expedició.</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Pa11"/>
              <w:tabs>
                <w:tab w:val="left" w:pos="-720"/>
                <w:tab w:val="left" w:pos="567"/>
              </w:tabs>
              <w:spacing w:line="276" w:lineRule="auto"/>
              <w:rPr>
                <w:rFonts w:ascii="Roboto" w:hAnsi="Roboto"/>
                <w:bCs/>
                <w:i/>
                <w:iCs/>
                <w:color w:val="000000"/>
                <w:spacing w:val="-3"/>
                <w:sz w:val="21"/>
                <w:szCs w:val="21"/>
              </w:rPr>
            </w:pPr>
            <w:r>
              <w:rPr>
                <w:rFonts w:ascii="Roboto" w:hAnsi="Roboto"/>
                <w:bCs/>
                <w:i/>
                <w:iCs/>
                <w:color w:val="000000"/>
                <w:spacing w:val="-3"/>
                <w:sz w:val="21"/>
                <w:szCs w:val="21"/>
              </w:rPr>
              <w:t>Notes a l’apartat 2.4.2:</w:t>
            </w:r>
          </w:p>
          <w:p w:rsidR="00583AD7" w:rsidRDefault="00C741B3">
            <w:pPr>
              <w:pStyle w:val="Pa11"/>
              <w:tabs>
                <w:tab w:val="left" w:pos="-720"/>
                <w:tab w:val="left" w:pos="567"/>
              </w:tabs>
              <w:spacing w:line="276" w:lineRule="auto"/>
              <w:rPr>
                <w:rFonts w:ascii="Roboto" w:hAnsi="Roboto"/>
                <w:bCs/>
                <w:i/>
                <w:iCs/>
                <w:color w:val="000000"/>
                <w:spacing w:val="-3"/>
                <w:sz w:val="21"/>
                <w:szCs w:val="21"/>
              </w:rPr>
            </w:pPr>
            <w:r>
              <w:rPr>
                <w:rFonts w:ascii="Roboto" w:hAnsi="Roboto"/>
                <w:bCs/>
                <w:i/>
                <w:iCs/>
                <w:color w:val="000000"/>
                <w:spacing w:val="-3"/>
                <w:sz w:val="21"/>
                <w:szCs w:val="21"/>
              </w:rPr>
              <w:t xml:space="preserve">Aquest nivell s’acredita igualment amb els certificats de C1 i </w:t>
            </w:r>
            <w:r>
              <w:rPr>
                <w:rFonts w:ascii="Roboto" w:hAnsi="Roboto"/>
                <w:bCs/>
                <w:i/>
                <w:iCs/>
                <w:color w:val="000000"/>
                <w:spacing w:val="-3"/>
                <w:sz w:val="21"/>
                <w:szCs w:val="21"/>
              </w:rPr>
              <w:t>C2 de les escoles oficials d’idiomes, i es puntua només un certificat per idioma amb 0,5000 punts.</w:t>
            </w:r>
          </w:p>
          <w:p w:rsidR="00583AD7" w:rsidRDefault="00C741B3">
            <w:pPr>
              <w:pStyle w:val="Pa11"/>
              <w:tabs>
                <w:tab w:val="left" w:pos="-720"/>
                <w:tab w:val="left" w:pos="567"/>
              </w:tabs>
              <w:spacing w:line="276" w:lineRule="auto"/>
              <w:rPr>
                <w:rFonts w:ascii="Roboto" w:hAnsi="Roboto"/>
                <w:bCs/>
                <w:i/>
                <w:iCs/>
                <w:color w:val="000000"/>
                <w:spacing w:val="-3"/>
                <w:sz w:val="21"/>
                <w:szCs w:val="21"/>
              </w:rPr>
            </w:pPr>
            <w:r>
              <w:rPr>
                <w:rFonts w:ascii="Roboto" w:hAnsi="Roboto"/>
                <w:bCs/>
                <w:i/>
                <w:iCs/>
                <w:color w:val="000000"/>
                <w:spacing w:val="-3"/>
                <w:sz w:val="21"/>
                <w:szCs w:val="21"/>
              </w:rPr>
              <w:t>La denominació dels certificats es correspon amb la que estableix el Reial decret 1041/2017, de 22 de desembre (BOE núm. 311, de 23 de desembre), per la qual</w:t>
            </w:r>
            <w:r>
              <w:rPr>
                <w:rFonts w:ascii="Roboto" w:hAnsi="Roboto"/>
                <w:bCs/>
                <w:i/>
                <w:iCs/>
                <w:color w:val="000000"/>
                <w:spacing w:val="-3"/>
                <w:sz w:val="21"/>
                <w:szCs w:val="21"/>
              </w:rPr>
              <w:t xml:space="preserve"> cosa han d’aplicar-se les equivalències que preveu l’annex II d’aquest.</w:t>
            </w:r>
          </w:p>
          <w:p w:rsidR="00583AD7" w:rsidRDefault="00C741B3">
            <w:pPr>
              <w:pStyle w:val="Pa11"/>
              <w:tabs>
                <w:tab w:val="left" w:pos="-720"/>
                <w:tab w:val="left" w:pos="567"/>
              </w:tabs>
              <w:spacing w:line="276" w:lineRule="auto"/>
            </w:pPr>
            <w:r>
              <w:rPr>
                <w:rFonts w:ascii="Roboto" w:hAnsi="Roboto"/>
                <w:bCs/>
                <w:i/>
                <w:iCs/>
                <w:color w:val="000000"/>
                <w:spacing w:val="-3"/>
                <w:sz w:val="21"/>
                <w:szCs w:val="21"/>
              </w:rPr>
              <w:t>En el cas dels certificats de valencià no es barema el C1, ja que és la competència lingüística mínima (base 2.1.1.d), únicament es barema el nivell C2 de les escoles oficials de llen</w:t>
            </w:r>
            <w:r>
              <w:rPr>
                <w:rFonts w:ascii="Roboto" w:hAnsi="Roboto"/>
                <w:bCs/>
                <w:i/>
                <w:iCs/>
                <w:color w:val="000000"/>
                <w:spacing w:val="-3"/>
                <w:sz w:val="21"/>
                <w:szCs w:val="21"/>
              </w:rPr>
              <w:t>gües, si no s’ha al·legat com a requisit.</w:t>
            </w:r>
          </w:p>
          <w:p w:rsidR="00583AD7" w:rsidRDefault="00C741B3">
            <w:pPr>
              <w:pStyle w:val="Normal0"/>
              <w:tabs>
                <w:tab w:val="left" w:pos="-720"/>
                <w:tab w:val="left" w:pos="567"/>
              </w:tabs>
              <w:spacing w:line="276" w:lineRule="auto"/>
            </w:pPr>
            <w:r>
              <w:rPr>
                <w:rFonts w:ascii="Roboto" w:hAnsi="Roboto" w:cs="Times New Roman"/>
                <w:i/>
                <w:iCs/>
                <w:color w:val="000000"/>
                <w:spacing w:val="-3"/>
                <w:sz w:val="21"/>
                <w:szCs w:val="21"/>
              </w:rPr>
              <w:t>En cap cas es valoren per aquest apartat els certificats del mateix idioma que el de l’especialitat per la qual es participa.</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2.4.3 Per cada títol de tècnic superior d’Arts Plàstiques i Disseny:</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0,2000 punts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pPr>
            <w:r>
              <w:rPr>
                <w:rFonts w:ascii="Roboto" w:eastAsia="Arial" w:hAnsi="Roboto" w:cs="Times New Roman"/>
                <w:i/>
                <w:iCs/>
                <w:sz w:val="21"/>
                <w:szCs w:val="21"/>
              </w:rPr>
              <w:t>Una fotocòpia compulsada del títol al·legat o, en defecte d’això, del certificat acadèmic oficial en què conste la superació dels estudis conduents a obtindre’l i el pagament dels drets d’expedició. A més, cal presentar una certificació emesa per l’autorit</w:t>
            </w:r>
            <w:r>
              <w:rPr>
                <w:rFonts w:ascii="Roboto" w:eastAsia="Arial" w:hAnsi="Roboto" w:cs="Times New Roman"/>
                <w:i/>
                <w:iCs/>
                <w:sz w:val="21"/>
                <w:szCs w:val="21"/>
              </w:rPr>
              <w:t>at universitària competent en la qual es faça constar que l’interessat o la interessada no ha accedit a la universitat mitjançant el títol de tècnic superior d’Arts Plàstiques i Disseny.</w:t>
            </w:r>
          </w:p>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El títol de tècnic superior d’Arts Plàstiques i Disseny no es puntua </w:t>
            </w:r>
            <w:r>
              <w:rPr>
                <w:rFonts w:ascii="Roboto" w:eastAsia="Arial" w:hAnsi="Roboto" w:cs="Times New Roman"/>
                <w:i/>
                <w:iCs/>
                <w:sz w:val="21"/>
                <w:szCs w:val="21"/>
              </w:rPr>
              <w:t>per aquest apartat si s’ha accedit a la universitat amb aquest, per a obtindre la titulació al·legada per al requisit.</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2.4.4 Per cada títol de tècnic superior de Formació Professional:</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0,2000 punts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pPr>
            <w:r>
              <w:rPr>
                <w:rFonts w:ascii="Roboto" w:eastAsia="Arial" w:hAnsi="Roboto" w:cs="Times New Roman"/>
                <w:i/>
                <w:iCs/>
                <w:sz w:val="21"/>
                <w:szCs w:val="21"/>
              </w:rPr>
              <w:t xml:space="preserve">Una fotocòpia compulsada del títol al·legat o, en </w:t>
            </w:r>
            <w:r>
              <w:rPr>
                <w:rFonts w:ascii="Roboto" w:eastAsia="Arial" w:hAnsi="Roboto" w:cs="Times New Roman"/>
                <w:i/>
                <w:iCs/>
                <w:sz w:val="21"/>
                <w:szCs w:val="21"/>
              </w:rPr>
              <w:t xml:space="preserve">defecte d’això, del certificat acadèmic oficial en què conste la superació dels estudis conduents a obtindre’l i el pagament dels drets d’expedició. A més, cal presentar un certificat emés per l’autoritat universitària competent en què es faça constar que </w:t>
            </w:r>
            <w:r>
              <w:rPr>
                <w:rFonts w:ascii="Roboto" w:eastAsia="Arial" w:hAnsi="Roboto" w:cs="Times New Roman"/>
                <w:i/>
                <w:iCs/>
                <w:sz w:val="21"/>
                <w:szCs w:val="21"/>
              </w:rPr>
              <w:t>l’interessat o la interessada no ha accedit a la universitat mitjançant el títol de tècnic superior de Formació Professional.</w:t>
            </w:r>
          </w:p>
          <w:p w:rsidR="00583AD7" w:rsidRDefault="00C741B3">
            <w:pPr>
              <w:pStyle w:val="Normal0"/>
              <w:spacing w:line="276" w:lineRule="auto"/>
            </w:pPr>
            <w:r>
              <w:rPr>
                <w:rFonts w:ascii="Roboto" w:eastAsia="Arial" w:hAnsi="Roboto" w:cs="Times New Roman"/>
                <w:i/>
                <w:iCs/>
                <w:sz w:val="21"/>
                <w:szCs w:val="21"/>
              </w:rPr>
              <w:t xml:space="preserve">El títol de tècnic superior de Formació Professional no es puntua per aquest apartat si s’ha accedit a la universitat amb aquest, </w:t>
            </w:r>
            <w:r>
              <w:rPr>
                <w:rFonts w:ascii="Roboto" w:eastAsia="Arial" w:hAnsi="Roboto" w:cs="Times New Roman"/>
                <w:i/>
                <w:iCs/>
                <w:sz w:val="21"/>
                <w:szCs w:val="21"/>
              </w:rPr>
              <w:t>per a obtindre la titulació al·legada per al requisit.</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2.4.5 Per cada títol de tècnic esportiu superior</w:t>
            </w:r>
          </w:p>
          <w:p w:rsidR="00583AD7" w:rsidRDefault="00583AD7">
            <w:pPr>
              <w:pStyle w:val="Normal0"/>
              <w:spacing w:line="276" w:lineRule="auto"/>
              <w:rPr>
                <w:rFonts w:ascii="Roboto" w:eastAsia="Arial" w:hAnsi="Roboto" w:cs="Times New Roman"/>
                <w:i/>
                <w:iCs/>
                <w:sz w:val="21"/>
                <w:szCs w:val="21"/>
              </w:rPr>
            </w:pP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0,2000 punts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Una fotocòpia compulsada del títol al·legat o, en defecte d’això, del certificat acadèmic oficial en què conste la superació dels </w:t>
            </w:r>
            <w:r>
              <w:rPr>
                <w:rFonts w:ascii="Roboto" w:eastAsia="Arial" w:hAnsi="Roboto" w:cs="Times New Roman"/>
                <w:i/>
                <w:iCs/>
                <w:sz w:val="21"/>
                <w:szCs w:val="21"/>
              </w:rPr>
              <w:t>estudis conduents a obtindre’l i el pagament dels drets d’expedició.</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b/>
                <w:bCs/>
                <w:i/>
                <w:iCs/>
                <w:sz w:val="21"/>
                <w:szCs w:val="21"/>
              </w:rPr>
            </w:pPr>
            <w:r>
              <w:rPr>
                <w:rFonts w:ascii="Roboto" w:eastAsia="Arial" w:hAnsi="Roboto"/>
                <w:b/>
                <w:bCs/>
                <w:i/>
                <w:iCs/>
                <w:sz w:val="21"/>
                <w:szCs w:val="21"/>
              </w:rPr>
              <w:t>III. Altres mèrits (Fins a un màxim de 2,0000 punts)</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b/>
                <w:bCs/>
                <w:i/>
                <w:iCs/>
                <w:sz w:val="21"/>
                <w:szCs w:val="21"/>
              </w:rPr>
            </w:pPr>
            <w:r>
              <w:rPr>
                <w:rFonts w:ascii="Roboto" w:eastAsia="Arial" w:hAnsi="Roboto" w:cs="Times New Roman"/>
                <w:b/>
                <w:bCs/>
                <w:i/>
                <w:iCs/>
                <w:sz w:val="21"/>
                <w:szCs w:val="21"/>
              </w:rPr>
              <w:t>3.1 Coneixement dels idiomes</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 Per l’acreditació del domini d’una llengua estrangera corresponent al nivell B2, del Marc Europeu Co</w:t>
            </w:r>
            <w:r>
              <w:rPr>
                <w:rFonts w:ascii="Roboto" w:hAnsi="Roboto" w:cs="Times New Roman"/>
                <w:i/>
                <w:iCs/>
                <w:sz w:val="21"/>
                <w:szCs w:val="21"/>
              </w:rPr>
              <w:t>mú de Referència:</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0,5000 punts</w:t>
            </w:r>
          </w:p>
        </w:tc>
        <w:tc>
          <w:tcPr>
            <w:tcW w:w="3175"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i/>
                <w:iCs/>
                <w:sz w:val="21"/>
                <w:szCs w:val="21"/>
              </w:rPr>
            </w:pPr>
            <w:r>
              <w:rPr>
                <w:rFonts w:ascii="Roboto" w:hAnsi="Roboto"/>
                <w:i/>
                <w:iCs/>
                <w:sz w:val="21"/>
                <w:szCs w:val="21"/>
              </w:rPr>
              <w:t xml:space="preserve">Certificats i diplomes que figuren en el Decret 61/2013, del Consell, de 17 de maig, modificat per l’Ordre 93/2013, d’11 de novembre, de la Conselleria d’Educació, Cultura i Esport, així com les entitats </w:t>
            </w:r>
            <w:r>
              <w:rPr>
                <w:rFonts w:ascii="Roboto" w:hAnsi="Roboto"/>
                <w:i/>
                <w:iCs/>
                <w:sz w:val="21"/>
                <w:szCs w:val="21"/>
              </w:rPr>
              <w:t>reconegudes per les resolucions posteriors.</w:t>
            </w:r>
          </w:p>
          <w:p w:rsidR="00583AD7" w:rsidRDefault="00583AD7">
            <w:pPr>
              <w:pStyle w:val="Normal0"/>
              <w:spacing w:line="276" w:lineRule="auto"/>
              <w:rPr>
                <w:rFonts w:ascii="Roboto" w:hAnsi="Roboto"/>
                <w:i/>
                <w:iCs/>
                <w:sz w:val="21"/>
                <w:szCs w:val="21"/>
              </w:rPr>
            </w:pPr>
          </w:p>
          <w:p w:rsidR="00583AD7" w:rsidRDefault="00C741B3">
            <w:pPr>
              <w:pStyle w:val="Normal0"/>
              <w:spacing w:line="276" w:lineRule="auto"/>
              <w:rPr>
                <w:rFonts w:ascii="Roboto" w:eastAsia="Arial" w:hAnsi="Roboto"/>
                <w:i/>
                <w:iCs/>
                <w:sz w:val="21"/>
                <w:szCs w:val="21"/>
              </w:rPr>
            </w:pPr>
            <w:r>
              <w:rPr>
                <w:rFonts w:ascii="Roboto" w:eastAsia="Arial" w:hAnsi="Roboto"/>
                <w:i/>
                <w:iCs/>
                <w:sz w:val="21"/>
                <w:szCs w:val="21"/>
              </w:rPr>
              <w:t xml:space="preserve">Certificats i diplomes oficials que es detallen en l’Ordre 7/2017, de 2 de març de 2017, de la Conselleria d’Educació, Cultura i Esport (DOGV núm. 7993, de 6 de març), per la qual es regulen els </w:t>
            </w:r>
            <w:r>
              <w:rPr>
                <w:rFonts w:ascii="Roboto" w:eastAsia="Arial" w:hAnsi="Roboto"/>
                <w:i/>
                <w:iCs/>
                <w:sz w:val="21"/>
                <w:szCs w:val="21"/>
              </w:rPr>
              <w:t>certificats oficials administratius de coneixements de valencià de la Junta Qualificadora de Coneixements de Valencià, el personal examinador i l’homologació i la validació d’altres títols i certificats.</w:t>
            </w:r>
          </w:p>
          <w:p w:rsidR="00583AD7" w:rsidRDefault="00583AD7">
            <w:pPr>
              <w:pStyle w:val="Normal0"/>
              <w:spacing w:line="276" w:lineRule="auto"/>
              <w:rPr>
                <w:rFonts w:ascii="Roboto" w:eastAsia="Arial" w:hAnsi="Roboto"/>
                <w:i/>
                <w:iCs/>
                <w:sz w:val="21"/>
                <w:szCs w:val="21"/>
              </w:rPr>
            </w:pP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Per l’acreditació del domini d’una llengua estra</w:t>
            </w:r>
            <w:r>
              <w:rPr>
                <w:rFonts w:ascii="Roboto" w:eastAsia="Arial" w:hAnsi="Roboto" w:cs="Times New Roman"/>
                <w:i/>
                <w:iCs/>
                <w:sz w:val="21"/>
                <w:szCs w:val="21"/>
              </w:rPr>
              <w:t>ngera corresponent al nivell C1, del Marc Europeu Comú de Referència:</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0,7500 punts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C741B3">
            <w:pPr>
              <w:suppressAutoHyphens w:val="0"/>
              <w:rPr>
                <w:rFonts w:ascii="Liberation Serif" w:eastAsia="NSimSun" w:hAnsi="Liberation Serif" w:cs="Lucida Sans" w:hint="eastAsia"/>
                <w:color w:val="auto"/>
                <w:szCs w:val="24"/>
                <w:lang w:eastAsia="zh-CN"/>
              </w:rPr>
            </w:pP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Per l’acreditació del domini d’una llengua estrangera corresponent al nivell C2, del Marc Europeu Comú de Referència:</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1,0000 punts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C741B3">
            <w:pPr>
              <w:suppressAutoHyphens w:val="0"/>
              <w:rPr>
                <w:rFonts w:ascii="Liberation Serif" w:eastAsia="NSimSun" w:hAnsi="Liberation Serif" w:cs="Lucida Sans" w:hint="eastAsia"/>
                <w:color w:val="auto"/>
                <w:szCs w:val="24"/>
                <w:lang w:eastAsia="zh-CN"/>
              </w:rPr>
            </w:pP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Pel certificat de </w:t>
            </w:r>
            <w:r>
              <w:rPr>
                <w:rFonts w:ascii="Roboto" w:eastAsia="Arial" w:hAnsi="Roboto" w:cs="Times New Roman"/>
                <w:i/>
                <w:iCs/>
                <w:sz w:val="21"/>
                <w:szCs w:val="21"/>
              </w:rPr>
              <w:t>Capacitació per a l’Ensenyament en Llengua Estrangera:</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1,7500 punts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C741B3">
            <w:pPr>
              <w:suppressAutoHyphens w:val="0"/>
              <w:rPr>
                <w:rFonts w:ascii="Liberation Serif" w:eastAsia="NSimSun" w:hAnsi="Liberation Serif" w:cs="Lucida Sans" w:hint="eastAsia"/>
                <w:color w:val="auto"/>
                <w:szCs w:val="24"/>
                <w:lang w:eastAsia="zh-CN"/>
              </w:rPr>
            </w:pP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 Pel certificat de Capacitació per a l’Ensenyament en Valencià, sempre que no s’haja al·legat com a requisit:</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1,7500 punts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C741B3">
            <w:pPr>
              <w:suppressAutoHyphens w:val="0"/>
              <w:rPr>
                <w:rFonts w:ascii="Liberation Serif" w:eastAsia="NSimSun" w:hAnsi="Liberation Serif" w:cs="Lucida Sans" w:hint="eastAsia"/>
                <w:color w:val="auto"/>
                <w:szCs w:val="24"/>
                <w:lang w:eastAsia="zh-CN"/>
              </w:rPr>
            </w:pP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Per l’acreditació del domini del valencià corresponent al </w:t>
            </w:r>
            <w:r>
              <w:rPr>
                <w:rFonts w:ascii="Roboto" w:eastAsia="Arial" w:hAnsi="Roboto" w:cs="Times New Roman"/>
                <w:i/>
                <w:iCs/>
                <w:sz w:val="21"/>
                <w:szCs w:val="21"/>
              </w:rPr>
              <w:t>nivell C2, sempre que no s’haja al·legat com a requisit.</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2,0000 punts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C741B3">
            <w:pPr>
              <w:suppressAutoHyphens w:val="0"/>
              <w:rPr>
                <w:rFonts w:ascii="Liberation Serif" w:eastAsia="NSimSun" w:hAnsi="Liberation Serif" w:cs="Lucida Sans" w:hint="eastAsia"/>
                <w:color w:val="auto"/>
                <w:szCs w:val="24"/>
                <w:lang w:eastAsia="zh-CN"/>
              </w:rPr>
            </w:pP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Pel Diploma de Mestre de Valencià sempre que no s’haja al·legat com a requisit.</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2,0000 punts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C741B3">
            <w:pPr>
              <w:suppressAutoHyphens w:val="0"/>
              <w:rPr>
                <w:rFonts w:ascii="Liberation Serif" w:eastAsia="NSimSun" w:hAnsi="Liberation Serif" w:cs="Lucida Sans" w:hint="eastAsia"/>
                <w:color w:val="auto"/>
                <w:szCs w:val="24"/>
                <w:lang w:eastAsia="zh-CN"/>
              </w:rPr>
            </w:pP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i/>
                <w:iCs/>
                <w:sz w:val="21"/>
                <w:szCs w:val="21"/>
              </w:rPr>
            </w:pPr>
            <w:r>
              <w:rPr>
                <w:rFonts w:ascii="Roboto" w:hAnsi="Roboto"/>
                <w:i/>
                <w:iCs/>
                <w:sz w:val="21"/>
                <w:szCs w:val="21"/>
              </w:rPr>
              <w:t>Notes a l’apartat 3.1:</w:t>
            </w:r>
          </w:p>
          <w:p w:rsidR="00583AD7" w:rsidRDefault="00C741B3">
            <w:pPr>
              <w:pStyle w:val="Normal0"/>
              <w:spacing w:line="276" w:lineRule="auto"/>
              <w:rPr>
                <w:rFonts w:ascii="Roboto" w:hAnsi="Roboto"/>
                <w:i/>
                <w:iCs/>
                <w:sz w:val="21"/>
                <w:szCs w:val="21"/>
              </w:rPr>
            </w:pPr>
            <w:r>
              <w:rPr>
                <w:rFonts w:ascii="Roboto" w:hAnsi="Roboto"/>
                <w:i/>
                <w:iCs/>
                <w:sz w:val="21"/>
                <w:szCs w:val="21"/>
              </w:rPr>
              <w:t xml:space="preserve">En cap cas es valoren per aquest apartat els </w:t>
            </w:r>
            <w:r>
              <w:rPr>
                <w:rFonts w:ascii="Roboto" w:hAnsi="Roboto"/>
                <w:i/>
                <w:iCs/>
                <w:sz w:val="21"/>
                <w:szCs w:val="21"/>
              </w:rPr>
              <w:t>certificats del mateix idioma que el de l’especialitat per la qual es participa.</w:t>
            </w:r>
          </w:p>
          <w:p w:rsidR="00583AD7" w:rsidRDefault="00C741B3">
            <w:pPr>
              <w:pStyle w:val="Normal0"/>
              <w:spacing w:line="276" w:lineRule="auto"/>
              <w:rPr>
                <w:rFonts w:ascii="Roboto" w:hAnsi="Roboto"/>
                <w:i/>
                <w:iCs/>
                <w:sz w:val="21"/>
                <w:szCs w:val="21"/>
              </w:rPr>
            </w:pPr>
            <w:r>
              <w:rPr>
                <w:rFonts w:ascii="Roboto" w:hAnsi="Roboto"/>
                <w:i/>
                <w:iCs/>
                <w:sz w:val="21"/>
                <w:szCs w:val="21"/>
              </w:rPr>
              <w:t>De conformitat amb el que es preveu en la nota tercera d’aquest barem, quan un aspirant al·legue un títol emés per les escoles oficials d’idiomes, es puntuarà només una vegada</w:t>
            </w:r>
            <w:r>
              <w:rPr>
                <w:rFonts w:ascii="Roboto" w:hAnsi="Roboto"/>
                <w:i/>
                <w:iCs/>
                <w:sz w:val="21"/>
                <w:szCs w:val="21"/>
              </w:rPr>
              <w:t>, en aquest apartat o en el 2.4.2, segons ho haja al·legat l’aspirant en la declaració de mèrits que  presente al tribunal.</w:t>
            </w:r>
          </w:p>
          <w:p w:rsidR="00583AD7" w:rsidRDefault="00C741B3">
            <w:pPr>
              <w:pStyle w:val="Normal0"/>
              <w:spacing w:line="276" w:lineRule="auto"/>
              <w:rPr>
                <w:rFonts w:ascii="Roboto" w:hAnsi="Roboto"/>
                <w:i/>
                <w:iCs/>
                <w:sz w:val="21"/>
                <w:szCs w:val="21"/>
              </w:rPr>
            </w:pPr>
            <w:r>
              <w:rPr>
                <w:rFonts w:ascii="Roboto" w:hAnsi="Roboto"/>
                <w:i/>
                <w:iCs/>
                <w:sz w:val="21"/>
                <w:szCs w:val="21"/>
              </w:rPr>
              <w:t>Així mateix, un mateix nivell acreditat per diferents entitats reconegudes en el Decret 61/2013 només es puntua una vegada.</w:t>
            </w:r>
          </w:p>
          <w:p w:rsidR="00583AD7" w:rsidRDefault="00C741B3">
            <w:pPr>
              <w:pStyle w:val="Normal0"/>
              <w:spacing w:line="276" w:lineRule="auto"/>
              <w:rPr>
                <w:rFonts w:ascii="Roboto" w:hAnsi="Roboto"/>
                <w:i/>
                <w:iCs/>
                <w:sz w:val="21"/>
                <w:szCs w:val="21"/>
              </w:rPr>
            </w:pPr>
            <w:r>
              <w:rPr>
                <w:rFonts w:ascii="Roboto" w:hAnsi="Roboto"/>
                <w:i/>
                <w:iCs/>
                <w:sz w:val="21"/>
                <w:szCs w:val="21"/>
              </w:rPr>
              <w:t>En cas d</w:t>
            </w:r>
            <w:r>
              <w:rPr>
                <w:rFonts w:ascii="Roboto" w:hAnsi="Roboto"/>
                <w:i/>
                <w:iCs/>
                <w:sz w:val="21"/>
                <w:szCs w:val="21"/>
              </w:rPr>
              <w:t>’acreditar diferents nivells del mateix idioma dels establits, només es puntua el de nivell superior.</w:t>
            </w:r>
          </w:p>
          <w:p w:rsidR="00583AD7" w:rsidRDefault="00C741B3">
            <w:pPr>
              <w:pStyle w:val="Normal0"/>
              <w:spacing w:line="276" w:lineRule="auto"/>
              <w:rPr>
                <w:rFonts w:ascii="Roboto" w:hAnsi="Roboto"/>
                <w:i/>
                <w:iCs/>
                <w:sz w:val="21"/>
                <w:szCs w:val="21"/>
              </w:rPr>
            </w:pPr>
            <w:r>
              <w:rPr>
                <w:rFonts w:ascii="Roboto" w:hAnsi="Roboto"/>
                <w:i/>
                <w:iCs/>
                <w:sz w:val="21"/>
                <w:szCs w:val="21"/>
              </w:rPr>
              <w:t>Per tant, cada idioma s’acredita només una vegada en aquest apartat o en l’apartat 2.4.2, a elecció de l’aspirant.</w:t>
            </w:r>
          </w:p>
          <w:p w:rsidR="00583AD7" w:rsidRDefault="00C741B3">
            <w:pPr>
              <w:pStyle w:val="Normal0"/>
              <w:spacing w:line="276" w:lineRule="auto"/>
              <w:rPr>
                <w:rFonts w:ascii="Roboto" w:eastAsia="Arial" w:hAnsi="Roboto"/>
                <w:i/>
                <w:iCs/>
                <w:sz w:val="21"/>
                <w:szCs w:val="21"/>
              </w:rPr>
            </w:pPr>
            <w:r>
              <w:rPr>
                <w:rFonts w:ascii="Roboto" w:eastAsia="Arial" w:hAnsi="Roboto"/>
                <w:i/>
                <w:iCs/>
                <w:sz w:val="21"/>
                <w:szCs w:val="21"/>
              </w:rPr>
              <w:t>En cas d’acreditar la Capacitació per a</w:t>
            </w:r>
            <w:r>
              <w:rPr>
                <w:rFonts w:ascii="Roboto" w:eastAsia="Arial" w:hAnsi="Roboto"/>
                <w:i/>
                <w:iCs/>
                <w:sz w:val="21"/>
                <w:szCs w:val="21"/>
              </w:rPr>
              <w:t xml:space="preserve"> l’Ensenyament en Llengua Estrangera, no puntuen els certificats de nivell B2 de la llengua estrangera corresponent al certificat de Capacitació.</w:t>
            </w:r>
          </w:p>
          <w:p w:rsidR="00583AD7" w:rsidRDefault="00C741B3">
            <w:pPr>
              <w:pStyle w:val="Normal0"/>
              <w:spacing w:line="276" w:lineRule="auto"/>
              <w:rPr>
                <w:rFonts w:ascii="Roboto" w:eastAsia="Arial" w:hAnsi="Roboto"/>
                <w:i/>
                <w:iCs/>
                <w:sz w:val="21"/>
                <w:szCs w:val="21"/>
              </w:rPr>
            </w:pPr>
            <w:r>
              <w:rPr>
                <w:rFonts w:ascii="Roboto" w:eastAsia="Arial" w:hAnsi="Roboto"/>
                <w:i/>
                <w:iCs/>
                <w:sz w:val="21"/>
                <w:szCs w:val="21"/>
              </w:rPr>
              <w:t>El certificat del nivell C2 de valencià només es ti en compte sempre que no s’haja al·legat el certificat de D</w:t>
            </w:r>
            <w:r>
              <w:rPr>
                <w:rFonts w:ascii="Roboto" w:eastAsia="Arial" w:hAnsi="Roboto"/>
                <w:i/>
                <w:iCs/>
                <w:sz w:val="21"/>
                <w:szCs w:val="21"/>
              </w:rPr>
              <w:t>iploma de Mestre de Valencià.</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b/>
                <w:bCs/>
                <w:i/>
                <w:iCs/>
                <w:sz w:val="21"/>
                <w:szCs w:val="21"/>
              </w:rPr>
            </w:pPr>
            <w:r>
              <w:rPr>
                <w:rFonts w:ascii="Roboto" w:eastAsia="Arial" w:hAnsi="Roboto"/>
                <w:b/>
                <w:bCs/>
                <w:i/>
                <w:iCs/>
                <w:sz w:val="21"/>
                <w:szCs w:val="21"/>
              </w:rPr>
              <w:t>3.2. Formació permanent, participació en grups de treball, projectes educatius i seminaris (Fins a un màxim d’1,0000 punt)</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3.2.1 Cursos de formació permanent i perfeccionament, participació en grups de treball, </w:t>
            </w:r>
            <w:r>
              <w:rPr>
                <w:rFonts w:ascii="Roboto" w:eastAsia="Arial" w:hAnsi="Roboto" w:cs="Times New Roman"/>
                <w:i/>
                <w:iCs/>
                <w:sz w:val="21"/>
                <w:szCs w:val="21"/>
              </w:rPr>
              <w:t>projectes educatius i seminaris (Fins a un màxim de 0,7500 punts)</w:t>
            </w:r>
          </w:p>
          <w:p w:rsidR="00583AD7" w:rsidRDefault="00C741B3">
            <w:pPr>
              <w:pStyle w:val="Normal0"/>
              <w:spacing w:line="276" w:lineRule="auto"/>
            </w:pPr>
            <w:r>
              <w:rPr>
                <w:rFonts w:ascii="Roboto" w:hAnsi="Roboto" w:cs="Times New Roman"/>
                <w:i/>
                <w:iCs/>
                <w:sz w:val="21"/>
                <w:szCs w:val="21"/>
              </w:rPr>
              <w:t>Per cada curs de formació permanent i perfeccionament superat, relacionat amb l’especialitat a què s’opta o amb l’organització escolar, la didàctica, la psicopedagogia o la sociologia de l’e</w:t>
            </w:r>
            <w:r>
              <w:rPr>
                <w:rFonts w:ascii="Roboto" w:hAnsi="Roboto" w:cs="Times New Roman"/>
                <w:i/>
                <w:iCs/>
                <w:sz w:val="21"/>
                <w:szCs w:val="21"/>
              </w:rPr>
              <w:t>ducació, o l’ensenyament en valencià, o per activitats incloses en el pla de formació permanent, i per la participació o la coordinació en grups de treball, projectes d’investigació i innovació educativa, plans de millora, projectes de formació en centres,</w:t>
            </w:r>
            <w:r>
              <w:rPr>
                <w:rFonts w:ascii="Roboto" w:hAnsi="Roboto" w:cs="Times New Roman"/>
                <w:i/>
                <w:iCs/>
                <w:sz w:val="21"/>
                <w:szCs w:val="21"/>
              </w:rPr>
              <w:t xml:space="preserve"> seminaris i activitats anàlogues; tots convocats o autoritzats per la Conselleria d’Educació, Cultura i Esport, pel ministeri o per les conselleries que tinguen atribuïdes les competències en matèria educativa, o per institucions sense ànim de lucre que h</w:t>
            </w:r>
            <w:r>
              <w:rPr>
                <w:rFonts w:ascii="Roboto" w:hAnsi="Roboto" w:cs="Times New Roman"/>
                <w:i/>
                <w:iCs/>
                <w:sz w:val="21"/>
                <w:szCs w:val="21"/>
              </w:rPr>
              <w:t>agen sigut homologats o reconeguts per les administracions esmentades, així com convocats per les universitats.</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3.2.1.1 Cursos de formació</w:t>
            </w:r>
          </w:p>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duració no inferior a 30 hores</w:t>
            </w:r>
          </w:p>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duració no inferior a 100 hores</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w:t>
            </w:r>
          </w:p>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0,100</w:t>
            </w:r>
          </w:p>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0,200</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Un cert</w:t>
            </w:r>
            <w:r>
              <w:rPr>
                <w:rFonts w:ascii="Roboto" w:eastAsia="Arial" w:hAnsi="Roboto" w:cs="Times New Roman"/>
                <w:i/>
                <w:iCs/>
                <w:sz w:val="21"/>
                <w:szCs w:val="21"/>
              </w:rPr>
              <w:t>ificat d’aquests expedit per l’òrgan o l’autoritat competent de la Conselleria d’Educació, Cultura i Esport, del ministeri o de les conselleries que tinguen atribuïdes les competències en matèria educativa, o de les institucions sense ànim de lucre que hag</w:t>
            </w:r>
            <w:r>
              <w:rPr>
                <w:rFonts w:ascii="Roboto" w:eastAsia="Arial" w:hAnsi="Roboto" w:cs="Times New Roman"/>
                <w:i/>
                <w:iCs/>
                <w:sz w:val="21"/>
                <w:szCs w:val="21"/>
              </w:rPr>
              <w:t>en homologat o reconegut les administracions esmentades, així com de les universitats, en què conste expressament el nombre d’hores de duració del curs, i, si és el cas, la col·laboració o el reconeixement de l’administració educativa corresponent; si no s</w:t>
            </w:r>
            <w:r>
              <w:rPr>
                <w:rFonts w:ascii="Roboto" w:eastAsia="Arial" w:hAnsi="Roboto" w:cs="Times New Roman"/>
                <w:i/>
                <w:iCs/>
                <w:sz w:val="21"/>
                <w:szCs w:val="21"/>
              </w:rPr>
              <w:t>’aporta aquest certificat, no s’obté puntuació per aquest apartat.</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3.2.1.2 Participació en grups de treball, projectes educatius i seminaris.</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Per cada curs escolar en què s’acredite la participació en grups de treball, projectes </w:t>
            </w:r>
            <w:r>
              <w:rPr>
                <w:rFonts w:ascii="Roboto" w:eastAsia="Arial" w:hAnsi="Roboto" w:cs="Times New Roman"/>
                <w:i/>
                <w:iCs/>
                <w:sz w:val="21"/>
                <w:szCs w:val="21"/>
              </w:rPr>
              <w:t>d’investigació i innovació educativa, plans de millora o projectes de formació en centres:</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0,2000 punts</w:t>
            </w:r>
          </w:p>
        </w:tc>
        <w:tc>
          <w:tcPr>
            <w:tcW w:w="3175"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Un certificat d’aquests expedit per l’òrgan o l’autoritat competent de la Conselleria d’Educació, Cultura i Esport, del ministeri o de les conselleries </w:t>
            </w:r>
            <w:r>
              <w:rPr>
                <w:rFonts w:ascii="Roboto" w:eastAsia="Arial" w:hAnsi="Roboto" w:cs="Times New Roman"/>
                <w:i/>
                <w:iCs/>
                <w:sz w:val="21"/>
                <w:szCs w:val="21"/>
              </w:rPr>
              <w:t>que tinguen atribuïdes les competències en matèria educativa, o de les institucions sense ànim de lucre que hagen homologat o reconegut les administracions esmentades, així com de les universitats, en què conste expressament el nombre d’hores de duració de</w:t>
            </w:r>
            <w:r>
              <w:rPr>
                <w:rFonts w:ascii="Roboto" w:eastAsia="Arial" w:hAnsi="Roboto" w:cs="Times New Roman"/>
                <w:i/>
                <w:iCs/>
                <w:sz w:val="21"/>
                <w:szCs w:val="21"/>
              </w:rPr>
              <w:t>l curs, i, si és el cas, la col·laboració o el reconeixement de l’administració educativa. Si no s’aporta aquest certificat, no s’obté puntuació per aquest apartat.</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Per cada curs escolar en què s’acredite la coordinació en grups de treball, </w:t>
            </w:r>
            <w:r>
              <w:rPr>
                <w:rFonts w:ascii="Roboto" w:eastAsia="Arial" w:hAnsi="Roboto" w:cs="Times New Roman"/>
                <w:i/>
                <w:iCs/>
                <w:sz w:val="21"/>
                <w:szCs w:val="21"/>
              </w:rPr>
              <w:t>projectes d’investigació i innovació educativa, plans de millora o projectes de formació en centres:</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0,2000 punts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C741B3">
            <w:pPr>
              <w:suppressAutoHyphens w:val="0"/>
              <w:rPr>
                <w:rFonts w:ascii="Liberation Serif" w:eastAsia="NSimSun" w:hAnsi="Liberation Serif" w:cs="Lucida Sans" w:hint="eastAsia"/>
                <w:color w:val="auto"/>
                <w:szCs w:val="24"/>
                <w:lang w:eastAsia="zh-CN"/>
              </w:rPr>
            </w:pP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Per cada curs escolar en què acredite la participació en seminaris i activitats anàlogues amb una duració global no inferior a 30 hores:</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w:t>
            </w:r>
            <w:r>
              <w:rPr>
                <w:rFonts w:ascii="Roboto" w:eastAsia="Arial" w:hAnsi="Roboto" w:cs="Times New Roman"/>
                <w:i/>
                <w:iCs/>
                <w:sz w:val="21"/>
                <w:szCs w:val="21"/>
              </w:rPr>
              <w:t>,2000 punts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C741B3">
            <w:pPr>
              <w:suppressAutoHyphens w:val="0"/>
              <w:rPr>
                <w:rFonts w:ascii="Liberation Serif" w:eastAsia="NSimSun" w:hAnsi="Liberation Serif" w:cs="Lucida Sans" w:hint="eastAsia"/>
                <w:color w:val="auto"/>
                <w:szCs w:val="24"/>
                <w:lang w:eastAsia="zh-CN"/>
              </w:rPr>
            </w:pP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Notes a l’apartat 3.2.1.2:</w:t>
            </w:r>
          </w:p>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En aquest apartat només es pot obtindre puntuació en un dels subapartats per cada curs escolar.</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3.2.2. Cursos de formació permanent i perfeccionament, participació en grups de treball, projectes educatius i </w:t>
            </w:r>
            <w:r>
              <w:rPr>
                <w:rFonts w:ascii="Roboto" w:eastAsia="Arial" w:hAnsi="Roboto" w:cs="Times New Roman"/>
                <w:i/>
                <w:iCs/>
                <w:sz w:val="21"/>
                <w:szCs w:val="21"/>
              </w:rPr>
              <w:t>seminaris relacionats amb les noves tecnologies aplicades a l’educació (Fins a un màxim 0,2500 punts)</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3.2.2.1 Cursos de formació</w:t>
            </w:r>
          </w:p>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Per cada curs de formació permanent i perfeccionament superat, relacionat amb les noves tecnologies aplicades a l’educació, co</w:t>
            </w:r>
            <w:r>
              <w:rPr>
                <w:rFonts w:ascii="Roboto" w:eastAsia="Arial" w:hAnsi="Roboto" w:cs="Times New Roman"/>
                <w:i/>
                <w:iCs/>
                <w:sz w:val="21"/>
                <w:szCs w:val="21"/>
              </w:rPr>
              <w:t>nvocats per l’òrgan o autoritat competent de la Conselleria d’Educació, Cultura i Esport, del Ministeri o de les conselleries que tinguen atribuïdes les competències en matèria educativa, o activitats incloses en el pla de formació permanent organitzades p</w:t>
            </w:r>
            <w:r>
              <w:rPr>
                <w:rFonts w:ascii="Roboto" w:eastAsia="Arial" w:hAnsi="Roboto" w:cs="Times New Roman"/>
                <w:i/>
                <w:iCs/>
                <w:sz w:val="21"/>
                <w:szCs w:val="21"/>
              </w:rPr>
              <w:t>er entitats col·laboradores amb les administracions educatives, o les universitats, o activitats reconegudes per l’administració educativa corresponent.</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De manera sumativa, 0,0500 punts per cada 10 hores acreditades</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Un certificat d’aquests expedit per </w:t>
            </w:r>
            <w:r>
              <w:rPr>
                <w:rFonts w:ascii="Roboto" w:eastAsia="Arial" w:hAnsi="Roboto" w:cs="Times New Roman"/>
                <w:i/>
                <w:iCs/>
                <w:sz w:val="21"/>
                <w:szCs w:val="21"/>
              </w:rPr>
              <w:t xml:space="preserve">l’òrgan o l’autoritat competent de la Conselleria d’Educació, Cultura i Esport, del Ministeri o de les conselleries que tinguen atribuïdes les competències en matèria educativa, o de les institucions sense ànim de lucre que hagen homologat o reconegut les </w:t>
            </w:r>
            <w:r>
              <w:rPr>
                <w:rFonts w:ascii="Roboto" w:eastAsia="Arial" w:hAnsi="Roboto" w:cs="Times New Roman"/>
                <w:i/>
                <w:iCs/>
                <w:sz w:val="21"/>
                <w:szCs w:val="21"/>
              </w:rPr>
              <w:t>administracions esmentades, així com de les universitats, en què conste de manera expressa el nombre d’hores de duració del curs, i, si és el cas, la col·laboració o el reconeixement de l’administració educativa corresponent. Si no s’aporta aquest certific</w:t>
            </w:r>
            <w:r>
              <w:rPr>
                <w:rFonts w:ascii="Roboto" w:eastAsia="Arial" w:hAnsi="Roboto" w:cs="Times New Roman"/>
                <w:i/>
                <w:iCs/>
                <w:sz w:val="21"/>
                <w:szCs w:val="21"/>
              </w:rPr>
              <w:t>at, no s’obté puntuació per aquest apartat.</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Notes a l’apartat 3.2.2.1:</w:t>
            </w:r>
          </w:p>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A aquest efecte, són acumulables els cursos no inferiors a 20 hores que complisquen els requisits que s’especifiquen en aquest subapartat.</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3.2.2.2 Participació en grups de treball, pr</w:t>
            </w:r>
            <w:r>
              <w:rPr>
                <w:rFonts w:ascii="Roboto" w:eastAsia="Arial" w:hAnsi="Roboto" w:cs="Times New Roman"/>
                <w:i/>
                <w:iCs/>
                <w:sz w:val="21"/>
                <w:szCs w:val="21"/>
              </w:rPr>
              <w:t>ojectes educatius i seminaris.</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Per cada curs escolar en què s’acredite la participació en grups de treball, projectes d’investigació i innovació educativa, plans de millora o projectes de formació en centres:</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0,2000 punts</w:t>
            </w:r>
          </w:p>
        </w:tc>
        <w:tc>
          <w:tcPr>
            <w:tcW w:w="3175"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Un certificat d’aquests expedit</w:t>
            </w:r>
            <w:r>
              <w:rPr>
                <w:rFonts w:ascii="Roboto" w:eastAsia="Arial" w:hAnsi="Roboto" w:cs="Times New Roman"/>
                <w:i/>
                <w:iCs/>
                <w:sz w:val="21"/>
                <w:szCs w:val="21"/>
              </w:rPr>
              <w:t xml:space="preserve"> per l’òrgan o l’autoritat competent de la Conselleria d’Educació, Cultura i Esport, del ministeri o de les conselleries que tinguen atribuïdes les competències en matèria educativa, o de les institucions sense ànim de lucre que hagen homologat o reconegut</w:t>
            </w:r>
            <w:r>
              <w:rPr>
                <w:rFonts w:ascii="Roboto" w:eastAsia="Arial" w:hAnsi="Roboto" w:cs="Times New Roman"/>
                <w:i/>
                <w:iCs/>
                <w:sz w:val="21"/>
                <w:szCs w:val="21"/>
              </w:rPr>
              <w:t xml:space="preserve"> les administracions esmentades, així com de les universitats, en què conste expressament el nombre d’hores de duració del curs, i, si és el cas, la col·laboració o el reconeixement de l’administració educativa; si no s’aporta aquest certificat, no s’obté </w:t>
            </w:r>
            <w:r>
              <w:rPr>
                <w:rFonts w:ascii="Roboto" w:eastAsia="Arial" w:hAnsi="Roboto" w:cs="Times New Roman"/>
                <w:i/>
                <w:iCs/>
                <w:sz w:val="21"/>
                <w:szCs w:val="21"/>
              </w:rPr>
              <w:t>puntuació per aquest apartat.</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Per cada curs escolar en què s’acredite la coordinació en grups de treball, projectes d’investigació i innovació educativa, plans de millora o projectes de formació en centres:</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0,2000 punts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C741B3">
            <w:pPr>
              <w:suppressAutoHyphens w:val="0"/>
              <w:rPr>
                <w:rFonts w:ascii="Liberation Serif" w:eastAsia="NSimSun" w:hAnsi="Liberation Serif" w:cs="Lucida Sans" w:hint="eastAsia"/>
                <w:color w:val="auto"/>
                <w:szCs w:val="24"/>
                <w:lang w:eastAsia="zh-CN"/>
              </w:rPr>
            </w:pP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Per cada curs escolar en </w:t>
            </w:r>
            <w:r>
              <w:rPr>
                <w:rFonts w:ascii="Roboto" w:eastAsia="Arial" w:hAnsi="Roboto" w:cs="Times New Roman"/>
                <w:i/>
                <w:iCs/>
                <w:sz w:val="21"/>
                <w:szCs w:val="21"/>
              </w:rPr>
              <w:t>què acredite la participació en seminaris i activitats anàlogues amb una duració global no inferior a 30 hores:</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0,2000 punts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C741B3">
            <w:pPr>
              <w:suppressAutoHyphens w:val="0"/>
              <w:rPr>
                <w:rFonts w:ascii="Liberation Serif" w:eastAsia="NSimSun" w:hAnsi="Liberation Serif" w:cs="Lucida Sans" w:hint="eastAsia"/>
                <w:color w:val="auto"/>
                <w:szCs w:val="24"/>
                <w:lang w:eastAsia="zh-CN"/>
              </w:rPr>
            </w:pP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Notes a l’apartat 3.2.2.2:</w:t>
            </w:r>
          </w:p>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En aquest apartat només es pot obtindre puntuació en un dels subapartats per cada curs </w:t>
            </w:r>
            <w:r>
              <w:rPr>
                <w:rFonts w:ascii="Roboto" w:eastAsia="Arial" w:hAnsi="Roboto" w:cs="Times New Roman"/>
                <w:i/>
                <w:iCs/>
                <w:sz w:val="21"/>
                <w:szCs w:val="21"/>
              </w:rPr>
              <w:t>escolar.</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3.2.3 Cursos impartits</w:t>
            </w:r>
          </w:p>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Per participar en qualitat de ponent/professor o per dirigir, coordinar o tutelar cursos de formació permanent, relacionats amb l’especialitat a la qual s’opta o amb l’organització escolar, les noves tecnologies aplicades a</w:t>
            </w:r>
            <w:r>
              <w:rPr>
                <w:rFonts w:ascii="Roboto" w:eastAsia="Arial" w:hAnsi="Roboto" w:cs="Times New Roman"/>
                <w:i/>
                <w:iCs/>
                <w:sz w:val="21"/>
                <w:szCs w:val="21"/>
              </w:rPr>
              <w:t xml:space="preserve"> l’educació i la didàctica, psicopedagogia o sociologia de l’educació, o l’ensenyament en valencià, i convocats per les administracions educatives o per les universitats públiques o privades:</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0,2500 punts per cada 10 hores de curs impartit.</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L’original o un</w:t>
            </w:r>
            <w:r>
              <w:rPr>
                <w:rFonts w:ascii="Roboto" w:eastAsia="Arial" w:hAnsi="Roboto" w:cs="Times New Roman"/>
                <w:i/>
                <w:iCs/>
                <w:sz w:val="21"/>
                <w:szCs w:val="21"/>
              </w:rPr>
              <w:t>a fotocòpia compulsada del certificat expedit per l’entitat organitzadora d’aquests en què conste expressament el nombre d’hores de duració del curs.</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Notes a l’apartat 3.2.3:</w:t>
            </w:r>
          </w:p>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A aquest efecte se sumen les hores de tots els cursos, i no es puntua la </w:t>
            </w:r>
            <w:r>
              <w:rPr>
                <w:rFonts w:ascii="Roboto" w:eastAsia="Arial" w:hAnsi="Roboto" w:cs="Times New Roman"/>
                <w:i/>
                <w:iCs/>
                <w:sz w:val="21"/>
                <w:szCs w:val="21"/>
              </w:rPr>
              <w:t>resta del nombre d’hores inferiors a 10 hores. Quan els cursos estiguen expressats en crèdits, s’entendrà que cada crèdit equival a 10 hores.</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pPr>
            <w:r>
              <w:rPr>
                <w:rFonts w:ascii="Roboto" w:eastAsia="Arial" w:hAnsi="Roboto" w:cs="Times New Roman"/>
                <w:b/>
                <w:bCs/>
                <w:i/>
                <w:iCs/>
                <w:sz w:val="21"/>
                <w:szCs w:val="21"/>
              </w:rPr>
              <w:t xml:space="preserve">3.3. Publicacions, participació en projectes educatius, premis i mèrits artístics </w:t>
            </w:r>
            <w:r>
              <w:rPr>
                <w:rFonts w:ascii="Roboto" w:eastAsia="Arial" w:hAnsi="Roboto" w:cs="Times New Roman"/>
                <w:i/>
                <w:iCs/>
                <w:sz w:val="21"/>
                <w:szCs w:val="21"/>
              </w:rPr>
              <w:t>(Fins a un màxim d’1,5000 punts</w:t>
            </w:r>
            <w:r>
              <w:rPr>
                <w:rFonts w:ascii="Roboto" w:eastAsia="Arial" w:hAnsi="Roboto" w:cs="Times New Roman"/>
                <w:i/>
                <w:iCs/>
                <w:sz w:val="21"/>
                <w:szCs w:val="21"/>
              </w:rPr>
              <w:t>)</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3.3.1 Per publicacions de caràcter didàctic, artístic o científic sobre les disciplines objecte de la convocatòria relacionades amb l’organització del centre o amb les tecnologies aplicades a l’educació, la didàctica, la psicopedagogia i la sociologia d</w:t>
            </w:r>
            <w:r>
              <w:rPr>
                <w:rFonts w:ascii="Roboto" w:eastAsia="Arial" w:hAnsi="Roboto" w:cs="Times New Roman"/>
                <w:i/>
                <w:iCs/>
                <w:sz w:val="21"/>
                <w:szCs w:val="21"/>
              </w:rPr>
              <w:t>e l’educació, la investigació, la creació artística, temes transversals, salut laboral i prevenció de riscos laborals.</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cs="Times New Roman"/>
                <w:i/>
                <w:iCs/>
                <w:sz w:val="21"/>
                <w:szCs w:val="21"/>
              </w:rPr>
            </w:pPr>
            <w:r>
              <w:rPr>
                <w:rFonts w:ascii="Roboto" w:hAnsi="Roboto" w:cs="Times New Roman"/>
                <w:sz w:val="21"/>
                <w:szCs w:val="21"/>
              </w:rPr>
              <w:t>a</w:t>
            </w:r>
            <w:r>
              <w:rPr>
                <w:rFonts w:ascii="Roboto" w:hAnsi="Roboto" w:cs="Times New Roman"/>
                <w:i/>
                <w:iCs/>
                <w:sz w:val="21"/>
                <w:szCs w:val="21"/>
              </w:rPr>
              <w:t>) Llibres en diferents formats:</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Autor (0,3000)</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Coautor (0,1500)</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3 autors (0,1000)</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4 autors (0,0800)</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5 autors (0,0600)</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 xml:space="preserve">6 autors o més </w:t>
            </w:r>
            <w:r>
              <w:rPr>
                <w:rFonts w:ascii="Roboto" w:hAnsi="Roboto" w:cs="Times New Roman"/>
                <w:i/>
                <w:iCs/>
                <w:sz w:val="21"/>
                <w:szCs w:val="21"/>
              </w:rPr>
              <w:t>(0,0500)</w:t>
            </w:r>
          </w:p>
          <w:p w:rsidR="00583AD7" w:rsidRDefault="00C741B3">
            <w:pPr>
              <w:pStyle w:val="Normal0"/>
              <w:spacing w:line="276" w:lineRule="auto"/>
              <w:rPr>
                <w:rFonts w:ascii="Roboto" w:hAnsi="Roboto" w:cs="Times New Roman"/>
                <w:i/>
                <w:iCs/>
                <w:sz w:val="21"/>
                <w:szCs w:val="21"/>
              </w:rPr>
            </w:pPr>
            <w:r>
              <w:rPr>
                <w:rFonts w:ascii="Roboto" w:hAnsi="Roboto" w:cs="Times New Roman"/>
                <w:sz w:val="21"/>
                <w:szCs w:val="21"/>
              </w:rPr>
              <w:t>b</w:t>
            </w:r>
            <w:r>
              <w:rPr>
                <w:rFonts w:ascii="Roboto" w:hAnsi="Roboto" w:cs="Times New Roman"/>
                <w:i/>
                <w:iCs/>
                <w:sz w:val="21"/>
                <w:szCs w:val="21"/>
              </w:rPr>
              <w:t>) Revistes en diferents formats:</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Autor (0,0700)</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Coautor (0,0600)</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3 o més autors (0,0500)</w:t>
            </w:r>
          </w:p>
          <w:p w:rsidR="00583AD7" w:rsidRDefault="00C741B3">
            <w:pPr>
              <w:pStyle w:val="Normal0"/>
              <w:spacing w:line="276" w:lineRule="auto"/>
              <w:rPr>
                <w:rFonts w:ascii="Roboto" w:hAnsi="Roboto" w:cs="Times New Roman"/>
                <w:i/>
                <w:iCs/>
                <w:sz w:val="21"/>
                <w:szCs w:val="21"/>
              </w:rPr>
            </w:pPr>
            <w:r>
              <w:rPr>
                <w:rFonts w:ascii="Roboto" w:hAnsi="Roboto" w:cs="Times New Roman"/>
                <w:sz w:val="21"/>
                <w:szCs w:val="21"/>
              </w:rPr>
              <w:t>c</w:t>
            </w:r>
            <w:r>
              <w:rPr>
                <w:rFonts w:ascii="Roboto" w:hAnsi="Roboto" w:cs="Times New Roman"/>
                <w:i/>
                <w:iCs/>
                <w:sz w:val="21"/>
                <w:szCs w:val="21"/>
              </w:rPr>
              <w:t>) Altres publicacions, actes de congressos, jornades i seminaris:</w:t>
            </w:r>
          </w:p>
          <w:p w:rsidR="00583AD7" w:rsidRDefault="00C741B3">
            <w:pPr>
              <w:pStyle w:val="Normal0"/>
              <w:spacing w:line="276" w:lineRule="auto"/>
              <w:rPr>
                <w:rFonts w:ascii="Roboto" w:hAnsi="Roboto" w:cs="Times New Roman"/>
                <w:i/>
                <w:iCs/>
                <w:sz w:val="21"/>
                <w:szCs w:val="21"/>
              </w:rPr>
            </w:pPr>
            <w:r>
              <w:rPr>
                <w:rFonts w:ascii="Roboto" w:hAnsi="Roboto" w:cs="Times New Roman"/>
                <w:i/>
                <w:iCs/>
                <w:sz w:val="21"/>
                <w:szCs w:val="21"/>
              </w:rPr>
              <w:t>Ponència individual (0,0700)</w:t>
            </w:r>
          </w:p>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Ponència conjunta (0,0500)</w:t>
            </w:r>
          </w:p>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sz w:val="21"/>
                <w:szCs w:val="21"/>
              </w:rPr>
              <w:t>d</w:t>
            </w:r>
            <w:r>
              <w:rPr>
                <w:rFonts w:ascii="Roboto" w:eastAsia="Arial" w:hAnsi="Roboto" w:cs="Times New Roman"/>
                <w:i/>
                <w:iCs/>
                <w:sz w:val="21"/>
                <w:szCs w:val="21"/>
              </w:rPr>
              <w:t>) Ser membre de comités de redacc</w:t>
            </w:r>
            <w:r>
              <w:rPr>
                <w:rFonts w:ascii="Roboto" w:eastAsia="Arial" w:hAnsi="Roboto" w:cs="Times New Roman"/>
                <w:i/>
                <w:iCs/>
                <w:sz w:val="21"/>
                <w:szCs w:val="21"/>
              </w:rPr>
              <w:t>ió i equips editorials (0,0500).</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pPr>
            <w:r>
              <w:rPr>
                <w:rFonts w:ascii="Roboto" w:eastAsia="Arial" w:hAnsi="Roboto" w:cs="Times New Roman"/>
                <w:i/>
                <w:iCs/>
                <w:sz w:val="21"/>
                <w:szCs w:val="21"/>
                <w:lang w:eastAsia="es-ES"/>
              </w:rPr>
              <w:t>Els exemplars corresponents, en què conste l’ISBN, l’ISNN, el depòsit legal, els drets d’autor els programes, crítiques, i si és el cas, l’acreditació d’haver obtingut premis.</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3.3.2 Per la participació en </w:t>
            </w:r>
            <w:r>
              <w:rPr>
                <w:rFonts w:ascii="Roboto" w:eastAsia="Arial" w:hAnsi="Roboto" w:cs="Times New Roman"/>
                <w:i/>
                <w:iCs/>
                <w:sz w:val="21"/>
                <w:szCs w:val="21"/>
              </w:rPr>
              <w:t>projectes relacionats amb l’actualització científica de l’especialitat a què s’opta, didàctica en general, o projectes d’investigació finançats per organismes públics</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 0,1000/projecte</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Un certificat original o una còpia degudament compulsada del director de</w:t>
            </w:r>
            <w:r>
              <w:rPr>
                <w:rFonts w:ascii="Roboto" w:eastAsia="Arial" w:hAnsi="Roboto" w:cs="Times New Roman"/>
                <w:i/>
                <w:iCs/>
                <w:sz w:val="21"/>
                <w:szCs w:val="21"/>
              </w:rPr>
              <w:t>l projecte o l’autoritat convocant.</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3.3.3 Per la participació com a docent en programes de mobilitat a la Unió Europea</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0,1000/staff mobility for training</w:t>
            </w:r>
          </w:p>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0,5000/staff mobility for teaching</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 xml:space="preserve">Un certificat original o una còpia degudament compulsada del </w:t>
            </w:r>
            <w:r>
              <w:rPr>
                <w:rFonts w:ascii="Roboto" w:eastAsia="Arial" w:hAnsi="Roboto" w:cs="Times New Roman"/>
                <w:i/>
                <w:iCs/>
                <w:sz w:val="21"/>
                <w:szCs w:val="21"/>
              </w:rPr>
              <w:t>centre de destinació de realització del programa.</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pPr>
            <w:r>
              <w:rPr>
                <w:i/>
                <w:iCs/>
              </w:rPr>
              <w:t>3.3.4 Per la participació com a membre de comités científics en congressos</w:t>
            </w:r>
            <w:r>
              <w:t xml:space="preserve">, </w:t>
            </w:r>
            <w:r>
              <w:rPr>
                <w:rFonts w:ascii="Roboto" w:eastAsia="Arial" w:hAnsi="Roboto" w:cs="Times New Roman"/>
                <w:i/>
                <w:iCs/>
                <w:sz w:val="21"/>
                <w:szCs w:val="21"/>
              </w:rPr>
              <w:t>jornades o semblants:</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0,1000/participació</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Un certificat original o una còpia degudament compulsada de l’entitat organitzadora</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w:t>
            </w:r>
            <w:r>
              <w:rPr>
                <w:rFonts w:ascii="Roboto" w:eastAsia="Arial" w:hAnsi="Roboto" w:cs="Times New Roman"/>
                <w:i/>
                <w:iCs/>
                <w:sz w:val="21"/>
                <w:szCs w:val="21"/>
              </w:rPr>
              <w:t>3.5 Per la participació com a tutor o avaluador de tesi doctoral:</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0,1000/tesi</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Un certificat original o una còpia degudament compulsada de l’entitat organitzadora</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3.3.6. Per la participació com a tutor o avaluador de treballs final de màster</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0,0500 /trebal</w:t>
            </w:r>
            <w:r>
              <w:rPr>
                <w:rFonts w:ascii="Roboto" w:eastAsia="Arial" w:hAnsi="Roboto" w:cs="Times New Roman"/>
                <w:i/>
                <w:iCs/>
                <w:sz w:val="21"/>
                <w:szCs w:val="21"/>
              </w:rPr>
              <w:t>l</w:t>
            </w:r>
          </w:p>
        </w:tc>
        <w:tc>
          <w:tcPr>
            <w:tcW w:w="3175"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i/>
                <w:iCs/>
                <w:sz w:val="21"/>
                <w:szCs w:val="21"/>
              </w:rPr>
            </w:pPr>
            <w:r>
              <w:rPr>
                <w:rFonts w:ascii="Roboto" w:eastAsia="Arial" w:hAnsi="Roboto" w:cs="Times New Roman"/>
                <w:i/>
                <w:iCs/>
                <w:sz w:val="21"/>
                <w:szCs w:val="21"/>
              </w:rPr>
              <w:t>Un certificat original o una còpia degudament compulsada de l’entitat organitzadora</w:t>
            </w: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eastAsia="Arial" w:hAnsi="Roboto" w:cs="Times New Roman"/>
                <w:b/>
                <w:bCs/>
                <w:i/>
                <w:iCs/>
                <w:sz w:val="21"/>
                <w:szCs w:val="21"/>
              </w:rPr>
            </w:pPr>
            <w:r>
              <w:rPr>
                <w:rFonts w:ascii="Roboto" w:eastAsia="Arial" w:hAnsi="Roboto" w:cs="Times New Roman"/>
                <w:b/>
                <w:bCs/>
                <w:i/>
                <w:iCs/>
                <w:sz w:val="21"/>
                <w:szCs w:val="21"/>
              </w:rPr>
              <w:t>3.4. Exclusivament per a l’especialitat d’Educació Física</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Standard"/>
              <w:tabs>
                <w:tab w:val="left" w:pos="-720"/>
              </w:tabs>
              <w:spacing w:after="54" w:line="276" w:lineRule="auto"/>
              <w:jc w:val="both"/>
            </w:pPr>
            <w:r>
              <w:rPr>
                <w:rFonts w:eastAsia="Arial" w:cs="Times New Roman"/>
                <w:i/>
                <w:iCs/>
                <w:color w:val="000000"/>
                <w:spacing w:val="-3"/>
                <w:sz w:val="21"/>
                <w:szCs w:val="21"/>
              </w:rPr>
              <w:t xml:space="preserve">- Per figurar o haver figurat en la Llista d’esportistes d’alt nivell segons el Reial decret </w:t>
            </w:r>
            <w:r>
              <w:rPr>
                <w:rFonts w:eastAsia="Arial" w:cs="Times New Roman"/>
                <w:i/>
                <w:iCs/>
                <w:color w:val="000000"/>
                <w:spacing w:val="-3"/>
                <w:sz w:val="21"/>
                <w:szCs w:val="21"/>
              </w:rPr>
              <w:t>971/2007, de 13 de juliol, o en la d’esportistes d’elit de la Comunitat Valenciana de nivell A segons la Llei 2/2011, de 22 de març, de la Generalitat, de l’esport i l’activitat física de la Comunitat Valenciana, o per complir les condicions que s’establei</w:t>
            </w:r>
            <w:r>
              <w:rPr>
                <w:rFonts w:eastAsia="Arial" w:cs="Times New Roman"/>
                <w:i/>
                <w:iCs/>
                <w:color w:val="000000"/>
                <w:spacing w:val="-3"/>
                <w:sz w:val="21"/>
                <w:szCs w:val="21"/>
              </w:rPr>
              <w:t>xen en la disposició transitòria del Decret 13/2006, de 20 de gener, del Consell de la Generalitat Valenciana sobre els esportistes d’elit de la Comunitat Valenciana.</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Standard"/>
              <w:tabs>
                <w:tab w:val="left" w:pos="-720"/>
              </w:tabs>
              <w:spacing w:after="54" w:line="276" w:lineRule="auto"/>
              <w:jc w:val="both"/>
              <w:rPr>
                <w:rFonts w:eastAsia="Arial" w:cs="Times New Roman"/>
                <w:i/>
                <w:iCs/>
                <w:color w:val="000000"/>
                <w:spacing w:val="-3"/>
                <w:sz w:val="21"/>
                <w:szCs w:val="21"/>
              </w:rPr>
            </w:pPr>
            <w:r>
              <w:rPr>
                <w:rFonts w:eastAsia="Arial" w:cs="Times New Roman"/>
                <w:i/>
                <w:iCs/>
                <w:color w:val="000000"/>
                <w:spacing w:val="-3"/>
                <w:sz w:val="21"/>
                <w:szCs w:val="21"/>
              </w:rPr>
              <w:t>1,0000 punts</w:t>
            </w:r>
          </w:p>
        </w:tc>
        <w:tc>
          <w:tcPr>
            <w:tcW w:w="3175" w:type="dxa"/>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Standard"/>
              <w:tabs>
                <w:tab w:val="left" w:pos="-720"/>
              </w:tabs>
              <w:spacing w:line="276" w:lineRule="auto"/>
              <w:jc w:val="both"/>
            </w:pPr>
            <w:r>
              <w:rPr>
                <w:rFonts w:eastAsia="Arial" w:cs="Arial"/>
                <w:bCs/>
                <w:i/>
                <w:iCs/>
                <w:color w:val="000000"/>
                <w:spacing w:val="-3"/>
                <w:sz w:val="21"/>
                <w:szCs w:val="21"/>
              </w:rPr>
              <w:t xml:space="preserve">Un certificat de l’organisme competent en què conste </w:t>
            </w:r>
            <w:r>
              <w:rPr>
                <w:rFonts w:eastAsia="Arial" w:cs="Arial"/>
                <w:bCs/>
                <w:i/>
                <w:iCs/>
                <w:color w:val="000000"/>
                <w:spacing w:val="-3"/>
                <w:sz w:val="21"/>
                <w:szCs w:val="21"/>
              </w:rPr>
              <w:t>expressament la qualificació o una fotocòpia del Diari Oficial de la Generalitat Valenciana o del Boletín Oficial del Estado en què aparega detallat.</w:t>
            </w:r>
          </w:p>
        </w:tc>
      </w:tr>
      <w:tr w:rsidR="00583AD7">
        <w:tblPrEx>
          <w:tblCellMar>
            <w:top w:w="0" w:type="dxa"/>
            <w:bottom w:w="0" w:type="dxa"/>
          </w:tblCellMar>
        </w:tblPrEx>
        <w:tc>
          <w:tcPr>
            <w:tcW w:w="458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Standard"/>
              <w:tabs>
                <w:tab w:val="left" w:pos="-720"/>
              </w:tabs>
              <w:spacing w:after="54" w:line="276" w:lineRule="auto"/>
              <w:jc w:val="both"/>
              <w:rPr>
                <w:rFonts w:eastAsia="Arial" w:cs="Times New Roman"/>
                <w:i/>
                <w:iCs/>
                <w:color w:val="000000"/>
                <w:spacing w:val="-3"/>
                <w:sz w:val="21"/>
                <w:szCs w:val="21"/>
              </w:rPr>
            </w:pPr>
            <w:r>
              <w:rPr>
                <w:rFonts w:eastAsia="Arial" w:cs="Times New Roman"/>
                <w:i/>
                <w:iCs/>
                <w:color w:val="000000"/>
                <w:spacing w:val="-3"/>
                <w:sz w:val="21"/>
                <w:szCs w:val="21"/>
              </w:rPr>
              <w:t>- Per figurar o haver figurat en la Llista d’esportistes d’elit de la Comunitat Valenciana de nivell B se</w:t>
            </w:r>
            <w:r>
              <w:rPr>
                <w:rFonts w:eastAsia="Arial" w:cs="Times New Roman"/>
                <w:i/>
                <w:iCs/>
                <w:color w:val="000000"/>
                <w:spacing w:val="-3"/>
                <w:sz w:val="21"/>
                <w:szCs w:val="21"/>
              </w:rPr>
              <w:t>gons la Llei 2/2011, de 22 de març, de la Generalitat, de l’esport i l’activitat física de la Comunitat Valenciana, o per complir les condicions que estableix la disposició transitòria del Decret 13/2006, de 20 de gener, del Consell de la Generalitat Valen</w:t>
            </w:r>
            <w:r>
              <w:rPr>
                <w:rFonts w:eastAsia="Arial" w:cs="Times New Roman"/>
                <w:i/>
                <w:iCs/>
                <w:color w:val="000000"/>
                <w:spacing w:val="-3"/>
                <w:sz w:val="21"/>
                <w:szCs w:val="21"/>
              </w:rPr>
              <w:t>ciana sobre els esportistes d’elit de la Comunitat Valenciana.</w:t>
            </w:r>
          </w:p>
        </w:tc>
        <w:tc>
          <w:tcPr>
            <w:tcW w:w="1820" w:type="dxa"/>
            <w:tcBorders>
              <w:left w:val="single" w:sz="2" w:space="0" w:color="000000"/>
              <w:bottom w:val="single" w:sz="2" w:space="0" w:color="000000"/>
            </w:tcBorders>
            <w:tcMar>
              <w:top w:w="55" w:type="dxa"/>
              <w:left w:w="55" w:type="dxa"/>
              <w:bottom w:w="55" w:type="dxa"/>
              <w:right w:w="55" w:type="dxa"/>
            </w:tcMar>
          </w:tcPr>
          <w:p w:rsidR="00583AD7" w:rsidRDefault="00C741B3">
            <w:pPr>
              <w:pStyle w:val="Standard"/>
              <w:tabs>
                <w:tab w:val="left" w:pos="-720"/>
              </w:tabs>
              <w:spacing w:after="54" w:line="276" w:lineRule="auto"/>
              <w:jc w:val="both"/>
              <w:rPr>
                <w:rFonts w:eastAsia="Arial" w:cs="Times New Roman"/>
                <w:i/>
                <w:iCs/>
                <w:color w:val="000000"/>
                <w:spacing w:val="-3"/>
                <w:sz w:val="21"/>
                <w:szCs w:val="21"/>
              </w:rPr>
            </w:pPr>
            <w:r>
              <w:rPr>
                <w:rFonts w:eastAsia="Arial" w:cs="Times New Roman"/>
                <w:i/>
                <w:iCs/>
                <w:color w:val="000000"/>
                <w:spacing w:val="-3"/>
                <w:sz w:val="21"/>
                <w:szCs w:val="21"/>
              </w:rPr>
              <w:t>0,5000 punts</w:t>
            </w:r>
          </w:p>
        </w:tc>
        <w:tc>
          <w:tcPr>
            <w:tcW w:w="3175" w:type="dxa"/>
            <w:vMerge/>
            <w:tcBorders>
              <w:left w:val="single" w:sz="2" w:space="0" w:color="000000"/>
              <w:bottom w:val="single" w:sz="2" w:space="0" w:color="000000"/>
              <w:right w:val="single" w:sz="2" w:space="0" w:color="000000"/>
            </w:tcBorders>
            <w:tcMar>
              <w:top w:w="55" w:type="dxa"/>
              <w:left w:w="55" w:type="dxa"/>
              <w:bottom w:w="55" w:type="dxa"/>
              <w:right w:w="55" w:type="dxa"/>
            </w:tcMar>
          </w:tcPr>
          <w:p w:rsidR="00000000" w:rsidRDefault="00C741B3">
            <w:pPr>
              <w:suppressAutoHyphens w:val="0"/>
              <w:rPr>
                <w:rFonts w:ascii="Liberation Serif" w:eastAsia="NSimSun" w:hAnsi="Liberation Serif" w:cs="Lucida Sans" w:hint="eastAsia"/>
                <w:color w:val="auto"/>
                <w:szCs w:val="24"/>
                <w:lang w:eastAsia="zh-CN"/>
              </w:rPr>
            </w:pPr>
          </w:p>
        </w:tc>
      </w:tr>
      <w:tr w:rsidR="00583AD7">
        <w:tblPrEx>
          <w:tblCellMar>
            <w:top w:w="0" w:type="dxa"/>
            <w:bottom w:w="0" w:type="dxa"/>
          </w:tblCellMar>
        </w:tblPrEx>
        <w:tc>
          <w:tcPr>
            <w:tcW w:w="9584"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C741B3">
            <w:pPr>
              <w:pStyle w:val="Normal0"/>
              <w:spacing w:line="276" w:lineRule="auto"/>
              <w:rPr>
                <w:rFonts w:ascii="Roboto" w:hAnsi="Roboto" w:cs="Times New Roman"/>
                <w:b/>
                <w:bCs/>
                <w:i/>
                <w:iCs/>
                <w:sz w:val="21"/>
                <w:szCs w:val="21"/>
              </w:rPr>
            </w:pPr>
            <w:r>
              <w:rPr>
                <w:rFonts w:ascii="Roboto" w:hAnsi="Roboto" w:cs="Times New Roman"/>
                <w:b/>
                <w:bCs/>
                <w:i/>
                <w:iCs/>
                <w:sz w:val="21"/>
                <w:szCs w:val="21"/>
              </w:rPr>
              <w:t>Notes:</w:t>
            </w:r>
            <w:r>
              <w:rPr>
                <w:rFonts w:ascii="Roboto" w:hAnsi="Roboto" w:cs="Times New Roman"/>
                <w:b/>
                <w:bCs/>
                <w:i/>
                <w:iCs/>
                <w:sz w:val="21"/>
                <w:szCs w:val="21"/>
              </w:rPr>
              <w:tab/>
            </w:r>
          </w:p>
          <w:p w:rsidR="00583AD7" w:rsidRDefault="00C741B3">
            <w:pPr>
              <w:pStyle w:val="Normal0"/>
              <w:spacing w:line="276" w:lineRule="auto"/>
            </w:pPr>
            <w:r>
              <w:rPr>
                <w:rFonts w:ascii="Roboto" w:hAnsi="Roboto" w:cs="Times New Roman"/>
                <w:b/>
                <w:bCs/>
                <w:i/>
                <w:iCs/>
                <w:sz w:val="21"/>
                <w:szCs w:val="21"/>
              </w:rPr>
              <w:t>Primera.</w:t>
            </w:r>
            <w:r>
              <w:rPr>
                <w:rFonts w:ascii="Roboto" w:hAnsi="Roboto" w:cs="Times New Roman"/>
                <w:i/>
                <w:iCs/>
                <w:sz w:val="21"/>
                <w:szCs w:val="21"/>
              </w:rPr>
              <w:t xml:space="preserve"> En cap cas es valoren els cursos o les assignatures la finalitat dels quals siga obtindre un títol acadèmic, un màster o una altra titulació de postgrau, del Certificat de Capacitació per a l’Ensenyament en Valencià o del Diploma de Mestre de Valencià.</w:t>
            </w:r>
          </w:p>
          <w:p w:rsidR="00583AD7" w:rsidRDefault="00C741B3">
            <w:pPr>
              <w:pStyle w:val="Normal0"/>
              <w:spacing w:line="276" w:lineRule="auto"/>
            </w:pPr>
            <w:r>
              <w:rPr>
                <w:rFonts w:ascii="Roboto" w:hAnsi="Roboto" w:cs="Times New Roman"/>
                <w:b/>
                <w:bCs/>
                <w:i/>
                <w:iCs/>
                <w:sz w:val="21"/>
                <w:szCs w:val="21"/>
              </w:rPr>
              <w:t>Se</w:t>
            </w:r>
            <w:r>
              <w:rPr>
                <w:rFonts w:ascii="Roboto" w:hAnsi="Roboto" w:cs="Times New Roman"/>
                <w:b/>
                <w:bCs/>
                <w:i/>
                <w:iCs/>
                <w:sz w:val="21"/>
                <w:szCs w:val="21"/>
              </w:rPr>
              <w:t xml:space="preserve">gona. </w:t>
            </w:r>
            <w:r>
              <w:rPr>
                <w:rFonts w:ascii="Roboto" w:hAnsi="Roboto" w:cs="Times New Roman"/>
                <w:i/>
                <w:iCs/>
                <w:sz w:val="21"/>
                <w:szCs w:val="21"/>
              </w:rPr>
              <w:t>Els documents redactats en llengües d’altres comunitats autònomes han de traduir-se oficialment a una de les dues llengües oficials de la Comunitat Valenciana perquè tinguen validesa, de conformitat amb el que es preveu en l’article 15 de la Llei 39/</w:t>
            </w:r>
            <w:r>
              <w:rPr>
                <w:rFonts w:ascii="Roboto" w:hAnsi="Roboto" w:cs="Times New Roman"/>
                <w:i/>
                <w:iCs/>
                <w:sz w:val="21"/>
                <w:szCs w:val="21"/>
              </w:rPr>
              <w:t>2015, d’1 d’octubre. En el cas de llengües estrangeres, els ha de traduir un traductor jurat.</w:t>
            </w:r>
          </w:p>
          <w:p w:rsidR="00583AD7" w:rsidRDefault="00C741B3">
            <w:pPr>
              <w:pStyle w:val="Normal0"/>
              <w:spacing w:line="276" w:lineRule="auto"/>
            </w:pPr>
            <w:r>
              <w:rPr>
                <w:rFonts w:ascii="Roboto" w:hAnsi="Roboto" w:cs="Times New Roman"/>
                <w:b/>
                <w:bCs/>
                <w:i/>
                <w:iCs/>
                <w:sz w:val="21"/>
                <w:szCs w:val="21"/>
              </w:rPr>
              <w:t>Tercera.</w:t>
            </w:r>
            <w:r>
              <w:rPr>
                <w:rFonts w:ascii="Roboto" w:hAnsi="Roboto" w:cs="Times New Roman"/>
                <w:i/>
                <w:iCs/>
                <w:sz w:val="21"/>
                <w:szCs w:val="21"/>
              </w:rPr>
              <w:t xml:space="preserve"> El mateix mèrit només es pot baremar en un dels apartats o subapartats d’aquest barem, i sempre el que resulte més favorable a l’opositor.</w:t>
            </w:r>
          </w:p>
          <w:p w:rsidR="00583AD7" w:rsidRDefault="00C741B3">
            <w:pPr>
              <w:pStyle w:val="Normal0"/>
              <w:spacing w:line="276" w:lineRule="auto"/>
            </w:pPr>
            <w:r>
              <w:rPr>
                <w:rFonts w:ascii="Roboto" w:hAnsi="Roboto" w:cs="Times New Roman"/>
                <w:b/>
                <w:bCs/>
                <w:i/>
                <w:iCs/>
                <w:kern w:val="0"/>
                <w:sz w:val="21"/>
                <w:szCs w:val="21"/>
                <w:lang w:eastAsia="es-ES"/>
              </w:rPr>
              <w:t>Quarta.</w:t>
            </w:r>
            <w:r>
              <w:rPr>
                <w:rFonts w:ascii="Roboto" w:hAnsi="Roboto" w:cs="Times New Roman"/>
                <w:i/>
                <w:iCs/>
                <w:kern w:val="0"/>
                <w:sz w:val="21"/>
                <w:szCs w:val="21"/>
                <w:lang w:eastAsia="es-ES"/>
              </w:rPr>
              <w:t xml:space="preserve"> </w:t>
            </w:r>
            <w:r>
              <w:rPr>
                <w:rFonts w:ascii="Roboto" w:hAnsi="Roboto" w:cs="Times New Roman"/>
                <w:i/>
                <w:iCs/>
                <w:kern w:val="0"/>
                <w:sz w:val="21"/>
                <w:szCs w:val="21"/>
                <w:lang w:eastAsia="es-ES"/>
              </w:rPr>
              <w:t xml:space="preserve">En </w:t>
            </w:r>
            <w:r>
              <w:rPr>
                <w:rFonts w:ascii="Roboto" w:hAnsi="Roboto" w:cs="Times New Roman"/>
                <w:i/>
                <w:iCs/>
                <w:kern w:val="0"/>
                <w:sz w:val="21"/>
                <w:szCs w:val="21"/>
                <w:lang w:eastAsia="es-ES"/>
              </w:rPr>
              <w:t xml:space="preserve">cas que s’aporte com a documentació justificativa d’acreditació de mèrit un certificat acadèmic oficial en què conste la superació dels estudis al·legats i el </w:t>
            </w:r>
            <w:r>
              <w:rPr>
                <w:rFonts w:ascii="Roboto" w:hAnsi="Roboto"/>
                <w:i/>
                <w:iCs/>
                <w:kern w:val="0"/>
                <w:sz w:val="21"/>
                <w:szCs w:val="21"/>
                <w:lang w:eastAsia="es-ES"/>
              </w:rPr>
              <w:t>pagament dels drets d’expedició en substitució del títol al·legat, aquest ha de tindre una antigu</w:t>
            </w:r>
            <w:r>
              <w:rPr>
                <w:rFonts w:ascii="Roboto" w:hAnsi="Roboto"/>
                <w:i/>
                <w:iCs/>
                <w:kern w:val="0"/>
                <w:sz w:val="21"/>
                <w:szCs w:val="21"/>
                <w:lang w:eastAsia="es-ES"/>
              </w:rPr>
              <w:t>itat màxima d’un any des de la data d’emissió del certificat.</w:t>
            </w:r>
          </w:p>
        </w:tc>
      </w:tr>
    </w:tbl>
    <w:p w:rsidR="00583AD7" w:rsidRDefault="00583AD7">
      <w:pPr>
        <w:pStyle w:val="Normal0"/>
        <w:spacing w:line="276" w:lineRule="auto"/>
        <w:rPr>
          <w:rFonts w:ascii="Roboto" w:hAnsi="Roboto" w:cs="Times New Roman"/>
          <w:bCs/>
          <w:i/>
          <w:iCs/>
          <w:color w:val="000000"/>
          <w:spacing w:val="-3"/>
          <w:sz w:val="21"/>
          <w:szCs w:val="21"/>
        </w:rPr>
      </w:pPr>
    </w:p>
    <w:p w:rsidR="00583AD7" w:rsidRDefault="00583AD7">
      <w:pPr>
        <w:pStyle w:val="Standard"/>
        <w:spacing w:line="276" w:lineRule="auto"/>
        <w:jc w:val="both"/>
        <w:rPr>
          <w:sz w:val="21"/>
          <w:szCs w:val="21"/>
        </w:rPr>
      </w:pPr>
    </w:p>
    <w:p w:rsidR="00583AD7" w:rsidRDefault="00583AD7">
      <w:pPr>
        <w:pStyle w:val="Textoindependiente3"/>
        <w:tabs>
          <w:tab w:val="left" w:pos="567"/>
        </w:tabs>
        <w:spacing w:line="276" w:lineRule="auto"/>
        <w:ind w:firstLine="718"/>
        <w:jc w:val="both"/>
        <w:rPr>
          <w:sz w:val="21"/>
          <w:szCs w:val="21"/>
        </w:rPr>
      </w:pPr>
    </w:p>
    <w:p w:rsidR="00583AD7" w:rsidRDefault="00583AD7">
      <w:pPr>
        <w:pStyle w:val="Textoindependiente3"/>
        <w:tabs>
          <w:tab w:val="left" w:pos="567"/>
        </w:tabs>
        <w:spacing w:line="276" w:lineRule="auto"/>
        <w:ind w:firstLine="718"/>
        <w:jc w:val="both"/>
        <w:rPr>
          <w:sz w:val="21"/>
          <w:szCs w:val="21"/>
        </w:rPr>
      </w:pPr>
    </w:p>
    <w:p w:rsidR="00583AD7" w:rsidRDefault="00583AD7">
      <w:pPr>
        <w:pStyle w:val="Textoindependiente3"/>
        <w:tabs>
          <w:tab w:val="left" w:pos="567"/>
        </w:tabs>
        <w:spacing w:line="276" w:lineRule="auto"/>
        <w:ind w:firstLine="718"/>
        <w:jc w:val="both"/>
        <w:rPr>
          <w:sz w:val="21"/>
          <w:szCs w:val="21"/>
        </w:rPr>
      </w:pPr>
    </w:p>
    <w:p w:rsidR="00583AD7" w:rsidRDefault="00583AD7">
      <w:pPr>
        <w:pStyle w:val="Textoindependiente3"/>
        <w:tabs>
          <w:tab w:val="left" w:pos="567"/>
        </w:tabs>
        <w:spacing w:line="276" w:lineRule="auto"/>
        <w:ind w:firstLine="718"/>
        <w:jc w:val="both"/>
        <w:rPr>
          <w:sz w:val="21"/>
          <w:szCs w:val="21"/>
        </w:rPr>
      </w:pPr>
    </w:p>
    <w:p w:rsidR="00583AD7" w:rsidRDefault="00583AD7">
      <w:pPr>
        <w:pStyle w:val="Textoindependiente3"/>
        <w:tabs>
          <w:tab w:val="left" w:pos="567"/>
        </w:tabs>
        <w:spacing w:line="276" w:lineRule="auto"/>
        <w:ind w:firstLine="718"/>
        <w:jc w:val="both"/>
        <w:rPr>
          <w:sz w:val="21"/>
          <w:szCs w:val="21"/>
        </w:rPr>
      </w:pPr>
    </w:p>
    <w:p w:rsidR="00583AD7" w:rsidRDefault="00583AD7">
      <w:pPr>
        <w:pStyle w:val="Textoindependiente3"/>
        <w:tabs>
          <w:tab w:val="left" w:pos="567"/>
        </w:tabs>
        <w:spacing w:line="276" w:lineRule="auto"/>
        <w:ind w:firstLine="718"/>
        <w:jc w:val="both"/>
        <w:rPr>
          <w:sz w:val="21"/>
          <w:szCs w:val="21"/>
        </w:rPr>
      </w:pPr>
    </w:p>
    <w:p w:rsidR="00583AD7" w:rsidRDefault="00583AD7">
      <w:pPr>
        <w:pStyle w:val="Textoindependiente3"/>
        <w:tabs>
          <w:tab w:val="left" w:pos="567"/>
        </w:tabs>
        <w:spacing w:line="276" w:lineRule="auto"/>
        <w:ind w:firstLine="718"/>
        <w:jc w:val="both"/>
        <w:rPr>
          <w:sz w:val="21"/>
          <w:szCs w:val="21"/>
        </w:rPr>
      </w:pPr>
    </w:p>
    <w:p w:rsidR="00583AD7" w:rsidRDefault="00583AD7">
      <w:pPr>
        <w:pStyle w:val="Textoindependiente3"/>
        <w:tabs>
          <w:tab w:val="left" w:pos="567"/>
        </w:tabs>
        <w:spacing w:line="276" w:lineRule="auto"/>
        <w:ind w:firstLine="718"/>
        <w:jc w:val="both"/>
        <w:rPr>
          <w:sz w:val="21"/>
          <w:szCs w:val="21"/>
        </w:rPr>
      </w:pPr>
    </w:p>
    <w:p w:rsidR="00583AD7" w:rsidRDefault="00583AD7">
      <w:pPr>
        <w:pStyle w:val="Textoindependiente3"/>
        <w:tabs>
          <w:tab w:val="left" w:pos="567"/>
        </w:tabs>
        <w:spacing w:line="276" w:lineRule="auto"/>
        <w:ind w:firstLine="718"/>
        <w:jc w:val="both"/>
        <w:rPr>
          <w:sz w:val="21"/>
          <w:szCs w:val="21"/>
        </w:rPr>
      </w:pPr>
    </w:p>
    <w:p w:rsidR="00583AD7" w:rsidRDefault="00583AD7">
      <w:pPr>
        <w:pStyle w:val="Textoindependiente3"/>
        <w:tabs>
          <w:tab w:val="left" w:pos="567"/>
        </w:tabs>
        <w:spacing w:line="276" w:lineRule="auto"/>
        <w:ind w:firstLine="718"/>
        <w:jc w:val="both"/>
        <w:rPr>
          <w:sz w:val="21"/>
          <w:szCs w:val="21"/>
        </w:rPr>
      </w:pPr>
    </w:p>
    <w:p w:rsidR="00583AD7" w:rsidRDefault="00C741B3">
      <w:pPr>
        <w:pStyle w:val="Textoindependiente3"/>
        <w:tabs>
          <w:tab w:val="left" w:pos="567"/>
        </w:tabs>
        <w:spacing w:line="276" w:lineRule="auto"/>
        <w:ind w:firstLine="718"/>
        <w:jc w:val="center"/>
        <w:rPr>
          <w:sz w:val="21"/>
          <w:szCs w:val="21"/>
        </w:rPr>
      </w:pPr>
      <w:r>
        <w:rPr>
          <w:sz w:val="21"/>
          <w:szCs w:val="21"/>
        </w:rPr>
        <w:t>ANNEX II</w:t>
      </w:r>
    </w:p>
    <w:p w:rsidR="00583AD7" w:rsidRDefault="00583AD7">
      <w:pPr>
        <w:pStyle w:val="Textoindependiente3"/>
        <w:tabs>
          <w:tab w:val="left" w:pos="567"/>
        </w:tabs>
        <w:spacing w:line="276" w:lineRule="auto"/>
        <w:ind w:firstLine="718"/>
        <w:jc w:val="both"/>
        <w:rPr>
          <w:bCs/>
          <w:color w:val="000000"/>
          <w:spacing w:val="-3"/>
          <w:sz w:val="21"/>
          <w:szCs w:val="21"/>
          <w:shd w:val="clear" w:color="auto" w:fill="FFFFFF"/>
        </w:rPr>
      </w:pPr>
    </w:p>
    <w:tbl>
      <w:tblPr>
        <w:tblW w:w="10866" w:type="dxa"/>
        <w:tblInd w:w="-624" w:type="dxa"/>
        <w:tblLayout w:type="fixed"/>
        <w:tblCellMar>
          <w:left w:w="10" w:type="dxa"/>
          <w:right w:w="10" w:type="dxa"/>
        </w:tblCellMar>
        <w:tblLook w:val="04A0" w:firstRow="1" w:lastRow="0" w:firstColumn="1" w:lastColumn="0" w:noHBand="0" w:noVBand="1"/>
      </w:tblPr>
      <w:tblGrid>
        <w:gridCol w:w="5447"/>
        <w:gridCol w:w="775"/>
        <w:gridCol w:w="809"/>
        <w:gridCol w:w="1395"/>
        <w:gridCol w:w="1364"/>
        <w:gridCol w:w="1076"/>
      </w:tblGrid>
      <w:tr w:rsidR="00583AD7">
        <w:tblPrEx>
          <w:tblCellMar>
            <w:top w:w="0" w:type="dxa"/>
            <w:bottom w:w="0" w:type="dxa"/>
          </w:tblCellMar>
        </w:tblPrEx>
        <w:trPr>
          <w:trHeight w:val="196"/>
        </w:trPr>
        <w:tc>
          <w:tcPr>
            <w:tcW w:w="9790" w:type="dxa"/>
            <w:gridSpan w:val="5"/>
            <w:tcBorders>
              <w:top w:val="single" w:sz="4" w:space="0" w:color="000000"/>
              <w:left w:val="single" w:sz="4" w:space="0" w:color="000000"/>
              <w:right w:val="single" w:sz="4" w:space="0" w:color="000000"/>
            </w:tcBorders>
            <w:shd w:val="clear" w:color="auto" w:fill="B2B2B2"/>
            <w:tcMar>
              <w:top w:w="0" w:type="dxa"/>
              <w:left w:w="70" w:type="dxa"/>
              <w:bottom w:w="0" w:type="dxa"/>
              <w:right w:w="70" w:type="dxa"/>
            </w:tcMar>
            <w:vAlign w:val="center"/>
          </w:tcPr>
          <w:p w:rsidR="00583AD7" w:rsidRDefault="00C741B3">
            <w:pPr>
              <w:pStyle w:val="Standard"/>
              <w:spacing w:before="120" w:line="240" w:lineRule="auto"/>
              <w:jc w:val="center"/>
              <w:rPr>
                <w:rFonts w:eastAsia="Arial Unicode MS" w:cs="Times New Roman"/>
                <w:b/>
                <w:bCs/>
                <w:sz w:val="21"/>
                <w:szCs w:val="21"/>
              </w:rPr>
            </w:pPr>
            <w:r>
              <w:rPr>
                <w:rFonts w:eastAsia="Arial Unicode MS" w:cs="Times New Roman"/>
                <w:b/>
                <w:bCs/>
                <w:sz w:val="21"/>
                <w:szCs w:val="21"/>
              </w:rPr>
              <w:t>PROCEDIMENT SELECTIU D’INGRÉS PER AL COS DE MESTRES</w:t>
            </w:r>
          </w:p>
        </w:tc>
        <w:tc>
          <w:tcPr>
            <w:tcW w:w="1076" w:type="dxa"/>
            <w:tcBorders>
              <w:top w:val="single" w:sz="4" w:space="0" w:color="000000"/>
              <w:left w:val="single" w:sz="4" w:space="0" w:color="000000"/>
              <w:right w:val="single" w:sz="4" w:space="0" w:color="000000"/>
            </w:tcBorders>
            <w:shd w:val="clear" w:color="auto" w:fill="B2B2B2"/>
            <w:tcMar>
              <w:top w:w="0" w:type="dxa"/>
              <w:left w:w="10" w:type="dxa"/>
              <w:bottom w:w="0" w:type="dxa"/>
              <w:right w:w="10" w:type="dxa"/>
            </w:tcMar>
          </w:tcPr>
          <w:p w:rsidR="00583AD7" w:rsidRDefault="00C741B3">
            <w:pPr>
              <w:pStyle w:val="Standard"/>
              <w:spacing w:before="120" w:line="240" w:lineRule="auto"/>
              <w:jc w:val="both"/>
              <w:rPr>
                <w:rFonts w:eastAsia="Arial Unicode MS" w:cs="Times New Roman"/>
                <w:b/>
                <w:bCs/>
                <w:sz w:val="21"/>
                <w:szCs w:val="21"/>
              </w:rPr>
            </w:pPr>
            <w:r>
              <w:rPr>
                <w:rFonts w:eastAsia="Arial Unicode MS" w:cs="Times New Roman"/>
                <w:b/>
                <w:bCs/>
                <w:sz w:val="21"/>
                <w:szCs w:val="21"/>
              </w:rPr>
              <w:t xml:space="preserve"> </w:t>
            </w:r>
          </w:p>
        </w:tc>
      </w:tr>
      <w:tr w:rsidR="00583AD7">
        <w:tblPrEx>
          <w:tblCellMar>
            <w:top w:w="0" w:type="dxa"/>
            <w:bottom w:w="0" w:type="dxa"/>
          </w:tblCellMar>
        </w:tblPrEx>
        <w:trPr>
          <w:trHeight w:val="597"/>
        </w:trPr>
        <w:tc>
          <w:tcPr>
            <w:tcW w:w="9790"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583AD7" w:rsidRDefault="00C741B3">
            <w:pPr>
              <w:pStyle w:val="Textosinformato"/>
              <w:spacing w:before="120" w:line="240" w:lineRule="auto"/>
              <w:jc w:val="center"/>
              <w:rPr>
                <w:rFonts w:ascii="Roboto" w:eastAsia="Arial Unicode MS" w:hAnsi="Roboto" w:cs="Times New Roman"/>
                <w:b/>
                <w:sz w:val="21"/>
                <w:szCs w:val="21"/>
              </w:rPr>
            </w:pPr>
            <w:r>
              <w:rPr>
                <w:rFonts w:ascii="Roboto" w:eastAsia="Arial Unicode MS" w:hAnsi="Roboto" w:cs="Times New Roman"/>
                <w:b/>
                <w:sz w:val="21"/>
                <w:szCs w:val="21"/>
              </w:rPr>
              <w:t>DECLARACIÓ DE MÈRITS</w:t>
            </w:r>
          </w:p>
        </w:tc>
        <w:tc>
          <w:tcPr>
            <w:tcW w:w="1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83AD7" w:rsidRDefault="00583AD7">
            <w:pPr>
              <w:pStyle w:val="Textosinformato"/>
              <w:spacing w:before="120" w:line="240" w:lineRule="auto"/>
              <w:jc w:val="both"/>
              <w:rPr>
                <w:rFonts w:ascii="Roboto" w:eastAsia="Arial Unicode MS" w:hAnsi="Roboto" w:cs="Times New Roman"/>
                <w:b/>
                <w:sz w:val="21"/>
                <w:szCs w:val="21"/>
              </w:rPr>
            </w:pPr>
          </w:p>
        </w:tc>
      </w:tr>
      <w:tr w:rsidR="00583AD7">
        <w:tblPrEx>
          <w:tblCellMar>
            <w:top w:w="0" w:type="dxa"/>
            <w:bottom w:w="0" w:type="dxa"/>
          </w:tblCellMar>
        </w:tblPrEx>
        <w:trPr>
          <w:trHeight w:val="1751"/>
        </w:trPr>
        <w:tc>
          <w:tcPr>
            <w:tcW w:w="9790" w:type="dxa"/>
            <w:gridSpan w:val="5"/>
            <w:tcBorders>
              <w:top w:val="single" w:sz="2" w:space="0" w:color="000000"/>
              <w:left w:val="single" w:sz="2" w:space="0" w:color="000000"/>
              <w:bottom w:val="single" w:sz="2" w:space="0" w:color="000000"/>
            </w:tcBorders>
            <w:shd w:val="clear" w:color="auto" w:fill="FFFFFF"/>
            <w:tcMar>
              <w:top w:w="55" w:type="dxa"/>
              <w:left w:w="55" w:type="dxa"/>
              <w:bottom w:w="55" w:type="dxa"/>
              <w:right w:w="55" w:type="dxa"/>
            </w:tcMar>
          </w:tcPr>
          <w:p w:rsidR="00583AD7" w:rsidRDefault="00583AD7">
            <w:pPr>
              <w:pStyle w:val="Textosinformato"/>
              <w:spacing w:before="120" w:line="240" w:lineRule="auto"/>
              <w:jc w:val="both"/>
              <w:rPr>
                <w:rFonts w:ascii="Roboto" w:eastAsia="Arial Unicode MS" w:hAnsi="Roboto" w:cs="Times New Roman"/>
                <w:b/>
                <w:sz w:val="21"/>
                <w:szCs w:val="21"/>
              </w:rPr>
            </w:pPr>
          </w:p>
          <w:p w:rsidR="00583AD7" w:rsidRDefault="00C741B3">
            <w:pPr>
              <w:pStyle w:val="Textosinformato"/>
              <w:spacing w:before="120" w:line="240" w:lineRule="auto"/>
              <w:rPr>
                <w:rFonts w:ascii="Roboto" w:eastAsia="Arial Unicode MS" w:hAnsi="Roboto" w:cs="Times New Roman"/>
                <w:b/>
                <w:sz w:val="21"/>
                <w:szCs w:val="21"/>
              </w:rPr>
            </w:pPr>
            <w:r>
              <w:rPr>
                <w:rFonts w:ascii="Roboto" w:eastAsia="Arial Unicode MS" w:hAnsi="Roboto" w:cs="Times New Roman"/>
                <w:b/>
                <w:sz w:val="21"/>
                <w:szCs w:val="21"/>
              </w:rPr>
              <w:t xml:space="preserve">NOM I </w:t>
            </w:r>
            <w:r>
              <w:rPr>
                <w:rFonts w:ascii="Roboto" w:eastAsia="Arial Unicode MS" w:hAnsi="Roboto" w:cs="Times New Roman"/>
                <w:b/>
                <w:sz w:val="21"/>
                <w:szCs w:val="21"/>
              </w:rPr>
              <w:t>COGNOMS_________________________________________________________________________________</w:t>
            </w:r>
          </w:p>
          <w:p w:rsidR="00583AD7" w:rsidRDefault="00583AD7">
            <w:pPr>
              <w:pStyle w:val="Textosinformato"/>
              <w:spacing w:before="120" w:line="240" w:lineRule="auto"/>
              <w:jc w:val="both"/>
              <w:rPr>
                <w:rFonts w:ascii="Roboto" w:eastAsia="Arial Unicode MS" w:hAnsi="Roboto" w:cs="Times New Roman"/>
                <w:b/>
                <w:sz w:val="21"/>
                <w:szCs w:val="21"/>
              </w:rPr>
            </w:pPr>
          </w:p>
          <w:p w:rsidR="00583AD7" w:rsidRDefault="00C741B3">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ESPECIALITAT PER LA QUAL PARTICIPA (codi): _______________________________________________________</w:t>
            </w:r>
          </w:p>
        </w:tc>
        <w:tc>
          <w:tcPr>
            <w:tcW w:w="1076" w:type="dxa"/>
            <w:tcBorders>
              <w:top w:val="single" w:sz="2" w:space="0" w:color="000000"/>
              <w:left w:val="single" w:sz="2" w:space="0" w:color="000000"/>
              <w:bottom w:val="single" w:sz="2" w:space="0" w:color="000000"/>
              <w:right w:val="single" w:sz="2" w:space="0" w:color="000000"/>
            </w:tcBorders>
            <w:shd w:val="clear" w:color="auto" w:fill="FFFFFF"/>
            <w:tcMar>
              <w:top w:w="55" w:type="dxa"/>
              <w:left w:w="55" w:type="dxa"/>
              <w:bottom w:w="55" w:type="dxa"/>
              <w:right w:w="55" w:type="dxa"/>
            </w:tcMar>
          </w:tcPr>
          <w:p w:rsidR="00583AD7" w:rsidRDefault="00583AD7">
            <w:pPr>
              <w:pStyle w:val="Textosinformato"/>
              <w:spacing w:before="120" w:line="240" w:lineRule="auto"/>
              <w:jc w:val="both"/>
              <w:rPr>
                <w:rFonts w:ascii="Roboto" w:eastAsia="Arial Unicode MS" w:hAnsi="Roboto" w:cs="Times New Roman"/>
                <w:b/>
                <w:sz w:val="21"/>
                <w:szCs w:val="21"/>
              </w:rPr>
            </w:pPr>
          </w:p>
        </w:tc>
      </w:tr>
      <w:tr w:rsidR="00583AD7">
        <w:tblPrEx>
          <w:tblCellMar>
            <w:top w:w="0" w:type="dxa"/>
            <w:bottom w:w="0" w:type="dxa"/>
          </w:tblCellMar>
        </w:tblPrEx>
        <w:trPr>
          <w:trHeight w:hRule="exact" w:val="510"/>
        </w:trPr>
        <w:tc>
          <w:tcPr>
            <w:tcW w:w="9790" w:type="dxa"/>
            <w:gridSpan w:val="5"/>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vAlign w:val="center"/>
          </w:tcPr>
          <w:p w:rsidR="00583AD7" w:rsidRDefault="00C741B3">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I. EXPERIÈNCIA DOCENT PRÈVIA (màxim: 5,0000 punts)</w:t>
            </w:r>
          </w:p>
        </w:tc>
        <w:tc>
          <w:tcPr>
            <w:tcW w:w="107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 w:type="dxa"/>
              <w:bottom w:w="0" w:type="dxa"/>
              <w:right w:w="10" w:type="dxa"/>
            </w:tcMar>
          </w:tcPr>
          <w:p w:rsidR="00583AD7" w:rsidRDefault="00583AD7">
            <w:pPr>
              <w:pStyle w:val="Textosinformato"/>
              <w:spacing w:before="120" w:line="240" w:lineRule="auto"/>
              <w:jc w:val="both"/>
              <w:rPr>
                <w:rFonts w:ascii="Roboto" w:eastAsia="Arial Unicode MS" w:hAnsi="Roboto" w:cs="Times New Roman"/>
                <w:b/>
                <w:sz w:val="21"/>
                <w:szCs w:val="21"/>
              </w:rPr>
            </w:pPr>
          </w:p>
        </w:tc>
      </w:tr>
      <w:tr w:rsidR="00583AD7">
        <w:tblPrEx>
          <w:tblCellMar>
            <w:top w:w="0" w:type="dxa"/>
            <w:bottom w:w="0" w:type="dxa"/>
          </w:tblCellMar>
        </w:tblPrEx>
        <w:trPr>
          <w:trHeight w:hRule="exact" w:val="340"/>
        </w:trPr>
        <w:tc>
          <w:tcPr>
            <w:tcW w:w="9790" w:type="dxa"/>
            <w:gridSpan w:val="5"/>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C741B3">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 xml:space="preserve">1.1. </w:t>
            </w:r>
            <w:r>
              <w:rPr>
                <w:rFonts w:ascii="Roboto" w:eastAsia="Arial Unicode MS" w:hAnsi="Roboto" w:cs="Times New Roman"/>
                <w:b/>
                <w:sz w:val="21"/>
                <w:szCs w:val="21"/>
              </w:rPr>
              <w:t>Experiència en centres docents públics</w:t>
            </w:r>
          </w:p>
        </w:tc>
        <w:tc>
          <w:tcPr>
            <w:tcW w:w="1076"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rsidR="00583AD7" w:rsidRDefault="00583AD7">
            <w:pPr>
              <w:pStyle w:val="Textosinformato"/>
              <w:spacing w:before="120" w:line="240" w:lineRule="auto"/>
              <w:jc w:val="both"/>
              <w:rPr>
                <w:rFonts w:ascii="Roboto" w:eastAsia="Arial Unicode MS" w:hAnsi="Roboto" w:cs="Times New Roman"/>
                <w:b/>
                <w:sz w:val="21"/>
                <w:szCs w:val="21"/>
              </w:rPr>
            </w:pPr>
          </w:p>
        </w:tc>
      </w:tr>
      <w:tr w:rsidR="00583AD7">
        <w:tblPrEx>
          <w:tblCellMar>
            <w:top w:w="0" w:type="dxa"/>
            <w:bottom w:w="0" w:type="dxa"/>
          </w:tblCellMar>
        </w:tblPrEx>
        <w:trPr>
          <w:trHeight w:hRule="exact" w:val="397"/>
        </w:trPr>
        <w:tc>
          <w:tcPr>
            <w:tcW w:w="5447" w:type="dxa"/>
            <w:vMerge w:val="restart"/>
            <w:tcBorders>
              <w:top w:val="single" w:sz="2" w:space="0" w:color="000000"/>
              <w:left w:val="single" w:sz="2" w:space="0" w:color="000000"/>
              <w:bottom w:val="single" w:sz="2" w:space="0" w:color="000000"/>
            </w:tcBorders>
            <w:tcMar>
              <w:top w:w="0" w:type="dxa"/>
              <w:left w:w="0" w:type="dxa"/>
              <w:bottom w:w="0" w:type="dxa"/>
              <w:right w:w="0" w:type="dxa"/>
            </w:tcMar>
          </w:tcPr>
          <w:p w:rsidR="00583AD7" w:rsidRDefault="00583AD7">
            <w:pPr>
              <w:pStyle w:val="Textosinformato"/>
              <w:snapToGrid w:val="0"/>
              <w:spacing w:before="120" w:line="240" w:lineRule="auto"/>
              <w:jc w:val="both"/>
              <w:rPr>
                <w:rFonts w:ascii="Roboto" w:eastAsia="Arial Unicode MS" w:hAnsi="Roboto" w:cs="Times New Roman"/>
                <w:b/>
                <w:sz w:val="21"/>
                <w:szCs w:val="21"/>
              </w:rPr>
            </w:pPr>
          </w:p>
          <w:p w:rsidR="00583AD7" w:rsidRDefault="00C741B3">
            <w:pPr>
              <w:pStyle w:val="Textosinformato"/>
              <w:spacing w:before="120" w:line="240" w:lineRule="auto"/>
              <w:jc w:val="both"/>
            </w:pPr>
            <w:r>
              <w:rPr>
                <w:rFonts w:ascii="Roboto" w:hAnsi="Roboto" w:cs="Times New Roman"/>
                <w:sz w:val="21"/>
                <w:szCs w:val="21"/>
              </w:rPr>
              <w:t>1.1.</w:t>
            </w:r>
            <w:r>
              <w:rPr>
                <w:rFonts w:ascii="Roboto" w:hAnsi="Roboto" w:cs="Times New Roman"/>
                <w:i/>
                <w:iCs/>
                <w:sz w:val="21"/>
                <w:szCs w:val="21"/>
              </w:rPr>
              <w:t>a</w:t>
            </w:r>
            <w:r>
              <w:rPr>
                <w:rFonts w:ascii="Roboto" w:hAnsi="Roboto" w:cs="Times New Roman"/>
                <w:sz w:val="21"/>
                <w:szCs w:val="21"/>
              </w:rPr>
              <w:t xml:space="preserve"> Per cada any d’experiència docent en especialitats del cos al qual s’opta en centres públics (màxim: 5,0000 punts)</w:t>
            </w:r>
          </w:p>
        </w:tc>
        <w:tc>
          <w:tcPr>
            <w:tcW w:w="775" w:type="dxa"/>
            <w:tcBorders>
              <w:top w:val="single" w:sz="2" w:space="0" w:color="000000"/>
              <w:left w:val="single" w:sz="2" w:space="0" w:color="000000"/>
              <w:bottom w:val="single" w:sz="2" w:space="0" w:color="000000"/>
            </w:tcBorders>
            <w:tcMar>
              <w:top w:w="0" w:type="dxa"/>
              <w:left w:w="0" w:type="dxa"/>
              <w:bottom w:w="0" w:type="dxa"/>
              <w:right w:w="0" w:type="dxa"/>
            </w:tcMar>
            <w:vAlign w:val="center"/>
          </w:tcPr>
          <w:p w:rsidR="00583AD7" w:rsidRDefault="00C741B3">
            <w:pPr>
              <w:pStyle w:val="Standard"/>
              <w:spacing w:line="240" w:lineRule="auto"/>
              <w:jc w:val="both"/>
              <w:rPr>
                <w:sz w:val="21"/>
                <w:szCs w:val="21"/>
              </w:rPr>
            </w:pPr>
            <w:r>
              <w:rPr>
                <w:sz w:val="21"/>
                <w:szCs w:val="21"/>
              </w:rPr>
              <w:t>Anys</w:t>
            </w:r>
          </w:p>
        </w:tc>
        <w:tc>
          <w:tcPr>
            <w:tcW w:w="809" w:type="dxa"/>
            <w:tcBorders>
              <w:top w:val="single" w:sz="2" w:space="0" w:color="000000"/>
              <w:left w:val="single" w:sz="2" w:space="0" w:color="000000"/>
              <w:bottom w:val="single" w:sz="2" w:space="0" w:color="000000"/>
            </w:tcBorders>
            <w:tcMar>
              <w:top w:w="0" w:type="dxa"/>
              <w:left w:w="0" w:type="dxa"/>
              <w:bottom w:w="0" w:type="dxa"/>
              <w:right w:w="0" w:type="dxa"/>
            </w:tcMar>
            <w:vAlign w:val="center"/>
          </w:tcPr>
          <w:p w:rsidR="00583AD7" w:rsidRDefault="00C741B3">
            <w:pPr>
              <w:pStyle w:val="Standard"/>
              <w:spacing w:line="240" w:lineRule="auto"/>
              <w:jc w:val="both"/>
              <w:rPr>
                <w:sz w:val="21"/>
                <w:szCs w:val="21"/>
              </w:rPr>
            </w:pPr>
            <w:r>
              <w:rPr>
                <w:sz w:val="21"/>
                <w:szCs w:val="21"/>
              </w:rPr>
              <w:t>Mesos</w:t>
            </w:r>
          </w:p>
        </w:tc>
        <w:tc>
          <w:tcPr>
            <w:tcW w:w="1395" w:type="dxa"/>
            <w:tcBorders>
              <w:top w:val="single" w:sz="2" w:space="0" w:color="000000"/>
              <w:left w:val="single" w:sz="2" w:space="0" w:color="000000"/>
              <w:bottom w:val="single" w:sz="2" w:space="0" w:color="000000"/>
            </w:tcBorders>
            <w:tcMar>
              <w:top w:w="0" w:type="dxa"/>
              <w:left w:w="0" w:type="dxa"/>
              <w:bottom w:w="0" w:type="dxa"/>
              <w:right w:w="0" w:type="dxa"/>
            </w:tcMar>
            <w:vAlign w:val="center"/>
          </w:tcPr>
          <w:p w:rsidR="00583AD7" w:rsidRDefault="00C741B3">
            <w:pPr>
              <w:pStyle w:val="Standard"/>
              <w:spacing w:line="240" w:lineRule="auto"/>
              <w:jc w:val="both"/>
              <w:rPr>
                <w:sz w:val="21"/>
                <w:szCs w:val="21"/>
              </w:rPr>
            </w:pPr>
            <w:r>
              <w:rPr>
                <w:sz w:val="21"/>
                <w:szCs w:val="21"/>
              </w:rPr>
              <w:t>Barem</w:t>
            </w:r>
          </w:p>
        </w:tc>
        <w:tc>
          <w:tcPr>
            <w:tcW w:w="13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583AD7" w:rsidRDefault="00C741B3">
            <w:pPr>
              <w:pStyle w:val="Standard"/>
              <w:spacing w:line="240" w:lineRule="auto"/>
              <w:jc w:val="both"/>
              <w:rPr>
                <w:b/>
                <w:bCs/>
                <w:sz w:val="21"/>
                <w:szCs w:val="21"/>
              </w:rPr>
            </w:pPr>
            <w:r>
              <w:rPr>
                <w:b/>
                <w:bCs/>
                <w:sz w:val="21"/>
                <w:szCs w:val="21"/>
              </w:rPr>
              <w:t>Autobaremació</w:t>
            </w:r>
          </w:p>
        </w:tc>
        <w:tc>
          <w:tcPr>
            <w:tcW w:w="10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83AD7" w:rsidRDefault="00C741B3">
            <w:pPr>
              <w:pStyle w:val="Standard"/>
              <w:spacing w:line="240" w:lineRule="auto"/>
              <w:jc w:val="both"/>
              <w:rPr>
                <w:b/>
                <w:bCs/>
                <w:sz w:val="21"/>
                <w:szCs w:val="21"/>
              </w:rPr>
            </w:pPr>
            <w:r>
              <w:rPr>
                <w:b/>
                <w:bCs/>
                <w:sz w:val="21"/>
                <w:szCs w:val="21"/>
              </w:rPr>
              <w:t>Puntuació tribunal</w:t>
            </w:r>
          </w:p>
        </w:tc>
      </w:tr>
      <w:tr w:rsidR="00583AD7">
        <w:tblPrEx>
          <w:tblCellMar>
            <w:top w:w="0" w:type="dxa"/>
            <w:bottom w:w="0" w:type="dxa"/>
          </w:tblCellMar>
        </w:tblPrEx>
        <w:trPr>
          <w:trHeight w:val="1024"/>
        </w:trPr>
        <w:tc>
          <w:tcPr>
            <w:tcW w:w="5447" w:type="dxa"/>
            <w:vMerge/>
            <w:tcBorders>
              <w:top w:val="single" w:sz="2" w:space="0" w:color="000000"/>
              <w:left w:val="single" w:sz="2" w:space="0" w:color="000000"/>
              <w:bottom w:val="single" w:sz="2" w:space="0" w:color="000000"/>
            </w:tcBorders>
            <w:tcMar>
              <w:top w:w="0" w:type="dxa"/>
              <w:left w:w="0" w:type="dxa"/>
              <w:bottom w:w="0" w:type="dxa"/>
              <w:right w:w="0" w:type="dxa"/>
            </w:tcMar>
          </w:tcPr>
          <w:p w:rsidR="00000000" w:rsidRDefault="00C741B3">
            <w:pPr>
              <w:suppressAutoHyphens w:val="0"/>
              <w:rPr>
                <w:rFonts w:ascii="Liberation Serif" w:eastAsia="NSimSun" w:hAnsi="Liberation Serif" w:cs="Lucida Sans" w:hint="eastAsia"/>
                <w:color w:val="auto"/>
                <w:szCs w:val="24"/>
                <w:lang w:eastAsia="zh-CN"/>
              </w:rPr>
            </w:pPr>
          </w:p>
        </w:tc>
        <w:tc>
          <w:tcPr>
            <w:tcW w:w="775" w:type="dxa"/>
            <w:tcBorders>
              <w:left w:val="single" w:sz="2" w:space="0" w:color="000000"/>
              <w:bottom w:val="single" w:sz="2" w:space="0" w:color="000000"/>
            </w:tcBorders>
            <w:tcMar>
              <w:top w:w="0" w:type="dxa"/>
              <w:left w:w="0" w:type="dxa"/>
              <w:bottom w:w="0" w:type="dxa"/>
              <w:right w:w="0" w:type="dxa"/>
            </w:tcMar>
            <w:vAlign w:val="center"/>
          </w:tcPr>
          <w:p w:rsidR="00583AD7" w:rsidRDefault="00583AD7">
            <w:pPr>
              <w:pStyle w:val="Standard"/>
              <w:snapToGrid w:val="0"/>
              <w:spacing w:line="240" w:lineRule="auto"/>
              <w:jc w:val="both"/>
              <w:rPr>
                <w:sz w:val="21"/>
                <w:szCs w:val="21"/>
              </w:rPr>
            </w:pPr>
          </w:p>
        </w:tc>
        <w:tc>
          <w:tcPr>
            <w:tcW w:w="809" w:type="dxa"/>
            <w:tcBorders>
              <w:left w:val="single" w:sz="2" w:space="0" w:color="000000"/>
              <w:bottom w:val="single" w:sz="2" w:space="0" w:color="000000"/>
            </w:tcBorders>
            <w:tcMar>
              <w:top w:w="0" w:type="dxa"/>
              <w:left w:w="0" w:type="dxa"/>
              <w:bottom w:w="0" w:type="dxa"/>
              <w:right w:w="0" w:type="dxa"/>
            </w:tcMar>
            <w:vAlign w:val="center"/>
          </w:tcPr>
          <w:p w:rsidR="00583AD7" w:rsidRDefault="00583AD7">
            <w:pPr>
              <w:pStyle w:val="Standard"/>
              <w:snapToGrid w:val="0"/>
              <w:spacing w:line="240" w:lineRule="auto"/>
              <w:jc w:val="both"/>
              <w:rPr>
                <w:sz w:val="21"/>
                <w:szCs w:val="21"/>
              </w:rPr>
            </w:pPr>
          </w:p>
        </w:tc>
        <w:tc>
          <w:tcPr>
            <w:tcW w:w="1395" w:type="dxa"/>
            <w:tcBorders>
              <w:left w:val="single" w:sz="2" w:space="0" w:color="000000"/>
              <w:bottom w:val="single" w:sz="2" w:space="0" w:color="000000"/>
            </w:tcBorders>
            <w:tcMar>
              <w:top w:w="0" w:type="dxa"/>
              <w:left w:w="0" w:type="dxa"/>
              <w:bottom w:w="0" w:type="dxa"/>
              <w:right w:w="0" w:type="dxa"/>
            </w:tcMar>
            <w:vAlign w:val="center"/>
          </w:tcPr>
          <w:p w:rsidR="00583AD7" w:rsidRDefault="00C741B3">
            <w:pPr>
              <w:pStyle w:val="Standard"/>
              <w:spacing w:line="240" w:lineRule="auto"/>
              <w:jc w:val="both"/>
              <w:rPr>
                <w:sz w:val="21"/>
                <w:szCs w:val="21"/>
              </w:rPr>
            </w:pPr>
            <w:r>
              <w:rPr>
                <w:sz w:val="21"/>
                <w:szCs w:val="21"/>
              </w:rPr>
              <w:t>Any: 1 punt</w:t>
            </w:r>
          </w:p>
          <w:p w:rsidR="00583AD7" w:rsidRDefault="00C741B3">
            <w:pPr>
              <w:pStyle w:val="Standard"/>
              <w:spacing w:line="240" w:lineRule="auto"/>
              <w:jc w:val="both"/>
              <w:rPr>
                <w:sz w:val="21"/>
                <w:szCs w:val="21"/>
              </w:rPr>
            </w:pPr>
            <w:r>
              <w:rPr>
                <w:sz w:val="21"/>
                <w:szCs w:val="21"/>
              </w:rPr>
              <w:t>Mes: 0,0833 punts</w:t>
            </w:r>
          </w:p>
        </w:tc>
        <w:tc>
          <w:tcPr>
            <w:tcW w:w="1364" w:type="dxa"/>
            <w:tcBorders>
              <w:left w:val="single" w:sz="2" w:space="0" w:color="000000"/>
              <w:bottom w:val="single" w:sz="2" w:space="0" w:color="000000"/>
              <w:right w:val="single" w:sz="2" w:space="0" w:color="000000"/>
            </w:tcBorders>
            <w:tcMar>
              <w:top w:w="0" w:type="dxa"/>
              <w:left w:w="0" w:type="dxa"/>
              <w:bottom w:w="0" w:type="dxa"/>
              <w:right w:w="0" w:type="dxa"/>
            </w:tcMar>
            <w:vAlign w:val="center"/>
          </w:tcPr>
          <w:p w:rsidR="00583AD7" w:rsidRDefault="00583AD7">
            <w:pPr>
              <w:pStyle w:val="Standard"/>
              <w:snapToGrid w:val="0"/>
              <w:spacing w:line="240" w:lineRule="auto"/>
              <w:jc w:val="both"/>
              <w:rPr>
                <w:sz w:val="21"/>
                <w:szCs w:val="21"/>
              </w:rPr>
            </w:pPr>
          </w:p>
        </w:tc>
        <w:tc>
          <w:tcPr>
            <w:tcW w:w="1076" w:type="dxa"/>
            <w:tcBorders>
              <w:left w:val="single" w:sz="2" w:space="0" w:color="000000"/>
              <w:bottom w:val="single" w:sz="2" w:space="0" w:color="000000"/>
              <w:right w:val="single" w:sz="2" w:space="0" w:color="000000"/>
            </w:tcBorders>
            <w:tcMar>
              <w:top w:w="0" w:type="dxa"/>
              <w:left w:w="0" w:type="dxa"/>
              <w:bottom w:w="0" w:type="dxa"/>
              <w:right w:w="0" w:type="dxa"/>
            </w:tcMar>
          </w:tcPr>
          <w:p w:rsidR="00583AD7" w:rsidRDefault="00583AD7">
            <w:pPr>
              <w:pStyle w:val="Standard"/>
              <w:snapToGrid w:val="0"/>
              <w:spacing w:line="240" w:lineRule="auto"/>
              <w:jc w:val="both"/>
              <w:rPr>
                <w:sz w:val="21"/>
                <w:szCs w:val="21"/>
              </w:rPr>
            </w:pPr>
          </w:p>
        </w:tc>
      </w:tr>
      <w:tr w:rsidR="00583AD7">
        <w:tblPrEx>
          <w:tblCellMar>
            <w:top w:w="0" w:type="dxa"/>
            <w:bottom w:w="0" w:type="dxa"/>
          </w:tblCellMar>
        </w:tblPrEx>
        <w:trPr>
          <w:trHeight w:val="567"/>
        </w:trPr>
        <w:tc>
          <w:tcPr>
            <w:tcW w:w="10866" w:type="dxa"/>
            <w:gridSpan w:val="6"/>
            <w:tcBorders>
              <w:left w:val="single" w:sz="2" w:space="0" w:color="000000"/>
              <w:bottom w:val="single" w:sz="2" w:space="0" w:color="000000"/>
              <w:right w:val="single" w:sz="2" w:space="0" w:color="000000"/>
            </w:tcBorders>
            <w:tcMar>
              <w:top w:w="0" w:type="dxa"/>
              <w:left w:w="70" w:type="dxa"/>
              <w:bottom w:w="0" w:type="dxa"/>
              <w:right w:w="70" w:type="dxa"/>
            </w:tcMar>
            <w:vAlign w:val="center"/>
          </w:tcPr>
          <w:tbl>
            <w:tblPr>
              <w:tblW w:w="10887" w:type="dxa"/>
              <w:tblLayout w:type="fixed"/>
              <w:tblCellMar>
                <w:left w:w="10" w:type="dxa"/>
                <w:right w:w="10" w:type="dxa"/>
              </w:tblCellMar>
              <w:tblLook w:val="04A0" w:firstRow="1" w:lastRow="0" w:firstColumn="1" w:lastColumn="0" w:noHBand="0" w:noVBand="1"/>
            </w:tblPr>
            <w:tblGrid>
              <w:gridCol w:w="5495"/>
              <w:gridCol w:w="682"/>
              <w:gridCol w:w="737"/>
              <w:gridCol w:w="1472"/>
              <w:gridCol w:w="1364"/>
              <w:gridCol w:w="1137"/>
            </w:tblGrid>
            <w:tr w:rsidR="00583AD7">
              <w:tblPrEx>
                <w:tblCellMar>
                  <w:top w:w="0" w:type="dxa"/>
                  <w:bottom w:w="0" w:type="dxa"/>
                </w:tblCellMar>
              </w:tblPrEx>
              <w:trPr>
                <w:trHeight w:hRule="exact" w:val="630"/>
              </w:trPr>
              <w:tc>
                <w:tcPr>
                  <w:tcW w:w="5495" w:type="dxa"/>
                  <w:vMerge w:val="restart"/>
                  <w:tcBorders>
                    <w:top w:val="single" w:sz="2" w:space="0" w:color="000000"/>
                    <w:left w:val="single" w:sz="2" w:space="0" w:color="000000"/>
                    <w:bottom w:val="single" w:sz="2" w:space="0" w:color="000000"/>
                  </w:tcBorders>
                  <w:tcMar>
                    <w:top w:w="0" w:type="dxa"/>
                    <w:left w:w="0" w:type="dxa"/>
                    <w:bottom w:w="0" w:type="dxa"/>
                    <w:right w:w="0" w:type="dxa"/>
                  </w:tcMar>
                </w:tcPr>
                <w:p w:rsidR="00583AD7" w:rsidRDefault="00583AD7">
                  <w:pPr>
                    <w:pStyle w:val="Textosinformato"/>
                    <w:spacing w:before="120" w:line="240" w:lineRule="auto"/>
                    <w:jc w:val="both"/>
                    <w:rPr>
                      <w:rFonts w:ascii="Roboto" w:hAnsi="Roboto"/>
                      <w:sz w:val="21"/>
                      <w:szCs w:val="21"/>
                    </w:rPr>
                  </w:pPr>
                </w:p>
                <w:p w:rsidR="00583AD7" w:rsidRDefault="00C741B3">
                  <w:pPr>
                    <w:pStyle w:val="Textosinformato"/>
                    <w:spacing w:before="120" w:line="240" w:lineRule="auto"/>
                    <w:jc w:val="both"/>
                  </w:pPr>
                  <w:r>
                    <w:rPr>
                      <w:rFonts w:ascii="Roboto" w:hAnsi="Roboto" w:cs="Times New Roman"/>
                      <w:sz w:val="21"/>
                      <w:szCs w:val="21"/>
                    </w:rPr>
                    <w:t>1.1.</w:t>
                  </w:r>
                  <w:r>
                    <w:rPr>
                      <w:rFonts w:ascii="Roboto" w:hAnsi="Roboto" w:cs="Times New Roman"/>
                      <w:i/>
                      <w:iCs/>
                      <w:sz w:val="21"/>
                      <w:szCs w:val="21"/>
                    </w:rPr>
                    <w:t>b</w:t>
                  </w:r>
                  <w:r>
                    <w:rPr>
                      <w:rFonts w:ascii="Roboto" w:hAnsi="Roboto" w:cs="Times New Roman"/>
                      <w:sz w:val="21"/>
                      <w:szCs w:val="21"/>
                    </w:rPr>
                    <w:t xml:space="preserve"> Per cada any d’experiència docent en especialitats de diferents cossos al que s’opta en centres públics (màxim: 2,5000 punts)</w:t>
                  </w:r>
                </w:p>
              </w:tc>
              <w:tc>
                <w:tcPr>
                  <w:tcW w:w="682" w:type="dxa"/>
                  <w:tcBorders>
                    <w:top w:val="single" w:sz="2" w:space="0" w:color="000000"/>
                    <w:left w:val="single" w:sz="2" w:space="0" w:color="000000"/>
                    <w:bottom w:val="single" w:sz="2" w:space="0" w:color="000000"/>
                  </w:tcBorders>
                  <w:tcMar>
                    <w:top w:w="0" w:type="dxa"/>
                    <w:left w:w="0" w:type="dxa"/>
                    <w:bottom w:w="0" w:type="dxa"/>
                    <w:right w:w="0" w:type="dxa"/>
                  </w:tcMar>
                  <w:vAlign w:val="center"/>
                </w:tcPr>
                <w:p w:rsidR="00583AD7" w:rsidRDefault="00C741B3">
                  <w:pPr>
                    <w:pStyle w:val="Standard"/>
                    <w:spacing w:line="240" w:lineRule="auto"/>
                    <w:jc w:val="both"/>
                    <w:rPr>
                      <w:sz w:val="21"/>
                      <w:szCs w:val="21"/>
                    </w:rPr>
                  </w:pPr>
                  <w:r>
                    <w:rPr>
                      <w:sz w:val="21"/>
                      <w:szCs w:val="21"/>
                    </w:rPr>
                    <w:t>Anys</w:t>
                  </w:r>
                </w:p>
              </w:tc>
              <w:tc>
                <w:tcPr>
                  <w:tcW w:w="737" w:type="dxa"/>
                  <w:tcBorders>
                    <w:top w:val="single" w:sz="2" w:space="0" w:color="000000"/>
                    <w:left w:val="single" w:sz="2" w:space="0" w:color="000000"/>
                    <w:bottom w:val="single" w:sz="2" w:space="0" w:color="000000"/>
                  </w:tcBorders>
                  <w:tcMar>
                    <w:top w:w="0" w:type="dxa"/>
                    <w:left w:w="0" w:type="dxa"/>
                    <w:bottom w:w="0" w:type="dxa"/>
                    <w:right w:w="0" w:type="dxa"/>
                  </w:tcMar>
                  <w:vAlign w:val="center"/>
                </w:tcPr>
                <w:p w:rsidR="00583AD7" w:rsidRDefault="00C741B3">
                  <w:pPr>
                    <w:pStyle w:val="Standard"/>
                    <w:spacing w:line="240" w:lineRule="auto"/>
                    <w:jc w:val="both"/>
                    <w:rPr>
                      <w:sz w:val="21"/>
                      <w:szCs w:val="21"/>
                    </w:rPr>
                  </w:pPr>
                  <w:r>
                    <w:rPr>
                      <w:sz w:val="21"/>
                      <w:szCs w:val="21"/>
                    </w:rPr>
                    <w:t>Mesos</w:t>
                  </w:r>
                </w:p>
              </w:tc>
              <w:tc>
                <w:tcPr>
                  <w:tcW w:w="1472" w:type="dxa"/>
                  <w:tcBorders>
                    <w:top w:val="single" w:sz="2" w:space="0" w:color="000000"/>
                    <w:left w:val="single" w:sz="2" w:space="0" w:color="000000"/>
                    <w:bottom w:val="single" w:sz="2" w:space="0" w:color="000000"/>
                  </w:tcBorders>
                  <w:tcMar>
                    <w:top w:w="0" w:type="dxa"/>
                    <w:left w:w="0" w:type="dxa"/>
                    <w:bottom w:w="0" w:type="dxa"/>
                    <w:right w:w="0" w:type="dxa"/>
                  </w:tcMar>
                  <w:vAlign w:val="center"/>
                </w:tcPr>
                <w:p w:rsidR="00583AD7" w:rsidRDefault="00C741B3">
                  <w:pPr>
                    <w:pStyle w:val="Standard"/>
                    <w:spacing w:line="240" w:lineRule="auto"/>
                    <w:jc w:val="both"/>
                    <w:rPr>
                      <w:sz w:val="21"/>
                      <w:szCs w:val="21"/>
                    </w:rPr>
                  </w:pPr>
                  <w:r>
                    <w:rPr>
                      <w:sz w:val="21"/>
                      <w:szCs w:val="21"/>
                    </w:rPr>
                    <w:t>Barem</w:t>
                  </w:r>
                </w:p>
              </w:tc>
              <w:tc>
                <w:tcPr>
                  <w:tcW w:w="13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583AD7" w:rsidRDefault="00C741B3">
                  <w:pPr>
                    <w:pStyle w:val="Standard"/>
                    <w:spacing w:line="240" w:lineRule="auto"/>
                    <w:jc w:val="both"/>
                    <w:rPr>
                      <w:b/>
                      <w:bCs/>
                      <w:sz w:val="21"/>
                      <w:szCs w:val="21"/>
                    </w:rPr>
                  </w:pPr>
                  <w:r>
                    <w:rPr>
                      <w:b/>
                      <w:bCs/>
                      <w:sz w:val="21"/>
                      <w:szCs w:val="21"/>
                    </w:rPr>
                    <w:t>Autobaremació</w:t>
                  </w:r>
                </w:p>
              </w:tc>
              <w:tc>
                <w:tcPr>
                  <w:tcW w:w="1137" w:type="dxa"/>
                  <w:tcBorders>
                    <w:top w:val="single" w:sz="2" w:space="0" w:color="000000"/>
                    <w:bottom w:val="single" w:sz="2" w:space="0" w:color="000000"/>
                    <w:right w:val="single" w:sz="2" w:space="0" w:color="000000"/>
                  </w:tcBorders>
                  <w:tcMar>
                    <w:top w:w="0" w:type="dxa"/>
                    <w:left w:w="0" w:type="dxa"/>
                    <w:bottom w:w="0" w:type="dxa"/>
                    <w:right w:w="0" w:type="dxa"/>
                  </w:tcMar>
                </w:tcPr>
                <w:p w:rsidR="00583AD7" w:rsidRDefault="00C741B3">
                  <w:pPr>
                    <w:pStyle w:val="Standard"/>
                    <w:spacing w:line="240" w:lineRule="auto"/>
                    <w:jc w:val="both"/>
                    <w:rPr>
                      <w:b/>
                      <w:bCs/>
                      <w:sz w:val="21"/>
                      <w:szCs w:val="21"/>
                    </w:rPr>
                  </w:pPr>
                  <w:r>
                    <w:rPr>
                      <w:b/>
                      <w:bCs/>
                      <w:sz w:val="21"/>
                      <w:szCs w:val="21"/>
                    </w:rPr>
                    <w:t>Puntuació tribunal</w:t>
                  </w:r>
                </w:p>
                <w:p w:rsidR="00583AD7" w:rsidRDefault="00583AD7">
                  <w:pPr>
                    <w:pStyle w:val="Standard"/>
                    <w:spacing w:line="240" w:lineRule="auto"/>
                    <w:jc w:val="both"/>
                    <w:rPr>
                      <w:b/>
                      <w:bCs/>
                      <w:sz w:val="21"/>
                      <w:szCs w:val="21"/>
                    </w:rPr>
                  </w:pPr>
                </w:p>
              </w:tc>
            </w:tr>
            <w:tr w:rsidR="00583AD7">
              <w:tblPrEx>
                <w:tblCellMar>
                  <w:top w:w="0" w:type="dxa"/>
                  <w:bottom w:w="0" w:type="dxa"/>
                </w:tblCellMar>
              </w:tblPrEx>
              <w:trPr>
                <w:trHeight w:val="1024"/>
              </w:trPr>
              <w:tc>
                <w:tcPr>
                  <w:tcW w:w="5495" w:type="dxa"/>
                  <w:vMerge/>
                  <w:tcBorders>
                    <w:top w:val="single" w:sz="2" w:space="0" w:color="000000"/>
                    <w:left w:val="single" w:sz="2" w:space="0" w:color="000000"/>
                    <w:bottom w:val="single" w:sz="2" w:space="0" w:color="000000"/>
                  </w:tcBorders>
                  <w:tcMar>
                    <w:top w:w="0" w:type="dxa"/>
                    <w:left w:w="0" w:type="dxa"/>
                    <w:bottom w:w="0" w:type="dxa"/>
                    <w:right w:w="0" w:type="dxa"/>
                  </w:tcMar>
                </w:tcPr>
                <w:p w:rsidR="00000000" w:rsidRDefault="00C741B3">
                  <w:pPr>
                    <w:suppressAutoHyphens w:val="0"/>
                    <w:rPr>
                      <w:rFonts w:ascii="Liberation Serif" w:eastAsia="NSimSun" w:hAnsi="Liberation Serif" w:cs="Lucida Sans" w:hint="eastAsia"/>
                      <w:color w:val="auto"/>
                      <w:szCs w:val="24"/>
                      <w:lang w:eastAsia="zh-CN"/>
                    </w:rPr>
                  </w:pPr>
                </w:p>
              </w:tc>
              <w:tc>
                <w:tcPr>
                  <w:tcW w:w="682" w:type="dxa"/>
                  <w:tcBorders>
                    <w:left w:val="single" w:sz="2" w:space="0" w:color="000000"/>
                    <w:bottom w:val="single" w:sz="2" w:space="0" w:color="000000"/>
                  </w:tcBorders>
                  <w:tcMar>
                    <w:top w:w="0" w:type="dxa"/>
                    <w:left w:w="0" w:type="dxa"/>
                    <w:bottom w:w="0" w:type="dxa"/>
                    <w:right w:w="0" w:type="dxa"/>
                  </w:tcMar>
                  <w:vAlign w:val="center"/>
                </w:tcPr>
                <w:p w:rsidR="00583AD7" w:rsidRDefault="00583AD7">
                  <w:pPr>
                    <w:pStyle w:val="Standard"/>
                    <w:spacing w:line="240" w:lineRule="auto"/>
                    <w:jc w:val="both"/>
                    <w:rPr>
                      <w:sz w:val="21"/>
                      <w:szCs w:val="21"/>
                    </w:rPr>
                  </w:pPr>
                </w:p>
              </w:tc>
              <w:tc>
                <w:tcPr>
                  <w:tcW w:w="737" w:type="dxa"/>
                  <w:tcBorders>
                    <w:left w:val="single" w:sz="2" w:space="0" w:color="000000"/>
                    <w:bottom w:val="single" w:sz="2" w:space="0" w:color="000000"/>
                  </w:tcBorders>
                  <w:tcMar>
                    <w:top w:w="0" w:type="dxa"/>
                    <w:left w:w="0" w:type="dxa"/>
                    <w:bottom w:w="0" w:type="dxa"/>
                    <w:right w:w="0" w:type="dxa"/>
                  </w:tcMar>
                  <w:vAlign w:val="center"/>
                </w:tcPr>
                <w:p w:rsidR="00583AD7" w:rsidRDefault="00583AD7">
                  <w:pPr>
                    <w:pStyle w:val="Standard"/>
                    <w:spacing w:line="240" w:lineRule="auto"/>
                    <w:jc w:val="both"/>
                    <w:rPr>
                      <w:sz w:val="21"/>
                      <w:szCs w:val="21"/>
                    </w:rPr>
                  </w:pPr>
                </w:p>
              </w:tc>
              <w:tc>
                <w:tcPr>
                  <w:tcW w:w="1472" w:type="dxa"/>
                  <w:tcBorders>
                    <w:left w:val="single" w:sz="2" w:space="0" w:color="000000"/>
                    <w:bottom w:val="single" w:sz="2" w:space="0" w:color="000000"/>
                  </w:tcBorders>
                  <w:tcMar>
                    <w:top w:w="0" w:type="dxa"/>
                    <w:left w:w="0" w:type="dxa"/>
                    <w:bottom w:w="0" w:type="dxa"/>
                    <w:right w:w="0" w:type="dxa"/>
                  </w:tcMar>
                  <w:vAlign w:val="center"/>
                </w:tcPr>
                <w:p w:rsidR="00583AD7" w:rsidRDefault="00C741B3">
                  <w:pPr>
                    <w:pStyle w:val="Standard"/>
                    <w:spacing w:line="240" w:lineRule="auto"/>
                    <w:jc w:val="both"/>
                    <w:rPr>
                      <w:sz w:val="21"/>
                      <w:szCs w:val="21"/>
                    </w:rPr>
                  </w:pPr>
                  <w:r>
                    <w:rPr>
                      <w:sz w:val="21"/>
                      <w:szCs w:val="21"/>
                    </w:rPr>
                    <w:t>Any: 0,500 punts</w:t>
                  </w:r>
                </w:p>
                <w:p w:rsidR="00583AD7" w:rsidRDefault="00C741B3">
                  <w:pPr>
                    <w:pStyle w:val="Standard"/>
                    <w:spacing w:line="240" w:lineRule="auto"/>
                    <w:jc w:val="both"/>
                    <w:rPr>
                      <w:sz w:val="21"/>
                      <w:szCs w:val="21"/>
                    </w:rPr>
                  </w:pPr>
                  <w:r>
                    <w:rPr>
                      <w:sz w:val="21"/>
                      <w:szCs w:val="21"/>
                    </w:rPr>
                    <w:t>Mes: 0,0416 punts</w:t>
                  </w:r>
                </w:p>
              </w:tc>
              <w:tc>
                <w:tcPr>
                  <w:tcW w:w="1364" w:type="dxa"/>
                  <w:tcBorders>
                    <w:left w:val="single" w:sz="2" w:space="0" w:color="000000"/>
                    <w:bottom w:val="single" w:sz="2" w:space="0" w:color="000000"/>
                    <w:right w:val="single" w:sz="2" w:space="0" w:color="000000"/>
                  </w:tcBorders>
                  <w:tcMar>
                    <w:top w:w="0" w:type="dxa"/>
                    <w:left w:w="0" w:type="dxa"/>
                    <w:bottom w:w="0" w:type="dxa"/>
                    <w:right w:w="0" w:type="dxa"/>
                  </w:tcMar>
                  <w:vAlign w:val="center"/>
                </w:tcPr>
                <w:p w:rsidR="00583AD7" w:rsidRDefault="00583AD7">
                  <w:pPr>
                    <w:pStyle w:val="Standard"/>
                    <w:snapToGrid w:val="0"/>
                    <w:spacing w:line="240" w:lineRule="auto"/>
                    <w:jc w:val="both"/>
                    <w:rPr>
                      <w:sz w:val="21"/>
                      <w:szCs w:val="21"/>
                    </w:rPr>
                  </w:pPr>
                </w:p>
              </w:tc>
              <w:tc>
                <w:tcPr>
                  <w:tcW w:w="1137" w:type="dxa"/>
                  <w:tcBorders>
                    <w:left w:val="single" w:sz="2" w:space="0" w:color="000000"/>
                    <w:bottom w:val="single" w:sz="2" w:space="0" w:color="000000"/>
                    <w:right w:val="single" w:sz="2" w:space="0" w:color="000000"/>
                  </w:tcBorders>
                  <w:tcMar>
                    <w:top w:w="0" w:type="dxa"/>
                    <w:left w:w="0" w:type="dxa"/>
                    <w:bottom w:w="0" w:type="dxa"/>
                    <w:right w:w="0" w:type="dxa"/>
                  </w:tcMar>
                </w:tcPr>
                <w:p w:rsidR="00583AD7" w:rsidRDefault="00583AD7">
                  <w:pPr>
                    <w:pStyle w:val="Standard"/>
                    <w:snapToGrid w:val="0"/>
                    <w:spacing w:line="240" w:lineRule="auto"/>
                    <w:jc w:val="both"/>
                    <w:rPr>
                      <w:sz w:val="21"/>
                      <w:szCs w:val="21"/>
                    </w:rPr>
                  </w:pPr>
                </w:p>
              </w:tc>
            </w:tr>
          </w:tbl>
          <w:p w:rsidR="00583AD7" w:rsidRDefault="00583AD7">
            <w:pPr>
              <w:pStyle w:val="Textosinformato"/>
              <w:spacing w:before="120" w:line="240" w:lineRule="auto"/>
              <w:jc w:val="both"/>
              <w:rPr>
                <w:rFonts w:ascii="Roboto" w:eastAsia="Arial Unicode MS" w:hAnsi="Roboto" w:cs="Times New Roman"/>
                <w:b/>
                <w:sz w:val="21"/>
                <w:szCs w:val="21"/>
              </w:rPr>
            </w:pPr>
          </w:p>
        </w:tc>
      </w:tr>
      <w:tr w:rsidR="00583AD7">
        <w:tblPrEx>
          <w:tblCellMar>
            <w:top w:w="0" w:type="dxa"/>
            <w:bottom w:w="0" w:type="dxa"/>
          </w:tblCellMar>
        </w:tblPrEx>
        <w:trPr>
          <w:trHeight w:val="543"/>
        </w:trPr>
        <w:tc>
          <w:tcPr>
            <w:tcW w:w="9790" w:type="dxa"/>
            <w:gridSpan w:val="5"/>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C741B3">
            <w:pPr>
              <w:pStyle w:val="Standard"/>
              <w:spacing w:line="240" w:lineRule="auto"/>
              <w:jc w:val="both"/>
              <w:rPr>
                <w:rFonts w:eastAsia="Arial Unicode MS"/>
                <w:b/>
                <w:sz w:val="21"/>
                <w:szCs w:val="21"/>
              </w:rPr>
            </w:pPr>
            <w:r>
              <w:rPr>
                <w:rFonts w:eastAsia="Arial Unicode MS"/>
                <w:b/>
                <w:sz w:val="21"/>
                <w:szCs w:val="21"/>
              </w:rPr>
              <w:t xml:space="preserve">1.2. Experiència en altres </w:t>
            </w:r>
            <w:r>
              <w:rPr>
                <w:rFonts w:eastAsia="Arial Unicode MS"/>
                <w:b/>
                <w:sz w:val="21"/>
                <w:szCs w:val="21"/>
              </w:rPr>
              <w:t>centres docents</w:t>
            </w:r>
          </w:p>
        </w:tc>
        <w:tc>
          <w:tcPr>
            <w:tcW w:w="1076" w:type="dxa"/>
            <w:tcBorders>
              <w:left w:val="single" w:sz="2" w:space="0" w:color="000000"/>
              <w:bottom w:val="single" w:sz="2" w:space="0" w:color="000000"/>
              <w:right w:val="single" w:sz="2" w:space="0" w:color="000000"/>
            </w:tcBorders>
            <w:tcMar>
              <w:top w:w="0" w:type="dxa"/>
              <w:left w:w="10" w:type="dxa"/>
              <w:bottom w:w="0" w:type="dxa"/>
              <w:right w:w="10" w:type="dxa"/>
            </w:tcMar>
          </w:tcPr>
          <w:p w:rsidR="00583AD7" w:rsidRDefault="00583AD7">
            <w:pPr>
              <w:pStyle w:val="Standard"/>
              <w:spacing w:line="240" w:lineRule="auto"/>
              <w:jc w:val="both"/>
              <w:rPr>
                <w:rFonts w:eastAsia="Arial Unicode MS"/>
                <w:b/>
                <w:sz w:val="21"/>
                <w:szCs w:val="21"/>
              </w:rPr>
            </w:pPr>
          </w:p>
        </w:tc>
      </w:tr>
      <w:tr w:rsidR="00583AD7">
        <w:tblPrEx>
          <w:tblCellMar>
            <w:top w:w="0" w:type="dxa"/>
            <w:bottom w:w="0" w:type="dxa"/>
          </w:tblCellMar>
        </w:tblPrEx>
        <w:trPr>
          <w:trHeight w:val="217"/>
        </w:trPr>
        <w:tc>
          <w:tcPr>
            <w:tcW w:w="5447" w:type="dxa"/>
            <w:vMerge w:val="restart"/>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pacing w:before="120" w:line="240" w:lineRule="auto"/>
              <w:jc w:val="both"/>
              <w:rPr>
                <w:rFonts w:ascii="Roboto" w:eastAsia="Arial Unicode MS" w:hAnsi="Roboto" w:cs="Times New Roman"/>
                <w:sz w:val="21"/>
                <w:szCs w:val="21"/>
              </w:rPr>
            </w:pPr>
          </w:p>
          <w:p w:rsidR="00583AD7" w:rsidRDefault="00C741B3">
            <w:pPr>
              <w:pStyle w:val="Textosinformato"/>
              <w:spacing w:before="120" w:line="240" w:lineRule="auto"/>
              <w:jc w:val="both"/>
            </w:pPr>
            <w:r>
              <w:rPr>
                <w:rFonts w:ascii="Roboto" w:eastAsia="Arial Unicode MS" w:hAnsi="Roboto" w:cs="Times New Roman"/>
                <w:sz w:val="21"/>
                <w:szCs w:val="21"/>
              </w:rPr>
              <w:t>1.2.</w:t>
            </w:r>
            <w:r>
              <w:t>a</w:t>
            </w:r>
            <w:r>
              <w:rPr>
                <w:rFonts w:ascii="Roboto" w:eastAsia="Arial Unicode MS" w:hAnsi="Roboto" w:cs="Times New Roman"/>
                <w:sz w:val="21"/>
                <w:szCs w:val="21"/>
              </w:rPr>
              <w:t xml:space="preserve"> </w:t>
            </w:r>
            <w:r>
              <w:rPr>
                <w:rFonts w:ascii="Roboto" w:hAnsi="Roboto" w:cs="Times New Roman"/>
                <w:sz w:val="21"/>
                <w:szCs w:val="21"/>
              </w:rPr>
              <w:t>Per cada any d’experiència docent en especialitats del mateix nivell educatiu que l’impartit pel cos al qual s’opta en altres centres (màxim: 2,5000 punts)</w:t>
            </w:r>
          </w:p>
        </w:tc>
        <w:tc>
          <w:tcPr>
            <w:tcW w:w="775"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Standard"/>
              <w:snapToGrid w:val="0"/>
              <w:spacing w:line="240" w:lineRule="auto"/>
              <w:jc w:val="both"/>
              <w:rPr>
                <w:sz w:val="21"/>
                <w:szCs w:val="21"/>
              </w:rPr>
            </w:pPr>
            <w:r>
              <w:rPr>
                <w:sz w:val="21"/>
                <w:szCs w:val="21"/>
              </w:rPr>
              <w:t>Anys</w:t>
            </w:r>
          </w:p>
        </w:tc>
        <w:tc>
          <w:tcPr>
            <w:tcW w:w="809"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Standard"/>
              <w:snapToGrid w:val="0"/>
              <w:spacing w:line="240" w:lineRule="auto"/>
              <w:jc w:val="both"/>
              <w:rPr>
                <w:sz w:val="21"/>
                <w:szCs w:val="21"/>
              </w:rPr>
            </w:pPr>
            <w:r>
              <w:rPr>
                <w:sz w:val="21"/>
                <w:szCs w:val="21"/>
              </w:rPr>
              <w:t>Mesos</w:t>
            </w:r>
          </w:p>
        </w:tc>
        <w:tc>
          <w:tcPr>
            <w:tcW w:w="1395"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Standard"/>
              <w:spacing w:line="240" w:lineRule="auto"/>
              <w:jc w:val="both"/>
              <w:rPr>
                <w:sz w:val="21"/>
                <w:szCs w:val="21"/>
              </w:rPr>
            </w:pPr>
            <w:r>
              <w:rPr>
                <w:sz w:val="21"/>
                <w:szCs w:val="21"/>
              </w:rPr>
              <w:t>Barem</w:t>
            </w:r>
          </w:p>
        </w:tc>
        <w:tc>
          <w:tcPr>
            <w:tcW w:w="1364"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C741B3">
            <w:pPr>
              <w:pStyle w:val="Standard"/>
              <w:spacing w:line="240" w:lineRule="auto"/>
              <w:jc w:val="both"/>
              <w:rPr>
                <w:b/>
                <w:bCs/>
                <w:sz w:val="21"/>
                <w:szCs w:val="21"/>
              </w:rPr>
            </w:pPr>
            <w:r>
              <w:rPr>
                <w:b/>
                <w:bCs/>
                <w:sz w:val="21"/>
                <w:szCs w:val="21"/>
              </w:rPr>
              <w:t>Autobaremació</w:t>
            </w:r>
          </w:p>
        </w:tc>
        <w:tc>
          <w:tcPr>
            <w:tcW w:w="1076" w:type="dxa"/>
            <w:tcBorders>
              <w:left w:val="single" w:sz="2" w:space="0" w:color="000000"/>
              <w:bottom w:val="single" w:sz="2" w:space="0" w:color="000000"/>
              <w:right w:val="single" w:sz="2" w:space="0" w:color="000000"/>
            </w:tcBorders>
            <w:tcMar>
              <w:top w:w="0" w:type="dxa"/>
              <w:left w:w="10" w:type="dxa"/>
              <w:bottom w:w="0" w:type="dxa"/>
              <w:right w:w="10" w:type="dxa"/>
            </w:tcMar>
          </w:tcPr>
          <w:p w:rsidR="00583AD7" w:rsidRDefault="00C741B3">
            <w:pPr>
              <w:pStyle w:val="Standard"/>
              <w:spacing w:line="240" w:lineRule="auto"/>
              <w:jc w:val="both"/>
              <w:rPr>
                <w:b/>
                <w:bCs/>
                <w:sz w:val="21"/>
                <w:szCs w:val="21"/>
              </w:rPr>
            </w:pPr>
            <w:r>
              <w:rPr>
                <w:b/>
                <w:bCs/>
                <w:sz w:val="21"/>
                <w:szCs w:val="21"/>
              </w:rPr>
              <w:t>Puntuació tribunal</w:t>
            </w:r>
          </w:p>
        </w:tc>
      </w:tr>
      <w:tr w:rsidR="00583AD7">
        <w:tblPrEx>
          <w:tblCellMar>
            <w:top w:w="0" w:type="dxa"/>
            <w:bottom w:w="0" w:type="dxa"/>
          </w:tblCellMar>
        </w:tblPrEx>
        <w:trPr>
          <w:trHeight w:val="617"/>
        </w:trPr>
        <w:tc>
          <w:tcPr>
            <w:tcW w:w="5447" w:type="dxa"/>
            <w:vMerge/>
            <w:tcBorders>
              <w:left w:val="single" w:sz="2" w:space="0" w:color="000000"/>
              <w:bottom w:val="single" w:sz="2" w:space="0" w:color="000000"/>
            </w:tcBorders>
            <w:tcMar>
              <w:top w:w="0" w:type="dxa"/>
              <w:left w:w="70" w:type="dxa"/>
              <w:bottom w:w="0" w:type="dxa"/>
              <w:right w:w="70" w:type="dxa"/>
            </w:tcMar>
          </w:tcPr>
          <w:p w:rsidR="00000000" w:rsidRDefault="00C741B3">
            <w:pPr>
              <w:suppressAutoHyphens w:val="0"/>
              <w:rPr>
                <w:rFonts w:ascii="Liberation Serif" w:eastAsia="NSimSun" w:hAnsi="Liberation Serif" w:cs="Lucida Sans" w:hint="eastAsia"/>
                <w:color w:val="auto"/>
                <w:szCs w:val="24"/>
                <w:lang w:eastAsia="zh-CN"/>
              </w:rPr>
            </w:pPr>
          </w:p>
        </w:tc>
        <w:tc>
          <w:tcPr>
            <w:tcW w:w="775"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Standard"/>
              <w:spacing w:line="240" w:lineRule="auto"/>
              <w:jc w:val="both"/>
              <w:rPr>
                <w:sz w:val="21"/>
                <w:szCs w:val="21"/>
              </w:rPr>
            </w:pPr>
          </w:p>
        </w:tc>
        <w:tc>
          <w:tcPr>
            <w:tcW w:w="809"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Standard"/>
              <w:spacing w:line="240" w:lineRule="auto"/>
              <w:jc w:val="both"/>
              <w:rPr>
                <w:sz w:val="21"/>
                <w:szCs w:val="21"/>
              </w:rPr>
            </w:pPr>
          </w:p>
        </w:tc>
        <w:tc>
          <w:tcPr>
            <w:tcW w:w="1395"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Standard"/>
              <w:spacing w:line="240" w:lineRule="auto"/>
              <w:jc w:val="both"/>
              <w:rPr>
                <w:sz w:val="21"/>
                <w:szCs w:val="21"/>
              </w:rPr>
            </w:pPr>
            <w:r>
              <w:rPr>
                <w:sz w:val="21"/>
                <w:szCs w:val="21"/>
              </w:rPr>
              <w:t>Any 0,500 punts</w:t>
            </w:r>
          </w:p>
          <w:p w:rsidR="00583AD7" w:rsidRDefault="00C741B3">
            <w:pPr>
              <w:pStyle w:val="Standard"/>
              <w:spacing w:line="240" w:lineRule="auto"/>
              <w:jc w:val="both"/>
              <w:rPr>
                <w:sz w:val="21"/>
                <w:szCs w:val="21"/>
              </w:rPr>
            </w:pPr>
            <w:r>
              <w:rPr>
                <w:sz w:val="21"/>
                <w:szCs w:val="21"/>
              </w:rPr>
              <w:t>Mes 0,0416 punts</w:t>
            </w:r>
          </w:p>
        </w:tc>
        <w:tc>
          <w:tcPr>
            <w:tcW w:w="1364"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Standard"/>
              <w:spacing w:line="240" w:lineRule="auto"/>
              <w:jc w:val="both"/>
              <w:rPr>
                <w:sz w:val="21"/>
                <w:szCs w:val="21"/>
              </w:rPr>
            </w:pPr>
          </w:p>
        </w:tc>
        <w:tc>
          <w:tcPr>
            <w:tcW w:w="1076" w:type="dxa"/>
            <w:tcBorders>
              <w:left w:val="single" w:sz="2" w:space="0" w:color="000000"/>
              <w:bottom w:val="single" w:sz="2" w:space="0" w:color="000000"/>
              <w:right w:val="single" w:sz="2" w:space="0" w:color="000000"/>
            </w:tcBorders>
            <w:tcMar>
              <w:top w:w="0" w:type="dxa"/>
              <w:left w:w="10" w:type="dxa"/>
              <w:bottom w:w="0" w:type="dxa"/>
              <w:right w:w="10" w:type="dxa"/>
            </w:tcMar>
          </w:tcPr>
          <w:p w:rsidR="00583AD7" w:rsidRDefault="00583AD7">
            <w:pPr>
              <w:pStyle w:val="Standard"/>
              <w:spacing w:line="240" w:lineRule="auto"/>
              <w:jc w:val="both"/>
              <w:rPr>
                <w:sz w:val="21"/>
                <w:szCs w:val="21"/>
              </w:rPr>
            </w:pPr>
          </w:p>
        </w:tc>
      </w:tr>
      <w:tr w:rsidR="00583AD7">
        <w:tblPrEx>
          <w:tblCellMar>
            <w:top w:w="0" w:type="dxa"/>
            <w:bottom w:w="0" w:type="dxa"/>
          </w:tblCellMar>
        </w:tblPrEx>
        <w:trPr>
          <w:trHeight w:val="918"/>
        </w:trPr>
        <w:tc>
          <w:tcPr>
            <w:tcW w:w="5447" w:type="dxa"/>
            <w:tcBorders>
              <w:left w:val="single" w:sz="2" w:space="0" w:color="000000"/>
              <w:bottom w:val="single" w:sz="2" w:space="0" w:color="000000"/>
            </w:tcBorders>
            <w:tcMar>
              <w:top w:w="0" w:type="dxa"/>
              <w:left w:w="70" w:type="dxa"/>
              <w:bottom w:w="0" w:type="dxa"/>
              <w:right w:w="70" w:type="dxa"/>
            </w:tcMar>
          </w:tcPr>
          <w:p w:rsidR="00583AD7" w:rsidRDefault="00C741B3">
            <w:pPr>
              <w:pStyle w:val="Textosinformato"/>
              <w:spacing w:before="120" w:line="240" w:lineRule="auto"/>
              <w:jc w:val="both"/>
            </w:pPr>
            <w:r>
              <w:rPr>
                <w:rFonts w:ascii="Roboto" w:eastAsia="Arial Unicode MS" w:hAnsi="Roboto" w:cs="Times New Roman"/>
                <w:sz w:val="21"/>
                <w:szCs w:val="21"/>
              </w:rPr>
              <w:t>1.2</w:t>
            </w:r>
            <w:r>
              <w:rPr>
                <w:rFonts w:ascii="Roboto" w:hAnsi="Roboto" w:cs="Times New Roman"/>
                <w:sz w:val="21"/>
                <w:szCs w:val="21"/>
              </w:rPr>
              <w:t>.</w:t>
            </w:r>
            <w:r>
              <w:rPr>
                <w:rFonts w:ascii="Roboto" w:hAnsi="Roboto" w:cs="Times New Roman"/>
                <w:i/>
                <w:iCs/>
                <w:sz w:val="21"/>
                <w:szCs w:val="21"/>
              </w:rPr>
              <w:t>b</w:t>
            </w:r>
            <w:r>
              <w:rPr>
                <w:rFonts w:ascii="Roboto" w:hAnsi="Roboto" w:cs="Times New Roman"/>
                <w:sz w:val="21"/>
                <w:szCs w:val="21"/>
              </w:rPr>
              <w:t xml:space="preserve"> Per cada any d’experiència docent en especialitats de diferent nivell o etapa educativa que l’impartit pel cos al qual s’opta en altres centres (màxim: 1,2500 punts)</w:t>
            </w:r>
          </w:p>
        </w:tc>
        <w:tc>
          <w:tcPr>
            <w:tcW w:w="775"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Standard"/>
              <w:snapToGrid w:val="0"/>
              <w:spacing w:line="240" w:lineRule="auto"/>
              <w:jc w:val="both"/>
              <w:rPr>
                <w:sz w:val="21"/>
                <w:szCs w:val="21"/>
              </w:rPr>
            </w:pPr>
          </w:p>
        </w:tc>
        <w:tc>
          <w:tcPr>
            <w:tcW w:w="809"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Standard"/>
              <w:snapToGrid w:val="0"/>
              <w:spacing w:line="240" w:lineRule="auto"/>
              <w:jc w:val="both"/>
              <w:rPr>
                <w:sz w:val="21"/>
                <w:szCs w:val="21"/>
              </w:rPr>
            </w:pPr>
          </w:p>
        </w:tc>
        <w:tc>
          <w:tcPr>
            <w:tcW w:w="1395"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Standard"/>
              <w:spacing w:line="240" w:lineRule="auto"/>
              <w:jc w:val="both"/>
              <w:rPr>
                <w:sz w:val="21"/>
                <w:szCs w:val="21"/>
              </w:rPr>
            </w:pPr>
            <w:r>
              <w:rPr>
                <w:sz w:val="21"/>
                <w:szCs w:val="21"/>
              </w:rPr>
              <w:t>Any: 0,250 punts</w:t>
            </w:r>
          </w:p>
          <w:p w:rsidR="00583AD7" w:rsidRDefault="00C741B3">
            <w:pPr>
              <w:pStyle w:val="Standard"/>
              <w:spacing w:line="240" w:lineRule="auto"/>
              <w:jc w:val="both"/>
              <w:rPr>
                <w:sz w:val="21"/>
                <w:szCs w:val="21"/>
              </w:rPr>
            </w:pPr>
            <w:r>
              <w:rPr>
                <w:sz w:val="21"/>
                <w:szCs w:val="21"/>
              </w:rPr>
              <w:t>Mes: 0,0208 punts</w:t>
            </w:r>
          </w:p>
        </w:tc>
        <w:tc>
          <w:tcPr>
            <w:tcW w:w="1364"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Standard"/>
              <w:snapToGrid w:val="0"/>
              <w:spacing w:line="240" w:lineRule="auto"/>
              <w:jc w:val="both"/>
              <w:rPr>
                <w:sz w:val="21"/>
                <w:szCs w:val="21"/>
              </w:rPr>
            </w:pPr>
          </w:p>
        </w:tc>
        <w:tc>
          <w:tcPr>
            <w:tcW w:w="1076" w:type="dxa"/>
            <w:tcBorders>
              <w:left w:val="single" w:sz="2" w:space="0" w:color="000000"/>
              <w:bottom w:val="single" w:sz="2" w:space="0" w:color="000000"/>
              <w:right w:val="single" w:sz="2" w:space="0" w:color="000000"/>
            </w:tcBorders>
            <w:tcMar>
              <w:top w:w="0" w:type="dxa"/>
              <w:left w:w="10" w:type="dxa"/>
              <w:bottom w:w="0" w:type="dxa"/>
              <w:right w:w="10" w:type="dxa"/>
            </w:tcMar>
          </w:tcPr>
          <w:p w:rsidR="00583AD7" w:rsidRDefault="00583AD7">
            <w:pPr>
              <w:pStyle w:val="Standard"/>
              <w:snapToGrid w:val="0"/>
              <w:spacing w:line="240" w:lineRule="auto"/>
              <w:jc w:val="both"/>
              <w:rPr>
                <w:sz w:val="21"/>
                <w:szCs w:val="21"/>
              </w:rPr>
            </w:pPr>
          </w:p>
        </w:tc>
      </w:tr>
      <w:tr w:rsidR="00583AD7">
        <w:tblPrEx>
          <w:tblCellMar>
            <w:top w:w="0" w:type="dxa"/>
            <w:bottom w:w="0" w:type="dxa"/>
          </w:tblCellMar>
        </w:tblPrEx>
        <w:trPr>
          <w:trHeight w:hRule="exact" w:val="907"/>
        </w:trPr>
        <w:tc>
          <w:tcPr>
            <w:tcW w:w="8426" w:type="dxa"/>
            <w:gridSpan w:val="4"/>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TOTAL APARTAT I</w:t>
            </w:r>
          </w:p>
          <w:p w:rsidR="00583AD7" w:rsidRDefault="00C741B3">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(màxim: 5,0000 punts)</w:t>
            </w:r>
          </w:p>
        </w:tc>
        <w:tc>
          <w:tcPr>
            <w:tcW w:w="1364"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Textosinformato"/>
              <w:tabs>
                <w:tab w:val="left" w:pos="5468"/>
                <w:tab w:val="left" w:pos="5568"/>
              </w:tabs>
              <w:snapToGrid w:val="0"/>
              <w:spacing w:before="120" w:line="240" w:lineRule="auto"/>
              <w:jc w:val="both"/>
              <w:rPr>
                <w:rFonts w:ascii="Roboto" w:eastAsia="Arial Unicode MS" w:hAnsi="Roboto" w:cs="Times New Roman"/>
                <w:b/>
                <w:sz w:val="21"/>
                <w:szCs w:val="21"/>
              </w:rPr>
            </w:pPr>
          </w:p>
        </w:tc>
        <w:tc>
          <w:tcPr>
            <w:tcW w:w="1076" w:type="dxa"/>
            <w:tcBorders>
              <w:left w:val="single" w:sz="2" w:space="0" w:color="000000"/>
              <w:bottom w:val="single" w:sz="2" w:space="0" w:color="000000"/>
              <w:right w:val="single" w:sz="2" w:space="0" w:color="000000"/>
            </w:tcBorders>
            <w:tcMar>
              <w:top w:w="0" w:type="dxa"/>
              <w:left w:w="10" w:type="dxa"/>
              <w:bottom w:w="0" w:type="dxa"/>
              <w:right w:w="10" w:type="dxa"/>
            </w:tcMar>
          </w:tcPr>
          <w:p w:rsidR="00583AD7" w:rsidRDefault="00583AD7">
            <w:pPr>
              <w:pStyle w:val="Textosinformato"/>
              <w:tabs>
                <w:tab w:val="left" w:pos="5468"/>
                <w:tab w:val="left" w:pos="5568"/>
              </w:tabs>
              <w:snapToGrid w:val="0"/>
              <w:spacing w:before="120" w:line="240" w:lineRule="auto"/>
              <w:jc w:val="both"/>
              <w:rPr>
                <w:rFonts w:ascii="Roboto" w:eastAsia="Arial Unicode MS" w:hAnsi="Roboto" w:cs="Times New Roman"/>
                <w:b/>
                <w:sz w:val="21"/>
                <w:szCs w:val="21"/>
              </w:rPr>
            </w:pPr>
          </w:p>
          <w:p w:rsidR="00583AD7" w:rsidRDefault="00583AD7">
            <w:pPr>
              <w:pStyle w:val="Textosinformato"/>
              <w:tabs>
                <w:tab w:val="left" w:pos="5468"/>
                <w:tab w:val="left" w:pos="5568"/>
              </w:tabs>
              <w:snapToGrid w:val="0"/>
              <w:spacing w:before="120" w:line="240" w:lineRule="auto"/>
              <w:jc w:val="both"/>
              <w:rPr>
                <w:rFonts w:ascii="Roboto" w:eastAsia="Arial Unicode MS" w:hAnsi="Roboto" w:cs="Times New Roman"/>
                <w:b/>
                <w:sz w:val="21"/>
                <w:szCs w:val="21"/>
              </w:rPr>
            </w:pPr>
          </w:p>
          <w:p w:rsidR="00583AD7" w:rsidRDefault="00583AD7">
            <w:pPr>
              <w:pStyle w:val="Textosinformato"/>
              <w:tabs>
                <w:tab w:val="left" w:pos="5468"/>
                <w:tab w:val="left" w:pos="5568"/>
              </w:tabs>
              <w:snapToGrid w:val="0"/>
              <w:spacing w:before="120" w:line="240" w:lineRule="auto"/>
              <w:jc w:val="both"/>
              <w:rPr>
                <w:rFonts w:ascii="Roboto" w:eastAsia="Arial Unicode MS" w:hAnsi="Roboto" w:cs="Times New Roman"/>
                <w:b/>
                <w:sz w:val="21"/>
                <w:szCs w:val="21"/>
              </w:rPr>
            </w:pPr>
          </w:p>
        </w:tc>
      </w:tr>
    </w:tbl>
    <w:p w:rsidR="00000000" w:rsidRDefault="00C741B3">
      <w:pPr>
        <w:rPr>
          <w:vanish/>
        </w:rPr>
        <w:sectPr w:rsidR="00000000">
          <w:headerReference w:type="default" r:id="rId77"/>
          <w:headerReference w:type="first" r:id="rId78"/>
          <w:pgSz w:w="11906" w:h="16838"/>
          <w:pgMar w:top="1814" w:right="1134" w:bottom="1417" w:left="1134" w:header="680" w:footer="720" w:gutter="0"/>
          <w:cols w:space="720"/>
          <w:titlePg/>
        </w:sectPr>
      </w:pPr>
    </w:p>
    <w:tbl>
      <w:tblPr>
        <w:tblW w:w="10376" w:type="dxa"/>
        <w:tblInd w:w="-166" w:type="dxa"/>
        <w:tblLayout w:type="fixed"/>
        <w:tblCellMar>
          <w:left w:w="10" w:type="dxa"/>
          <w:right w:w="10" w:type="dxa"/>
        </w:tblCellMar>
        <w:tblLook w:val="04A0" w:firstRow="1" w:lastRow="0" w:firstColumn="1" w:lastColumn="0" w:noHBand="0" w:noVBand="1"/>
      </w:tblPr>
      <w:tblGrid>
        <w:gridCol w:w="7936"/>
        <w:gridCol w:w="1364"/>
        <w:gridCol w:w="1076"/>
      </w:tblGrid>
      <w:tr w:rsidR="00583AD7">
        <w:tblPrEx>
          <w:tblCellMar>
            <w:top w:w="0" w:type="dxa"/>
            <w:bottom w:w="0" w:type="dxa"/>
          </w:tblCellMar>
        </w:tblPrEx>
        <w:trPr>
          <w:trHeight w:hRule="exact" w:val="510"/>
        </w:trPr>
        <w:tc>
          <w:tcPr>
            <w:tcW w:w="10376" w:type="dxa"/>
            <w:gridSpan w:val="3"/>
            <w:tcBorders>
              <w:top w:val="single" w:sz="2" w:space="0" w:color="000000"/>
              <w:left w:val="single" w:sz="2" w:space="0" w:color="000000"/>
              <w:bottom w:val="single" w:sz="2" w:space="0" w:color="000000"/>
              <w:right w:val="single" w:sz="2" w:space="0" w:color="000000"/>
            </w:tcBorders>
            <w:shd w:val="clear" w:color="auto" w:fill="CCCCCC"/>
            <w:tcMar>
              <w:top w:w="0" w:type="dxa"/>
              <w:left w:w="70" w:type="dxa"/>
              <w:bottom w:w="0" w:type="dxa"/>
              <w:right w:w="70" w:type="dxa"/>
            </w:tcMar>
            <w:vAlign w:val="center"/>
          </w:tcPr>
          <w:p w:rsidR="00583AD7" w:rsidRDefault="00C741B3">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 xml:space="preserve">I. </w:t>
            </w:r>
            <w:r>
              <w:rPr>
                <w:rFonts w:ascii="Roboto" w:eastAsia="Arial Unicode MS" w:hAnsi="Roboto" w:cs="Times New Roman"/>
                <w:b/>
                <w:sz w:val="21"/>
                <w:szCs w:val="21"/>
              </w:rPr>
              <w:t>FORMACIÓ ACADÈMICA (màxim: 5,0000 punts)</w:t>
            </w:r>
          </w:p>
        </w:tc>
      </w:tr>
      <w:tr w:rsidR="00583AD7">
        <w:tblPrEx>
          <w:tblCellMar>
            <w:top w:w="0" w:type="dxa"/>
            <w:bottom w:w="0" w:type="dxa"/>
          </w:tblCellMar>
        </w:tblPrEx>
        <w:trPr>
          <w:trHeight w:val="271"/>
        </w:trPr>
        <w:tc>
          <w:tcPr>
            <w:tcW w:w="7936"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Textosinformato"/>
              <w:spacing w:before="120" w:line="240" w:lineRule="auto"/>
              <w:jc w:val="both"/>
            </w:pPr>
            <w:r>
              <w:rPr>
                <w:rFonts w:ascii="Roboto" w:hAnsi="Roboto" w:cs="Thorndale"/>
                <w:b/>
                <w:sz w:val="21"/>
                <w:szCs w:val="21"/>
              </w:rPr>
              <w:t xml:space="preserve">2.1 Expedient acadèmic del títol al·legat </w:t>
            </w:r>
            <w:r>
              <w:rPr>
                <w:rFonts w:ascii="Roboto" w:eastAsia="Arial Unicode MS" w:hAnsi="Roboto" w:cs="Times New Roman"/>
                <w:b/>
                <w:sz w:val="21"/>
                <w:szCs w:val="21"/>
              </w:rPr>
              <w:t>(màxim: 1,5000 punts)</w:t>
            </w: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Textosinformato"/>
              <w:spacing w:before="120" w:line="240" w:lineRule="auto"/>
              <w:jc w:val="both"/>
              <w:rPr>
                <w:rFonts w:ascii="Roboto" w:hAnsi="Roboto"/>
                <w:b/>
                <w:bCs/>
                <w:sz w:val="21"/>
                <w:szCs w:val="21"/>
              </w:rPr>
            </w:pPr>
            <w:r>
              <w:rPr>
                <w:rFonts w:ascii="Roboto" w:hAnsi="Roboto"/>
                <w:b/>
                <w:bCs/>
                <w:sz w:val="21"/>
                <w:szCs w:val="21"/>
              </w:rPr>
              <w:t>Autobaremació</w:t>
            </w: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C741B3">
            <w:pPr>
              <w:pStyle w:val="Textosinformato"/>
              <w:spacing w:before="120" w:line="240" w:lineRule="auto"/>
              <w:jc w:val="both"/>
              <w:rPr>
                <w:rFonts w:ascii="Roboto" w:hAnsi="Roboto"/>
                <w:b/>
                <w:bCs/>
                <w:sz w:val="21"/>
                <w:szCs w:val="21"/>
              </w:rPr>
            </w:pPr>
            <w:r>
              <w:rPr>
                <w:rFonts w:ascii="Roboto" w:hAnsi="Roboto"/>
                <w:b/>
                <w:bCs/>
                <w:sz w:val="21"/>
                <w:szCs w:val="21"/>
              </w:rPr>
              <w:t>Puntuació tribunal</w:t>
            </w:r>
          </w:p>
        </w:tc>
      </w:tr>
      <w:tr w:rsidR="00583AD7">
        <w:tblPrEx>
          <w:tblCellMar>
            <w:top w:w="0" w:type="dxa"/>
            <w:bottom w:w="0" w:type="dxa"/>
          </w:tblCellMar>
        </w:tblPrEx>
        <w:trPr>
          <w:trHeight w:hRule="exact" w:val="198"/>
        </w:trPr>
        <w:tc>
          <w:tcPr>
            <w:tcW w:w="7936"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364"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198"/>
        </w:trPr>
        <w:tc>
          <w:tcPr>
            <w:tcW w:w="7936"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364"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198"/>
        </w:trPr>
        <w:tc>
          <w:tcPr>
            <w:tcW w:w="7936"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364"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624"/>
        </w:trPr>
        <w:tc>
          <w:tcPr>
            <w:tcW w:w="7936" w:type="dxa"/>
            <w:tcBorders>
              <w:left w:val="single" w:sz="2" w:space="0" w:color="000000"/>
              <w:bottom w:val="single" w:sz="2" w:space="0" w:color="000000"/>
            </w:tcBorders>
            <w:tcMar>
              <w:top w:w="0" w:type="dxa"/>
              <w:left w:w="70" w:type="dxa"/>
              <w:bottom w:w="0" w:type="dxa"/>
              <w:right w:w="70" w:type="dxa"/>
            </w:tcMar>
          </w:tcPr>
          <w:p w:rsidR="00583AD7" w:rsidRDefault="00C741B3">
            <w:pPr>
              <w:pStyle w:val="Textosinformato"/>
              <w:snapToGrid w:val="0"/>
              <w:spacing w:before="120" w:line="240" w:lineRule="auto"/>
              <w:jc w:val="both"/>
              <w:rPr>
                <w:rFonts w:ascii="Roboto" w:hAnsi="Roboto"/>
                <w:b/>
                <w:sz w:val="21"/>
                <w:szCs w:val="21"/>
              </w:rPr>
            </w:pPr>
            <w:r>
              <w:rPr>
                <w:rFonts w:ascii="Roboto" w:hAnsi="Roboto"/>
                <w:b/>
                <w:sz w:val="21"/>
                <w:szCs w:val="21"/>
              </w:rPr>
              <w:t>2.2. Postgraus, doctorat i premis extraordinaris</w:t>
            </w:r>
          </w:p>
        </w:tc>
        <w:tc>
          <w:tcPr>
            <w:tcW w:w="1364" w:type="dxa"/>
            <w:tcBorders>
              <w:left w:val="single" w:sz="2" w:space="0" w:color="000000"/>
              <w:bottom w:val="single" w:sz="2" w:space="0" w:color="000000"/>
            </w:tcBorders>
            <w:tcMar>
              <w:top w:w="0" w:type="dxa"/>
              <w:left w:w="70" w:type="dxa"/>
              <w:bottom w:w="0" w:type="dxa"/>
              <w:right w:w="70" w:type="dxa"/>
            </w:tcMar>
          </w:tcPr>
          <w:p w:rsidR="00583AD7" w:rsidRDefault="00C741B3">
            <w:pPr>
              <w:pStyle w:val="Textosinformato"/>
              <w:snapToGrid w:val="0"/>
              <w:spacing w:before="120" w:line="240" w:lineRule="auto"/>
              <w:jc w:val="both"/>
              <w:rPr>
                <w:rFonts w:ascii="Roboto" w:hAnsi="Roboto"/>
                <w:b/>
                <w:bCs/>
                <w:sz w:val="21"/>
                <w:szCs w:val="21"/>
              </w:rPr>
            </w:pPr>
            <w:r>
              <w:rPr>
                <w:rFonts w:ascii="Roboto" w:hAnsi="Roboto"/>
                <w:b/>
                <w:bCs/>
                <w:sz w:val="21"/>
                <w:szCs w:val="21"/>
              </w:rPr>
              <w:t>Autobaremació</w:t>
            </w: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C741B3">
            <w:pPr>
              <w:pStyle w:val="Textosinformato"/>
              <w:snapToGrid w:val="0"/>
              <w:spacing w:before="120" w:line="240" w:lineRule="auto"/>
              <w:jc w:val="both"/>
              <w:rPr>
                <w:rFonts w:ascii="Roboto" w:hAnsi="Roboto"/>
                <w:b/>
                <w:bCs/>
                <w:sz w:val="21"/>
                <w:szCs w:val="21"/>
              </w:rPr>
            </w:pPr>
            <w:r>
              <w:rPr>
                <w:rFonts w:ascii="Roboto" w:hAnsi="Roboto"/>
                <w:b/>
                <w:bCs/>
                <w:sz w:val="21"/>
                <w:szCs w:val="21"/>
              </w:rPr>
              <w:t>Puntuació tribunal</w:t>
            </w:r>
          </w:p>
        </w:tc>
      </w:tr>
      <w:tr w:rsidR="00583AD7">
        <w:tblPrEx>
          <w:tblCellMar>
            <w:top w:w="0" w:type="dxa"/>
            <w:bottom w:w="0" w:type="dxa"/>
          </w:tblCellMar>
        </w:tblPrEx>
        <w:trPr>
          <w:trHeight w:hRule="exact" w:val="1312"/>
        </w:trPr>
        <w:tc>
          <w:tcPr>
            <w:tcW w:w="7936" w:type="dxa"/>
            <w:tcBorders>
              <w:left w:val="single" w:sz="2" w:space="0" w:color="000000"/>
              <w:bottom w:val="single" w:sz="2" w:space="0" w:color="000000"/>
            </w:tcBorders>
            <w:tcMar>
              <w:top w:w="0" w:type="dxa"/>
              <w:left w:w="70" w:type="dxa"/>
              <w:bottom w:w="0" w:type="dxa"/>
              <w:right w:w="70" w:type="dxa"/>
            </w:tcMar>
          </w:tcPr>
          <w:p w:rsidR="00583AD7" w:rsidRDefault="00C741B3">
            <w:pPr>
              <w:pStyle w:val="Textosinformato"/>
              <w:snapToGrid w:val="0"/>
              <w:spacing w:before="120" w:line="240" w:lineRule="auto"/>
              <w:jc w:val="both"/>
            </w:pPr>
            <w:r>
              <w:rPr>
                <w:rFonts w:ascii="Roboto" w:hAnsi="Roboto"/>
                <w:sz w:val="21"/>
                <w:szCs w:val="21"/>
              </w:rPr>
              <w:t xml:space="preserve">2.2.1 Per cada </w:t>
            </w:r>
            <w:r>
              <w:rPr>
                <w:rFonts w:ascii="Roboto" w:hAnsi="Roboto"/>
                <w:sz w:val="21"/>
                <w:szCs w:val="21"/>
              </w:rPr>
              <w:t xml:space="preserve">certificat-diploma acreditatiu d’Estudis Avançats o la suficiència investigadora, sempre que no s’al·legue el títol de doctor, el títol oficial de màster universitari, el títol oficial de màster en Ensenyaments Artístics, sempre que no siga requisit per a </w:t>
            </w:r>
            <w:r>
              <w:rPr>
                <w:rFonts w:ascii="Roboto" w:hAnsi="Roboto"/>
                <w:sz w:val="21"/>
                <w:szCs w:val="21"/>
              </w:rPr>
              <w:t>ingressar en la funció pública docent:  1,0000 punts</w:t>
            </w:r>
          </w:p>
        </w:tc>
        <w:tc>
          <w:tcPr>
            <w:tcW w:w="1364"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397"/>
        </w:trPr>
        <w:tc>
          <w:tcPr>
            <w:tcW w:w="7936" w:type="dxa"/>
            <w:tcBorders>
              <w:left w:val="single" w:sz="2" w:space="0" w:color="000000"/>
              <w:bottom w:val="single" w:sz="2" w:space="0" w:color="000000"/>
            </w:tcBorders>
            <w:tcMar>
              <w:top w:w="0" w:type="dxa"/>
              <w:left w:w="70" w:type="dxa"/>
              <w:bottom w:w="0" w:type="dxa"/>
              <w:right w:w="70" w:type="dxa"/>
            </w:tcMar>
          </w:tcPr>
          <w:p w:rsidR="00583AD7" w:rsidRDefault="00C741B3">
            <w:pPr>
              <w:pStyle w:val="Textosinformato"/>
              <w:snapToGrid w:val="0"/>
              <w:spacing w:before="120" w:line="240" w:lineRule="auto"/>
              <w:jc w:val="both"/>
              <w:rPr>
                <w:rFonts w:ascii="Roboto" w:hAnsi="Roboto"/>
                <w:sz w:val="21"/>
                <w:szCs w:val="21"/>
              </w:rPr>
            </w:pPr>
            <w:r>
              <w:rPr>
                <w:rFonts w:ascii="Roboto" w:hAnsi="Roboto"/>
                <w:sz w:val="21"/>
                <w:szCs w:val="21"/>
              </w:rPr>
              <w:t>2.2.2 Títol de doctor: 1,0000 punts</w:t>
            </w:r>
          </w:p>
        </w:tc>
        <w:tc>
          <w:tcPr>
            <w:tcW w:w="1364"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Standard"/>
              <w:spacing w:line="240" w:lineRule="auto"/>
              <w:jc w:val="both"/>
              <w:rPr>
                <w:sz w:val="21"/>
                <w:szCs w:val="21"/>
              </w:rPr>
            </w:pPr>
          </w:p>
        </w:tc>
      </w:tr>
      <w:tr w:rsidR="00583AD7">
        <w:tblPrEx>
          <w:tblCellMar>
            <w:top w:w="0" w:type="dxa"/>
            <w:bottom w:w="0" w:type="dxa"/>
          </w:tblCellMar>
        </w:tblPrEx>
        <w:trPr>
          <w:trHeight w:hRule="exact" w:val="397"/>
        </w:trPr>
        <w:tc>
          <w:tcPr>
            <w:tcW w:w="7936"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364"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397"/>
        </w:trPr>
        <w:tc>
          <w:tcPr>
            <w:tcW w:w="7936" w:type="dxa"/>
            <w:tcBorders>
              <w:left w:val="single" w:sz="2" w:space="0" w:color="000000"/>
              <w:bottom w:val="single" w:sz="2" w:space="0" w:color="000000"/>
            </w:tcBorders>
            <w:tcMar>
              <w:top w:w="0" w:type="dxa"/>
              <w:left w:w="70" w:type="dxa"/>
              <w:bottom w:w="0" w:type="dxa"/>
              <w:right w:w="70" w:type="dxa"/>
            </w:tcMar>
          </w:tcPr>
          <w:p w:rsidR="00583AD7" w:rsidRDefault="00C741B3">
            <w:pPr>
              <w:pStyle w:val="Textosinformato"/>
              <w:snapToGrid w:val="0"/>
              <w:spacing w:before="120" w:line="240" w:lineRule="auto"/>
              <w:jc w:val="both"/>
              <w:rPr>
                <w:rFonts w:ascii="Roboto" w:hAnsi="Roboto"/>
                <w:sz w:val="21"/>
                <w:szCs w:val="21"/>
              </w:rPr>
            </w:pPr>
            <w:r>
              <w:rPr>
                <w:rFonts w:ascii="Roboto" w:hAnsi="Roboto"/>
                <w:sz w:val="21"/>
                <w:szCs w:val="21"/>
              </w:rPr>
              <w:t>2.2.3 Premi extraordinari en el doctorat: 0,5000 punts</w:t>
            </w:r>
          </w:p>
        </w:tc>
        <w:tc>
          <w:tcPr>
            <w:tcW w:w="1364"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Standard"/>
              <w:spacing w:line="240" w:lineRule="auto"/>
              <w:jc w:val="both"/>
              <w:rPr>
                <w:sz w:val="21"/>
                <w:szCs w:val="21"/>
              </w:rPr>
            </w:pPr>
          </w:p>
        </w:tc>
      </w:tr>
      <w:tr w:rsidR="00583AD7">
        <w:tblPrEx>
          <w:tblCellMar>
            <w:top w:w="0" w:type="dxa"/>
            <w:bottom w:w="0" w:type="dxa"/>
          </w:tblCellMar>
        </w:tblPrEx>
        <w:trPr>
          <w:trHeight w:hRule="exact" w:val="397"/>
        </w:trPr>
        <w:tc>
          <w:tcPr>
            <w:tcW w:w="7936"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364"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989"/>
        </w:trPr>
        <w:tc>
          <w:tcPr>
            <w:tcW w:w="7936" w:type="dxa"/>
            <w:tcBorders>
              <w:left w:val="single" w:sz="2" w:space="0" w:color="000000"/>
              <w:bottom w:val="single" w:sz="2" w:space="0" w:color="000000"/>
            </w:tcBorders>
            <w:tcMar>
              <w:top w:w="0" w:type="dxa"/>
              <w:left w:w="70" w:type="dxa"/>
              <w:bottom w:w="0" w:type="dxa"/>
              <w:right w:w="70" w:type="dxa"/>
            </w:tcMar>
          </w:tcPr>
          <w:p w:rsidR="00583AD7" w:rsidRDefault="00C741B3">
            <w:pPr>
              <w:pStyle w:val="Textosinformato"/>
              <w:snapToGrid w:val="0"/>
              <w:spacing w:before="120" w:line="240" w:lineRule="auto"/>
              <w:jc w:val="both"/>
              <w:rPr>
                <w:rFonts w:ascii="Roboto" w:hAnsi="Roboto"/>
                <w:b/>
                <w:sz w:val="21"/>
                <w:szCs w:val="21"/>
              </w:rPr>
            </w:pPr>
            <w:r>
              <w:rPr>
                <w:rFonts w:ascii="Roboto" w:hAnsi="Roboto"/>
                <w:b/>
                <w:sz w:val="21"/>
                <w:szCs w:val="21"/>
              </w:rPr>
              <w:t>2.3 Altres titulacions universitàries</w:t>
            </w:r>
          </w:p>
        </w:tc>
        <w:tc>
          <w:tcPr>
            <w:tcW w:w="1364" w:type="dxa"/>
            <w:tcBorders>
              <w:left w:val="single" w:sz="2" w:space="0" w:color="000000"/>
              <w:bottom w:val="single" w:sz="2" w:space="0" w:color="000000"/>
            </w:tcBorders>
            <w:tcMar>
              <w:top w:w="0" w:type="dxa"/>
              <w:left w:w="70" w:type="dxa"/>
              <w:bottom w:w="0" w:type="dxa"/>
              <w:right w:w="70" w:type="dxa"/>
            </w:tcMar>
          </w:tcPr>
          <w:p w:rsidR="00583AD7" w:rsidRDefault="00C741B3">
            <w:pPr>
              <w:pStyle w:val="Textosinformato"/>
              <w:snapToGrid w:val="0"/>
              <w:spacing w:before="120" w:line="240" w:lineRule="auto"/>
              <w:jc w:val="both"/>
              <w:rPr>
                <w:rFonts w:ascii="Roboto" w:hAnsi="Roboto"/>
                <w:b/>
                <w:bCs/>
                <w:sz w:val="21"/>
                <w:szCs w:val="21"/>
              </w:rPr>
            </w:pPr>
            <w:r>
              <w:rPr>
                <w:rFonts w:ascii="Roboto" w:hAnsi="Roboto"/>
                <w:b/>
                <w:bCs/>
                <w:sz w:val="21"/>
                <w:szCs w:val="21"/>
              </w:rPr>
              <w:t>Autobaremació</w:t>
            </w: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C741B3">
            <w:pPr>
              <w:pStyle w:val="Textosinformato"/>
              <w:snapToGrid w:val="0"/>
              <w:spacing w:before="120" w:line="240" w:lineRule="auto"/>
              <w:jc w:val="both"/>
              <w:rPr>
                <w:rFonts w:ascii="Roboto" w:hAnsi="Roboto"/>
                <w:b/>
                <w:bCs/>
                <w:sz w:val="21"/>
                <w:szCs w:val="21"/>
              </w:rPr>
            </w:pPr>
            <w:r>
              <w:rPr>
                <w:rFonts w:ascii="Roboto" w:hAnsi="Roboto"/>
                <w:b/>
                <w:bCs/>
                <w:sz w:val="21"/>
                <w:szCs w:val="21"/>
              </w:rPr>
              <w:t>Puntuació tribunal</w:t>
            </w:r>
          </w:p>
        </w:tc>
      </w:tr>
      <w:tr w:rsidR="00583AD7">
        <w:tblPrEx>
          <w:tblCellMar>
            <w:top w:w="0" w:type="dxa"/>
            <w:bottom w:w="0" w:type="dxa"/>
          </w:tblCellMar>
        </w:tblPrEx>
        <w:trPr>
          <w:trHeight w:hRule="exact" w:val="397"/>
        </w:trPr>
        <w:tc>
          <w:tcPr>
            <w:tcW w:w="7936" w:type="dxa"/>
            <w:tcBorders>
              <w:left w:val="single" w:sz="2" w:space="0" w:color="000000"/>
              <w:bottom w:val="single" w:sz="2" w:space="0" w:color="000000"/>
            </w:tcBorders>
            <w:tcMar>
              <w:top w:w="0" w:type="dxa"/>
              <w:left w:w="70" w:type="dxa"/>
              <w:bottom w:w="0" w:type="dxa"/>
              <w:right w:w="70" w:type="dxa"/>
            </w:tcMar>
          </w:tcPr>
          <w:p w:rsidR="00583AD7" w:rsidRDefault="00C741B3">
            <w:pPr>
              <w:pStyle w:val="Textosinformato"/>
              <w:snapToGrid w:val="0"/>
              <w:spacing w:before="120" w:line="240" w:lineRule="auto"/>
              <w:jc w:val="both"/>
              <w:rPr>
                <w:rFonts w:ascii="Roboto" w:hAnsi="Roboto"/>
                <w:sz w:val="21"/>
                <w:szCs w:val="21"/>
              </w:rPr>
            </w:pPr>
            <w:r>
              <w:rPr>
                <w:rFonts w:ascii="Roboto" w:hAnsi="Roboto"/>
                <w:sz w:val="21"/>
                <w:szCs w:val="21"/>
              </w:rPr>
              <w:t xml:space="preserve">2.3.1 </w:t>
            </w:r>
            <w:r>
              <w:rPr>
                <w:rFonts w:ascii="Roboto" w:hAnsi="Roboto"/>
                <w:sz w:val="21"/>
                <w:szCs w:val="21"/>
              </w:rPr>
              <w:t>Titulacions de primer cicle: 1,0000 punts</w:t>
            </w:r>
          </w:p>
        </w:tc>
        <w:tc>
          <w:tcPr>
            <w:tcW w:w="1364"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397"/>
        </w:trPr>
        <w:tc>
          <w:tcPr>
            <w:tcW w:w="7936"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364"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397"/>
        </w:trPr>
        <w:tc>
          <w:tcPr>
            <w:tcW w:w="7936" w:type="dxa"/>
            <w:tcBorders>
              <w:left w:val="single" w:sz="2" w:space="0" w:color="000000"/>
              <w:bottom w:val="single" w:sz="2" w:space="0" w:color="000000"/>
            </w:tcBorders>
            <w:tcMar>
              <w:top w:w="0" w:type="dxa"/>
              <w:left w:w="70" w:type="dxa"/>
              <w:bottom w:w="0" w:type="dxa"/>
              <w:right w:w="70" w:type="dxa"/>
            </w:tcMar>
          </w:tcPr>
          <w:p w:rsidR="00583AD7" w:rsidRDefault="00C741B3">
            <w:pPr>
              <w:pStyle w:val="Textosinformato"/>
              <w:snapToGrid w:val="0"/>
              <w:spacing w:before="120" w:line="240" w:lineRule="auto"/>
              <w:jc w:val="both"/>
              <w:rPr>
                <w:rFonts w:ascii="Roboto" w:hAnsi="Roboto"/>
                <w:sz w:val="21"/>
                <w:szCs w:val="21"/>
              </w:rPr>
            </w:pPr>
            <w:r>
              <w:rPr>
                <w:rFonts w:ascii="Roboto" w:hAnsi="Roboto"/>
                <w:sz w:val="21"/>
                <w:szCs w:val="21"/>
              </w:rPr>
              <w:t>2.3.2 Titulacions de segon cicle: 1,0000 punts</w:t>
            </w:r>
          </w:p>
        </w:tc>
        <w:tc>
          <w:tcPr>
            <w:tcW w:w="1364"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397"/>
        </w:trPr>
        <w:tc>
          <w:tcPr>
            <w:tcW w:w="7936"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364" w:type="dxa"/>
            <w:tcBorders>
              <w:left w:val="single" w:sz="2" w:space="0" w:color="000000"/>
              <w:bottom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val="567"/>
        </w:trPr>
        <w:tc>
          <w:tcPr>
            <w:tcW w:w="7936"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2.4 Titulacions d’ensenyament de règim especial i de la Formació Professional Inicial</w:t>
            </w: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Textosinformato"/>
              <w:snapToGrid w:val="0"/>
              <w:spacing w:before="120" w:line="240" w:lineRule="auto"/>
              <w:jc w:val="both"/>
              <w:rPr>
                <w:rFonts w:ascii="Roboto" w:eastAsia="Arial Unicode MS" w:hAnsi="Roboto" w:cs="Times New Roman"/>
                <w:b/>
                <w:bCs/>
                <w:sz w:val="21"/>
                <w:szCs w:val="21"/>
              </w:rPr>
            </w:pPr>
            <w:r>
              <w:rPr>
                <w:rFonts w:ascii="Roboto" w:eastAsia="Arial Unicode MS" w:hAnsi="Roboto" w:cs="Times New Roman"/>
                <w:b/>
                <w:bCs/>
                <w:sz w:val="21"/>
                <w:szCs w:val="21"/>
              </w:rPr>
              <w:t>Autobaremació</w:t>
            </w: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C741B3">
            <w:pPr>
              <w:pStyle w:val="Textosinformato"/>
              <w:snapToGrid w:val="0"/>
              <w:spacing w:before="120" w:line="240" w:lineRule="auto"/>
              <w:jc w:val="both"/>
              <w:rPr>
                <w:rFonts w:ascii="Roboto" w:eastAsia="Arial Unicode MS" w:hAnsi="Roboto" w:cs="Times New Roman"/>
                <w:b/>
                <w:bCs/>
                <w:sz w:val="21"/>
                <w:szCs w:val="21"/>
              </w:rPr>
            </w:pPr>
            <w:r>
              <w:rPr>
                <w:rFonts w:ascii="Roboto" w:eastAsia="Arial Unicode MS" w:hAnsi="Roboto" w:cs="Times New Roman"/>
                <w:b/>
                <w:bCs/>
                <w:sz w:val="21"/>
                <w:szCs w:val="21"/>
              </w:rPr>
              <w:t>Puntuació tribunal</w:t>
            </w:r>
          </w:p>
        </w:tc>
      </w:tr>
      <w:tr w:rsidR="00583AD7">
        <w:tblPrEx>
          <w:tblCellMar>
            <w:top w:w="0" w:type="dxa"/>
            <w:bottom w:w="0" w:type="dxa"/>
          </w:tblCellMar>
        </w:tblPrEx>
        <w:trPr>
          <w:trHeight w:val="567"/>
        </w:trPr>
        <w:tc>
          <w:tcPr>
            <w:tcW w:w="7936"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Textosinformato"/>
              <w:spacing w:before="120" w:line="240" w:lineRule="auto"/>
              <w:jc w:val="both"/>
              <w:rPr>
                <w:rFonts w:ascii="Roboto" w:eastAsia="Arial Unicode MS" w:hAnsi="Roboto" w:cs="Times New Roman"/>
                <w:sz w:val="21"/>
                <w:szCs w:val="21"/>
              </w:rPr>
            </w:pPr>
            <w:r>
              <w:rPr>
                <w:rFonts w:ascii="Roboto" w:eastAsia="Arial Unicode MS" w:hAnsi="Roboto" w:cs="Times New Roman"/>
                <w:sz w:val="21"/>
                <w:szCs w:val="21"/>
              </w:rPr>
              <w:t xml:space="preserve">2.4.1 Títol </w:t>
            </w:r>
            <w:r>
              <w:rPr>
                <w:rFonts w:ascii="Roboto" w:eastAsia="Arial Unicode MS" w:hAnsi="Roboto" w:cs="Times New Roman"/>
                <w:sz w:val="21"/>
                <w:szCs w:val="21"/>
              </w:rPr>
              <w:t>professional de Música o Dansa: 0,5000 punts</w:t>
            </w: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Textosinformato"/>
              <w:snapToGrid w:val="0"/>
              <w:spacing w:before="120" w:line="240" w:lineRule="auto"/>
              <w:ind w:right="-57"/>
              <w:jc w:val="both"/>
              <w:rPr>
                <w:rFonts w:ascii="Roboto" w:hAnsi="Roboto" w:cs="Thorndale"/>
                <w:b/>
                <w:sz w:val="21"/>
                <w:szCs w:val="21"/>
              </w:rPr>
            </w:pPr>
          </w:p>
        </w:tc>
      </w:tr>
      <w:tr w:rsidR="00583AD7">
        <w:tblPrEx>
          <w:tblCellMar>
            <w:top w:w="0" w:type="dxa"/>
            <w:bottom w:w="0" w:type="dxa"/>
          </w:tblCellMar>
        </w:tblPrEx>
        <w:trPr>
          <w:trHeight w:val="249"/>
        </w:trPr>
        <w:tc>
          <w:tcPr>
            <w:tcW w:w="7936"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Textosinformato"/>
              <w:spacing w:before="120" w:line="240" w:lineRule="auto"/>
              <w:jc w:val="both"/>
              <w:rPr>
                <w:rFonts w:ascii="Roboto" w:eastAsia="Arial Unicode MS" w:hAnsi="Roboto" w:cs="Times New Roman"/>
                <w:sz w:val="21"/>
                <w:szCs w:val="21"/>
              </w:rPr>
            </w:pP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Textosinformato"/>
              <w:snapToGrid w:val="0"/>
              <w:spacing w:before="120" w:line="240" w:lineRule="auto"/>
              <w:ind w:right="-57"/>
              <w:jc w:val="both"/>
              <w:rPr>
                <w:rFonts w:ascii="Roboto" w:hAnsi="Roboto" w:cs="Thorndale"/>
                <w:b/>
                <w:sz w:val="21"/>
                <w:szCs w:val="21"/>
              </w:rPr>
            </w:pPr>
          </w:p>
        </w:tc>
      </w:tr>
      <w:tr w:rsidR="00583AD7">
        <w:tblPrEx>
          <w:tblCellMar>
            <w:top w:w="0" w:type="dxa"/>
            <w:bottom w:w="0" w:type="dxa"/>
          </w:tblCellMar>
        </w:tblPrEx>
        <w:trPr>
          <w:trHeight w:val="567"/>
        </w:trPr>
        <w:tc>
          <w:tcPr>
            <w:tcW w:w="7936"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Textosinformato"/>
              <w:spacing w:before="120" w:line="240" w:lineRule="auto"/>
              <w:jc w:val="both"/>
            </w:pPr>
            <w:r>
              <w:rPr>
                <w:rFonts w:ascii="Roboto" w:eastAsia="Arial Unicode MS" w:hAnsi="Roboto" w:cs="Times New Roman"/>
                <w:sz w:val="21"/>
                <w:szCs w:val="21"/>
              </w:rPr>
              <w:t>2.4.2 Certificat de nivell intermedi B2 o equivalent d’escoles oficials d’idiomes. 0,5000 punts</w:t>
            </w: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Textosinformato"/>
              <w:snapToGrid w:val="0"/>
              <w:spacing w:before="120" w:line="240" w:lineRule="auto"/>
              <w:ind w:right="-57"/>
              <w:jc w:val="both"/>
              <w:rPr>
                <w:rFonts w:ascii="Roboto" w:hAnsi="Roboto" w:cs="Thorndale"/>
                <w:b/>
                <w:sz w:val="21"/>
                <w:szCs w:val="21"/>
              </w:rPr>
            </w:pPr>
          </w:p>
        </w:tc>
      </w:tr>
      <w:tr w:rsidR="00583AD7">
        <w:tblPrEx>
          <w:tblCellMar>
            <w:top w:w="0" w:type="dxa"/>
            <w:bottom w:w="0" w:type="dxa"/>
          </w:tblCellMar>
        </w:tblPrEx>
        <w:trPr>
          <w:trHeight w:val="246"/>
        </w:trPr>
        <w:tc>
          <w:tcPr>
            <w:tcW w:w="7936"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Textosinformato"/>
              <w:spacing w:before="120" w:line="240" w:lineRule="auto"/>
              <w:jc w:val="both"/>
              <w:rPr>
                <w:rFonts w:ascii="Roboto" w:eastAsia="Arial Unicode MS" w:hAnsi="Roboto" w:cs="Times New Roman"/>
                <w:sz w:val="21"/>
                <w:szCs w:val="21"/>
              </w:rPr>
            </w:pP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Textosinformato"/>
              <w:snapToGrid w:val="0"/>
              <w:spacing w:before="120" w:line="240" w:lineRule="auto"/>
              <w:ind w:right="-57"/>
              <w:jc w:val="both"/>
              <w:rPr>
                <w:rFonts w:ascii="Roboto" w:hAnsi="Roboto" w:cs="Thorndale"/>
                <w:b/>
                <w:sz w:val="21"/>
                <w:szCs w:val="21"/>
              </w:rPr>
            </w:pPr>
          </w:p>
        </w:tc>
      </w:tr>
      <w:tr w:rsidR="00583AD7">
        <w:tblPrEx>
          <w:tblCellMar>
            <w:top w:w="0" w:type="dxa"/>
            <w:bottom w:w="0" w:type="dxa"/>
          </w:tblCellMar>
        </w:tblPrEx>
        <w:trPr>
          <w:trHeight w:val="567"/>
        </w:trPr>
        <w:tc>
          <w:tcPr>
            <w:tcW w:w="7936"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Textosinformato"/>
              <w:spacing w:before="120" w:line="240" w:lineRule="auto"/>
              <w:jc w:val="both"/>
              <w:rPr>
                <w:rFonts w:ascii="Roboto" w:eastAsia="Arial Unicode MS" w:hAnsi="Roboto" w:cs="Times New Roman"/>
                <w:sz w:val="21"/>
                <w:szCs w:val="21"/>
              </w:rPr>
            </w:pPr>
            <w:r>
              <w:rPr>
                <w:rFonts w:ascii="Roboto" w:eastAsia="Arial Unicode MS" w:hAnsi="Roboto" w:cs="Times New Roman"/>
                <w:sz w:val="21"/>
                <w:szCs w:val="21"/>
              </w:rPr>
              <w:t>2.4.3 Títol de tècnic superior d’Arts Plàstiques i Disseny: 0,2000 punts</w:t>
            </w: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Textosinformato"/>
              <w:snapToGrid w:val="0"/>
              <w:spacing w:before="120" w:line="240" w:lineRule="auto"/>
              <w:ind w:right="-57"/>
              <w:jc w:val="both"/>
              <w:rPr>
                <w:rFonts w:ascii="Roboto" w:hAnsi="Roboto" w:cs="Thorndale"/>
                <w:b/>
                <w:sz w:val="21"/>
                <w:szCs w:val="21"/>
              </w:rPr>
            </w:pPr>
          </w:p>
        </w:tc>
      </w:tr>
      <w:tr w:rsidR="00583AD7">
        <w:tblPrEx>
          <w:tblCellMar>
            <w:top w:w="0" w:type="dxa"/>
            <w:bottom w:w="0" w:type="dxa"/>
          </w:tblCellMar>
        </w:tblPrEx>
        <w:trPr>
          <w:trHeight w:val="257"/>
        </w:trPr>
        <w:tc>
          <w:tcPr>
            <w:tcW w:w="7936"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Textosinformato"/>
              <w:spacing w:before="120" w:line="240" w:lineRule="auto"/>
              <w:jc w:val="both"/>
              <w:rPr>
                <w:rFonts w:ascii="Roboto" w:eastAsia="Arial Unicode MS" w:hAnsi="Roboto" w:cs="Times New Roman"/>
                <w:sz w:val="21"/>
                <w:szCs w:val="21"/>
              </w:rPr>
            </w:pP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Textosinformato"/>
              <w:snapToGrid w:val="0"/>
              <w:spacing w:before="120" w:line="240" w:lineRule="auto"/>
              <w:ind w:right="-57"/>
              <w:jc w:val="both"/>
              <w:rPr>
                <w:rFonts w:ascii="Roboto" w:hAnsi="Roboto" w:cs="Thorndale"/>
                <w:b/>
                <w:sz w:val="21"/>
                <w:szCs w:val="21"/>
              </w:rPr>
            </w:pPr>
          </w:p>
        </w:tc>
      </w:tr>
      <w:tr w:rsidR="00583AD7">
        <w:tblPrEx>
          <w:tblCellMar>
            <w:top w:w="0" w:type="dxa"/>
            <w:bottom w:w="0" w:type="dxa"/>
          </w:tblCellMar>
        </w:tblPrEx>
        <w:trPr>
          <w:trHeight w:val="567"/>
        </w:trPr>
        <w:tc>
          <w:tcPr>
            <w:tcW w:w="7936"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Textosinformato"/>
              <w:spacing w:before="120" w:line="240" w:lineRule="auto"/>
              <w:jc w:val="both"/>
              <w:rPr>
                <w:rFonts w:ascii="Roboto" w:eastAsia="Arial Unicode MS" w:hAnsi="Roboto" w:cs="Times New Roman"/>
                <w:sz w:val="21"/>
                <w:szCs w:val="21"/>
              </w:rPr>
            </w:pPr>
            <w:r>
              <w:rPr>
                <w:rFonts w:ascii="Roboto" w:eastAsia="Arial Unicode MS" w:hAnsi="Roboto" w:cs="Times New Roman"/>
                <w:sz w:val="21"/>
                <w:szCs w:val="21"/>
              </w:rPr>
              <w:t xml:space="preserve">2.4.4 Tècnic </w:t>
            </w:r>
            <w:r>
              <w:rPr>
                <w:rFonts w:ascii="Roboto" w:eastAsia="Arial Unicode MS" w:hAnsi="Roboto" w:cs="Times New Roman"/>
                <w:sz w:val="21"/>
                <w:szCs w:val="21"/>
              </w:rPr>
              <w:t>superior de Formació Professional: 0,2000 punts</w:t>
            </w: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Textosinformato"/>
              <w:snapToGrid w:val="0"/>
              <w:spacing w:before="120" w:line="240" w:lineRule="auto"/>
              <w:ind w:right="-57"/>
              <w:jc w:val="both"/>
              <w:rPr>
                <w:rFonts w:ascii="Roboto" w:hAnsi="Roboto" w:cs="Thorndale"/>
                <w:b/>
                <w:sz w:val="21"/>
                <w:szCs w:val="21"/>
              </w:rPr>
            </w:pPr>
          </w:p>
        </w:tc>
      </w:tr>
      <w:tr w:rsidR="00583AD7">
        <w:tblPrEx>
          <w:tblCellMar>
            <w:top w:w="0" w:type="dxa"/>
            <w:bottom w:w="0" w:type="dxa"/>
          </w:tblCellMar>
        </w:tblPrEx>
        <w:trPr>
          <w:trHeight w:val="113"/>
        </w:trPr>
        <w:tc>
          <w:tcPr>
            <w:tcW w:w="7936"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Textosinformato"/>
              <w:spacing w:before="120" w:line="240" w:lineRule="auto"/>
              <w:jc w:val="both"/>
              <w:rPr>
                <w:rFonts w:ascii="Roboto" w:eastAsia="Arial Unicode MS" w:hAnsi="Roboto" w:cs="Times New Roman"/>
                <w:sz w:val="21"/>
                <w:szCs w:val="21"/>
              </w:rPr>
            </w:pP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Textosinformato"/>
              <w:snapToGrid w:val="0"/>
              <w:spacing w:before="120" w:line="240" w:lineRule="auto"/>
              <w:ind w:right="-57"/>
              <w:jc w:val="both"/>
              <w:rPr>
                <w:rFonts w:ascii="Roboto" w:hAnsi="Roboto" w:cs="Thorndale"/>
                <w:b/>
                <w:sz w:val="21"/>
                <w:szCs w:val="21"/>
              </w:rPr>
            </w:pPr>
          </w:p>
        </w:tc>
      </w:tr>
      <w:tr w:rsidR="00583AD7">
        <w:tblPrEx>
          <w:tblCellMar>
            <w:top w:w="0" w:type="dxa"/>
            <w:bottom w:w="0" w:type="dxa"/>
          </w:tblCellMar>
        </w:tblPrEx>
        <w:trPr>
          <w:trHeight w:val="567"/>
        </w:trPr>
        <w:tc>
          <w:tcPr>
            <w:tcW w:w="7936"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Textosinformato"/>
              <w:spacing w:before="120" w:line="240" w:lineRule="auto"/>
              <w:jc w:val="both"/>
              <w:rPr>
                <w:rFonts w:ascii="Roboto" w:eastAsia="Arial Unicode MS" w:hAnsi="Roboto" w:cs="Times New Roman"/>
                <w:sz w:val="21"/>
                <w:szCs w:val="21"/>
              </w:rPr>
            </w:pPr>
            <w:r>
              <w:rPr>
                <w:rFonts w:ascii="Roboto" w:eastAsia="Arial Unicode MS" w:hAnsi="Roboto" w:cs="Times New Roman"/>
                <w:sz w:val="21"/>
                <w:szCs w:val="21"/>
              </w:rPr>
              <w:t>2.4.5 Tècnic esportiu superior: 0,2000 punts</w:t>
            </w: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Textosinformato"/>
              <w:snapToGrid w:val="0"/>
              <w:spacing w:before="120" w:line="240" w:lineRule="auto"/>
              <w:ind w:right="-57"/>
              <w:jc w:val="both"/>
              <w:rPr>
                <w:rFonts w:ascii="Roboto" w:hAnsi="Roboto" w:cs="Thorndale"/>
                <w:b/>
                <w:sz w:val="21"/>
                <w:szCs w:val="21"/>
              </w:rPr>
            </w:pPr>
          </w:p>
        </w:tc>
      </w:tr>
      <w:tr w:rsidR="00583AD7">
        <w:tblPrEx>
          <w:tblCellMar>
            <w:top w:w="0" w:type="dxa"/>
            <w:bottom w:w="0" w:type="dxa"/>
          </w:tblCellMar>
        </w:tblPrEx>
        <w:trPr>
          <w:trHeight w:val="210"/>
        </w:trPr>
        <w:tc>
          <w:tcPr>
            <w:tcW w:w="7936"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Textosinformato"/>
              <w:spacing w:before="120" w:line="240" w:lineRule="auto"/>
              <w:jc w:val="both"/>
              <w:rPr>
                <w:rFonts w:ascii="Roboto" w:eastAsia="Arial Unicode MS" w:hAnsi="Roboto" w:cs="Times New Roman"/>
                <w:sz w:val="21"/>
                <w:szCs w:val="21"/>
              </w:rPr>
            </w:pPr>
          </w:p>
        </w:tc>
        <w:tc>
          <w:tcPr>
            <w:tcW w:w="1364" w:type="dxa"/>
            <w:tcBorders>
              <w:left w:val="single" w:sz="2" w:space="0" w:color="000000"/>
              <w:bottom w:val="single" w:sz="2" w:space="0" w:color="000000"/>
            </w:tcBorders>
            <w:tcMar>
              <w:top w:w="0" w:type="dxa"/>
              <w:left w:w="70" w:type="dxa"/>
              <w:bottom w:w="0" w:type="dxa"/>
              <w:right w:w="70" w:type="dxa"/>
            </w:tcMar>
            <w:vAlign w:val="center"/>
          </w:tcPr>
          <w:p w:rsidR="00583AD7" w:rsidRDefault="00583AD7">
            <w:pPr>
              <w:pStyle w:val="Textosinformato"/>
              <w:spacing w:before="120" w:line="240" w:lineRule="auto"/>
              <w:jc w:val="both"/>
              <w:rPr>
                <w:rFonts w:ascii="Roboto" w:eastAsia="Arial Unicode MS" w:hAnsi="Roboto" w:cs="Times New Roman"/>
                <w:sz w:val="21"/>
                <w:szCs w:val="21"/>
              </w:rPr>
            </w:pP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Textosinformato"/>
              <w:snapToGrid w:val="0"/>
              <w:spacing w:before="120" w:line="240" w:lineRule="auto"/>
              <w:ind w:right="-57"/>
              <w:jc w:val="both"/>
              <w:rPr>
                <w:rFonts w:ascii="Roboto" w:hAnsi="Roboto" w:cs="Thorndale"/>
                <w:b/>
                <w:sz w:val="21"/>
                <w:szCs w:val="21"/>
              </w:rPr>
            </w:pPr>
          </w:p>
        </w:tc>
      </w:tr>
      <w:tr w:rsidR="00583AD7">
        <w:tblPrEx>
          <w:tblCellMar>
            <w:top w:w="0" w:type="dxa"/>
            <w:bottom w:w="0" w:type="dxa"/>
          </w:tblCellMar>
        </w:tblPrEx>
        <w:trPr>
          <w:trHeight w:val="567"/>
        </w:trPr>
        <w:tc>
          <w:tcPr>
            <w:tcW w:w="9300" w:type="dxa"/>
            <w:gridSpan w:val="2"/>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TOTAL APARTAT II</w:t>
            </w:r>
          </w:p>
        </w:tc>
        <w:tc>
          <w:tcPr>
            <w:tcW w:w="1076"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Textosinformato"/>
              <w:snapToGrid w:val="0"/>
              <w:spacing w:before="120" w:line="240" w:lineRule="auto"/>
              <w:ind w:right="-57"/>
              <w:jc w:val="both"/>
              <w:rPr>
                <w:rFonts w:ascii="Roboto" w:hAnsi="Roboto" w:cs="Thorndale"/>
                <w:b/>
                <w:sz w:val="21"/>
                <w:szCs w:val="21"/>
              </w:rPr>
            </w:pPr>
          </w:p>
        </w:tc>
      </w:tr>
    </w:tbl>
    <w:p w:rsidR="00583AD7" w:rsidRDefault="00583AD7">
      <w:pPr>
        <w:rPr>
          <w:rFonts w:ascii="Roboto" w:eastAsia="Courier New" w:hAnsi="Roboto" w:cs="Courier New"/>
          <w:vanish/>
          <w:color w:val="auto"/>
          <w:sz w:val="21"/>
          <w:szCs w:val="21"/>
        </w:rPr>
      </w:pPr>
    </w:p>
    <w:p w:rsidR="00583AD7" w:rsidRDefault="00583AD7">
      <w:pPr>
        <w:pageBreakBefore/>
        <w:rPr>
          <w:rFonts w:ascii="Roboto" w:hAnsi="Roboto"/>
          <w:sz w:val="21"/>
          <w:szCs w:val="21"/>
        </w:rPr>
      </w:pPr>
    </w:p>
    <w:tbl>
      <w:tblPr>
        <w:tblW w:w="10325" w:type="dxa"/>
        <w:tblInd w:w="-57" w:type="dxa"/>
        <w:tblLayout w:type="fixed"/>
        <w:tblCellMar>
          <w:left w:w="10" w:type="dxa"/>
          <w:right w:w="10" w:type="dxa"/>
        </w:tblCellMar>
        <w:tblLook w:val="04A0" w:firstRow="1" w:lastRow="0" w:firstColumn="1" w:lastColumn="0" w:noHBand="0" w:noVBand="1"/>
      </w:tblPr>
      <w:tblGrid>
        <w:gridCol w:w="7369"/>
        <w:gridCol w:w="1814"/>
        <w:gridCol w:w="1142"/>
      </w:tblGrid>
      <w:tr w:rsidR="00583AD7">
        <w:tblPrEx>
          <w:tblCellMar>
            <w:top w:w="0" w:type="dxa"/>
            <w:bottom w:w="0" w:type="dxa"/>
          </w:tblCellMar>
        </w:tblPrEx>
        <w:trPr>
          <w:trHeight w:val="395"/>
        </w:trPr>
        <w:tc>
          <w:tcPr>
            <w:tcW w:w="10325" w:type="dxa"/>
            <w:gridSpan w:val="3"/>
            <w:tcBorders>
              <w:top w:val="single" w:sz="2" w:space="0" w:color="000000"/>
              <w:left w:val="single" w:sz="2" w:space="0" w:color="000000"/>
              <w:bottom w:val="single" w:sz="2" w:space="0" w:color="000000"/>
              <w:right w:val="single" w:sz="2" w:space="0" w:color="000000"/>
            </w:tcBorders>
            <w:shd w:val="clear" w:color="auto" w:fill="CCCCCC"/>
            <w:tcMar>
              <w:top w:w="0" w:type="dxa"/>
              <w:left w:w="10" w:type="dxa"/>
              <w:bottom w:w="0" w:type="dxa"/>
              <w:right w:w="10" w:type="dxa"/>
            </w:tcMar>
            <w:vAlign w:val="center"/>
          </w:tcPr>
          <w:p w:rsidR="00583AD7" w:rsidRDefault="00C741B3">
            <w:pPr>
              <w:pStyle w:val="Textosinformato"/>
              <w:spacing w:before="120" w:line="240" w:lineRule="auto"/>
              <w:jc w:val="both"/>
              <w:rPr>
                <w:rFonts w:ascii="Roboto" w:hAnsi="Roboto" w:cs="Thorndale"/>
                <w:b/>
                <w:sz w:val="21"/>
                <w:szCs w:val="21"/>
              </w:rPr>
            </w:pPr>
            <w:r>
              <w:rPr>
                <w:rFonts w:ascii="Roboto" w:hAnsi="Roboto" w:cs="Thorndale"/>
                <w:b/>
                <w:sz w:val="21"/>
                <w:szCs w:val="21"/>
              </w:rPr>
              <w:t xml:space="preserve"> ALTRES MÈRITS (màxim: 2,0000 punts)</w:t>
            </w:r>
          </w:p>
        </w:tc>
      </w:tr>
      <w:tr w:rsidR="00583AD7">
        <w:tblPrEx>
          <w:tblCellMar>
            <w:top w:w="0" w:type="dxa"/>
            <w:bottom w:w="0" w:type="dxa"/>
          </w:tblCellMar>
        </w:tblPrEx>
        <w:trPr>
          <w:trHeight w:val="573"/>
        </w:trPr>
        <w:tc>
          <w:tcPr>
            <w:tcW w:w="7369" w:type="dxa"/>
            <w:tcBorders>
              <w:left w:val="single" w:sz="2" w:space="0" w:color="000000"/>
              <w:bottom w:val="single" w:sz="2" w:space="0" w:color="000000"/>
            </w:tcBorders>
            <w:tcMar>
              <w:top w:w="0" w:type="dxa"/>
              <w:left w:w="10" w:type="dxa"/>
              <w:bottom w:w="0" w:type="dxa"/>
              <w:right w:w="10" w:type="dxa"/>
            </w:tcMar>
            <w:vAlign w:val="center"/>
          </w:tcPr>
          <w:p w:rsidR="00583AD7" w:rsidRDefault="00C741B3">
            <w:pPr>
              <w:pStyle w:val="Textosinformato"/>
              <w:spacing w:before="120" w:line="240" w:lineRule="auto"/>
              <w:jc w:val="both"/>
              <w:rPr>
                <w:rFonts w:ascii="Roboto" w:hAnsi="Roboto" w:cs="Thorndale"/>
                <w:b/>
                <w:sz w:val="21"/>
                <w:szCs w:val="21"/>
              </w:rPr>
            </w:pPr>
            <w:r>
              <w:rPr>
                <w:rFonts w:ascii="Roboto" w:hAnsi="Roboto" w:cs="Thorndale"/>
                <w:b/>
                <w:sz w:val="21"/>
                <w:szCs w:val="21"/>
              </w:rPr>
              <w:t>3.1 Coneixements d’idiomes</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83AD7" w:rsidRDefault="00C741B3">
            <w:pPr>
              <w:pStyle w:val="Textosinformato"/>
              <w:spacing w:before="120" w:line="240" w:lineRule="auto"/>
              <w:jc w:val="both"/>
              <w:rPr>
                <w:rFonts w:ascii="Roboto" w:hAnsi="Roboto" w:cs="Thorndale"/>
                <w:b/>
                <w:sz w:val="21"/>
                <w:szCs w:val="21"/>
              </w:rPr>
            </w:pPr>
            <w:r>
              <w:rPr>
                <w:rFonts w:ascii="Roboto" w:hAnsi="Roboto" w:cs="Thorndale"/>
                <w:b/>
                <w:sz w:val="21"/>
                <w:szCs w:val="21"/>
              </w:rPr>
              <w:t>Autobaremació</w:t>
            </w:r>
          </w:p>
        </w:tc>
        <w:tc>
          <w:tcPr>
            <w:tcW w:w="1142" w:type="dxa"/>
            <w:tcBorders>
              <w:left w:val="single" w:sz="2" w:space="0" w:color="000000"/>
              <w:bottom w:val="single" w:sz="2" w:space="0" w:color="000000"/>
              <w:right w:val="single" w:sz="2" w:space="0" w:color="000000"/>
            </w:tcBorders>
            <w:tcMar>
              <w:top w:w="0" w:type="dxa"/>
              <w:left w:w="10" w:type="dxa"/>
              <w:bottom w:w="0" w:type="dxa"/>
              <w:right w:w="10" w:type="dxa"/>
            </w:tcMar>
          </w:tcPr>
          <w:p w:rsidR="00583AD7" w:rsidRDefault="00C741B3">
            <w:pPr>
              <w:pStyle w:val="Textosinformato"/>
              <w:spacing w:before="120" w:line="240" w:lineRule="auto"/>
              <w:jc w:val="both"/>
              <w:rPr>
                <w:rFonts w:ascii="Roboto" w:hAnsi="Roboto" w:cs="Thorndale"/>
                <w:b/>
                <w:sz w:val="21"/>
                <w:szCs w:val="21"/>
              </w:rPr>
            </w:pPr>
            <w:r>
              <w:rPr>
                <w:rFonts w:ascii="Roboto" w:hAnsi="Roboto" w:cs="Thorndale"/>
                <w:b/>
                <w:sz w:val="21"/>
                <w:szCs w:val="21"/>
              </w:rPr>
              <w:t>Puntuació tribunal</w:t>
            </w:r>
          </w:p>
        </w:tc>
      </w:tr>
      <w:tr w:rsidR="00583AD7">
        <w:tblPrEx>
          <w:tblCellMar>
            <w:top w:w="0" w:type="dxa"/>
            <w:bottom w:w="0" w:type="dxa"/>
          </w:tblCellMar>
        </w:tblPrEx>
        <w:trPr>
          <w:trHeight w:val="573"/>
        </w:trPr>
        <w:tc>
          <w:tcPr>
            <w:tcW w:w="7369" w:type="dxa"/>
            <w:tcBorders>
              <w:left w:val="single" w:sz="2" w:space="0" w:color="000000"/>
              <w:bottom w:val="single" w:sz="2" w:space="0" w:color="000000"/>
            </w:tcBorders>
            <w:tcMar>
              <w:top w:w="0" w:type="dxa"/>
              <w:left w:w="10" w:type="dxa"/>
              <w:bottom w:w="0" w:type="dxa"/>
              <w:right w:w="10" w:type="dxa"/>
            </w:tcMar>
            <w:vAlign w:val="center"/>
          </w:tcPr>
          <w:p w:rsidR="00583AD7" w:rsidRDefault="00C741B3">
            <w:pPr>
              <w:pStyle w:val="Textosinformato"/>
              <w:spacing w:before="120" w:line="240" w:lineRule="auto"/>
              <w:jc w:val="both"/>
              <w:rPr>
                <w:rFonts w:ascii="Roboto" w:hAnsi="Roboto" w:cs="Thorndale"/>
                <w:sz w:val="21"/>
                <w:szCs w:val="21"/>
              </w:rPr>
            </w:pPr>
            <w:r>
              <w:rPr>
                <w:rFonts w:ascii="Roboto" w:hAnsi="Roboto" w:cs="Thorndale"/>
                <w:sz w:val="21"/>
                <w:szCs w:val="21"/>
              </w:rPr>
              <w:t xml:space="preserve">- Acreditació del </w:t>
            </w:r>
            <w:r>
              <w:rPr>
                <w:rFonts w:ascii="Roboto" w:hAnsi="Roboto" w:cs="Thorndale"/>
                <w:sz w:val="21"/>
                <w:szCs w:val="21"/>
              </w:rPr>
              <w:t>domini llengua estrangera nivell B2 del MECR (0,5000 punts)</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83AD7" w:rsidRDefault="00583AD7">
            <w:pPr>
              <w:pStyle w:val="Textosinformato"/>
              <w:spacing w:before="120" w:line="240" w:lineRule="auto"/>
              <w:jc w:val="both"/>
              <w:rPr>
                <w:rFonts w:ascii="Roboto" w:hAnsi="Roboto" w:cs="Thorndale"/>
                <w:b/>
                <w:sz w:val="21"/>
                <w:szCs w:val="21"/>
              </w:rPr>
            </w:pPr>
          </w:p>
        </w:tc>
        <w:tc>
          <w:tcPr>
            <w:tcW w:w="1142" w:type="dxa"/>
            <w:tcBorders>
              <w:left w:val="single" w:sz="2" w:space="0" w:color="000000"/>
              <w:bottom w:val="single" w:sz="2" w:space="0" w:color="000000"/>
              <w:right w:val="single" w:sz="2" w:space="0" w:color="000000"/>
            </w:tcBorders>
            <w:tcMar>
              <w:top w:w="0" w:type="dxa"/>
              <w:left w:w="10" w:type="dxa"/>
              <w:bottom w:w="0" w:type="dxa"/>
              <w:right w:w="10" w:type="dxa"/>
            </w:tcMar>
          </w:tcPr>
          <w:p w:rsidR="00583AD7" w:rsidRDefault="00583AD7">
            <w:pPr>
              <w:pStyle w:val="Textosinformato"/>
              <w:spacing w:before="120" w:line="240" w:lineRule="auto"/>
              <w:jc w:val="both"/>
              <w:rPr>
                <w:rFonts w:ascii="Roboto" w:hAnsi="Roboto" w:cs="Thorndale"/>
                <w:b/>
                <w:sz w:val="21"/>
                <w:szCs w:val="21"/>
              </w:rPr>
            </w:pPr>
          </w:p>
        </w:tc>
      </w:tr>
      <w:tr w:rsidR="00583AD7">
        <w:tblPrEx>
          <w:tblCellMar>
            <w:top w:w="0" w:type="dxa"/>
            <w:bottom w:w="0" w:type="dxa"/>
          </w:tblCellMar>
        </w:tblPrEx>
        <w:trPr>
          <w:trHeight w:val="573"/>
        </w:trPr>
        <w:tc>
          <w:tcPr>
            <w:tcW w:w="7369" w:type="dxa"/>
            <w:tcBorders>
              <w:left w:val="single" w:sz="2" w:space="0" w:color="000000"/>
              <w:bottom w:val="single" w:sz="2" w:space="0" w:color="000000"/>
            </w:tcBorders>
            <w:tcMar>
              <w:top w:w="0" w:type="dxa"/>
              <w:left w:w="10" w:type="dxa"/>
              <w:bottom w:w="0" w:type="dxa"/>
              <w:right w:w="10" w:type="dxa"/>
            </w:tcMar>
            <w:vAlign w:val="center"/>
          </w:tcPr>
          <w:p w:rsidR="00583AD7" w:rsidRDefault="00C741B3">
            <w:pPr>
              <w:pStyle w:val="Standard"/>
              <w:spacing w:line="240" w:lineRule="auto"/>
              <w:jc w:val="both"/>
            </w:pPr>
            <w:r>
              <w:t>-</w:t>
            </w:r>
            <w:r>
              <w:rPr>
                <w:rFonts w:cs="Thorndale"/>
                <w:sz w:val="21"/>
                <w:szCs w:val="21"/>
              </w:rPr>
              <w:t xml:space="preserve"> Acreditació del domini de llengua estrangera de nivell C1 del MECR (0,7500 punts)</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83AD7" w:rsidRDefault="00583AD7">
            <w:pPr>
              <w:pStyle w:val="Textosinformato"/>
              <w:spacing w:before="120" w:line="240" w:lineRule="auto"/>
              <w:jc w:val="both"/>
              <w:rPr>
                <w:rFonts w:ascii="Roboto" w:hAnsi="Roboto" w:cs="Thorndale"/>
                <w:b/>
                <w:sz w:val="21"/>
                <w:szCs w:val="21"/>
              </w:rPr>
            </w:pPr>
          </w:p>
        </w:tc>
        <w:tc>
          <w:tcPr>
            <w:tcW w:w="1142" w:type="dxa"/>
            <w:tcBorders>
              <w:left w:val="single" w:sz="2" w:space="0" w:color="000000"/>
              <w:bottom w:val="single" w:sz="2" w:space="0" w:color="000000"/>
              <w:right w:val="single" w:sz="2" w:space="0" w:color="000000"/>
            </w:tcBorders>
            <w:tcMar>
              <w:top w:w="0" w:type="dxa"/>
              <w:left w:w="10" w:type="dxa"/>
              <w:bottom w:w="0" w:type="dxa"/>
              <w:right w:w="10" w:type="dxa"/>
            </w:tcMar>
          </w:tcPr>
          <w:p w:rsidR="00583AD7" w:rsidRDefault="00583AD7">
            <w:pPr>
              <w:pStyle w:val="Textosinformato"/>
              <w:spacing w:before="120" w:line="240" w:lineRule="auto"/>
              <w:jc w:val="both"/>
              <w:rPr>
                <w:rFonts w:ascii="Roboto" w:hAnsi="Roboto" w:cs="Thorndale"/>
                <w:b/>
                <w:sz w:val="21"/>
                <w:szCs w:val="21"/>
              </w:rPr>
            </w:pPr>
          </w:p>
        </w:tc>
      </w:tr>
      <w:tr w:rsidR="00583AD7">
        <w:tblPrEx>
          <w:tblCellMar>
            <w:top w:w="0" w:type="dxa"/>
            <w:bottom w:w="0" w:type="dxa"/>
          </w:tblCellMar>
        </w:tblPrEx>
        <w:trPr>
          <w:trHeight w:val="573"/>
        </w:trPr>
        <w:tc>
          <w:tcPr>
            <w:tcW w:w="7369" w:type="dxa"/>
            <w:tcBorders>
              <w:left w:val="single" w:sz="2" w:space="0" w:color="000000"/>
              <w:bottom w:val="single" w:sz="2" w:space="0" w:color="000000"/>
            </w:tcBorders>
            <w:tcMar>
              <w:top w:w="0" w:type="dxa"/>
              <w:left w:w="10" w:type="dxa"/>
              <w:bottom w:w="0" w:type="dxa"/>
              <w:right w:w="10" w:type="dxa"/>
            </w:tcMar>
            <w:vAlign w:val="center"/>
          </w:tcPr>
          <w:p w:rsidR="00583AD7" w:rsidRDefault="00C741B3">
            <w:pPr>
              <w:pStyle w:val="Standard"/>
              <w:spacing w:line="240" w:lineRule="auto"/>
              <w:jc w:val="both"/>
            </w:pPr>
            <w:r>
              <w:t>-</w:t>
            </w:r>
            <w:r>
              <w:rPr>
                <w:rFonts w:cs="Thorndale"/>
                <w:sz w:val="21"/>
                <w:szCs w:val="21"/>
              </w:rPr>
              <w:t xml:space="preserve"> Acreditació del domini de llengua estrangera de nivell C2 del MECR (1,0000 punts)</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83AD7" w:rsidRDefault="00583AD7">
            <w:pPr>
              <w:pStyle w:val="Textosinformato"/>
              <w:spacing w:before="120" w:line="240" w:lineRule="auto"/>
              <w:jc w:val="both"/>
              <w:rPr>
                <w:rFonts w:ascii="Roboto" w:hAnsi="Roboto" w:cs="Thorndale"/>
                <w:b/>
                <w:sz w:val="21"/>
                <w:szCs w:val="21"/>
              </w:rPr>
            </w:pPr>
          </w:p>
        </w:tc>
        <w:tc>
          <w:tcPr>
            <w:tcW w:w="1142" w:type="dxa"/>
            <w:tcBorders>
              <w:left w:val="single" w:sz="2" w:space="0" w:color="000000"/>
              <w:bottom w:val="single" w:sz="2" w:space="0" w:color="000000"/>
              <w:right w:val="single" w:sz="2" w:space="0" w:color="000000"/>
            </w:tcBorders>
            <w:tcMar>
              <w:top w:w="0" w:type="dxa"/>
              <w:left w:w="10" w:type="dxa"/>
              <w:bottom w:w="0" w:type="dxa"/>
              <w:right w:w="10" w:type="dxa"/>
            </w:tcMar>
          </w:tcPr>
          <w:p w:rsidR="00583AD7" w:rsidRDefault="00583AD7">
            <w:pPr>
              <w:pStyle w:val="Textosinformato"/>
              <w:spacing w:before="120" w:line="240" w:lineRule="auto"/>
              <w:jc w:val="both"/>
              <w:rPr>
                <w:rFonts w:ascii="Roboto" w:hAnsi="Roboto" w:cs="Thorndale"/>
                <w:b/>
                <w:sz w:val="21"/>
                <w:szCs w:val="21"/>
              </w:rPr>
            </w:pPr>
          </w:p>
        </w:tc>
      </w:tr>
      <w:tr w:rsidR="00583AD7">
        <w:tblPrEx>
          <w:tblCellMar>
            <w:top w:w="0" w:type="dxa"/>
            <w:bottom w:w="0" w:type="dxa"/>
          </w:tblCellMar>
        </w:tblPrEx>
        <w:trPr>
          <w:trHeight w:val="573"/>
        </w:trPr>
        <w:tc>
          <w:tcPr>
            <w:tcW w:w="7369" w:type="dxa"/>
            <w:tcBorders>
              <w:left w:val="single" w:sz="2" w:space="0" w:color="000000"/>
              <w:bottom w:val="single" w:sz="2" w:space="0" w:color="000000"/>
            </w:tcBorders>
            <w:tcMar>
              <w:top w:w="0" w:type="dxa"/>
              <w:left w:w="10" w:type="dxa"/>
              <w:bottom w:w="0" w:type="dxa"/>
              <w:right w:w="10" w:type="dxa"/>
            </w:tcMar>
            <w:vAlign w:val="center"/>
          </w:tcPr>
          <w:p w:rsidR="00583AD7" w:rsidRDefault="00C741B3">
            <w:pPr>
              <w:pStyle w:val="Standard"/>
              <w:spacing w:line="240" w:lineRule="auto"/>
              <w:jc w:val="both"/>
            </w:pPr>
            <w:r>
              <w:rPr>
                <w:sz w:val="21"/>
                <w:szCs w:val="21"/>
              </w:rPr>
              <w:t xml:space="preserve">- </w:t>
            </w:r>
            <w:r>
              <w:rPr>
                <w:rFonts w:cs="Thorndale"/>
                <w:sz w:val="21"/>
                <w:szCs w:val="21"/>
              </w:rPr>
              <w:t>Certificat de Cap</w:t>
            </w:r>
            <w:r>
              <w:rPr>
                <w:rFonts w:cs="Thorndale"/>
                <w:sz w:val="21"/>
                <w:szCs w:val="21"/>
              </w:rPr>
              <w:t>acitació per a l’Ensenyament en Llengua Estrangera (1,7500 punts)</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83AD7" w:rsidRDefault="00583AD7">
            <w:pPr>
              <w:pStyle w:val="Textosinformato"/>
              <w:spacing w:before="120" w:line="240" w:lineRule="auto"/>
              <w:jc w:val="both"/>
              <w:rPr>
                <w:rFonts w:ascii="Roboto" w:hAnsi="Roboto" w:cs="Thorndale"/>
                <w:b/>
                <w:sz w:val="21"/>
                <w:szCs w:val="21"/>
              </w:rPr>
            </w:pPr>
          </w:p>
        </w:tc>
        <w:tc>
          <w:tcPr>
            <w:tcW w:w="1142" w:type="dxa"/>
            <w:tcBorders>
              <w:left w:val="single" w:sz="2" w:space="0" w:color="000000"/>
              <w:bottom w:val="single" w:sz="2" w:space="0" w:color="000000"/>
              <w:right w:val="single" w:sz="2" w:space="0" w:color="000000"/>
            </w:tcBorders>
            <w:tcMar>
              <w:top w:w="0" w:type="dxa"/>
              <w:left w:w="10" w:type="dxa"/>
              <w:bottom w:w="0" w:type="dxa"/>
              <w:right w:w="10" w:type="dxa"/>
            </w:tcMar>
          </w:tcPr>
          <w:p w:rsidR="00583AD7" w:rsidRDefault="00583AD7">
            <w:pPr>
              <w:pStyle w:val="Textosinformato"/>
              <w:spacing w:before="120" w:line="240" w:lineRule="auto"/>
              <w:jc w:val="both"/>
              <w:rPr>
                <w:rFonts w:ascii="Roboto" w:hAnsi="Roboto" w:cs="Thorndale"/>
                <w:b/>
                <w:sz w:val="21"/>
                <w:szCs w:val="21"/>
              </w:rPr>
            </w:pPr>
          </w:p>
        </w:tc>
      </w:tr>
      <w:tr w:rsidR="00583AD7">
        <w:tblPrEx>
          <w:tblCellMar>
            <w:top w:w="0" w:type="dxa"/>
            <w:bottom w:w="0" w:type="dxa"/>
          </w:tblCellMar>
        </w:tblPrEx>
        <w:trPr>
          <w:trHeight w:val="573"/>
        </w:trPr>
        <w:tc>
          <w:tcPr>
            <w:tcW w:w="7369" w:type="dxa"/>
            <w:tcBorders>
              <w:left w:val="single" w:sz="2" w:space="0" w:color="000000"/>
              <w:bottom w:val="single" w:sz="2" w:space="0" w:color="000000"/>
            </w:tcBorders>
            <w:tcMar>
              <w:top w:w="0" w:type="dxa"/>
              <w:left w:w="10" w:type="dxa"/>
              <w:bottom w:w="0" w:type="dxa"/>
              <w:right w:w="10" w:type="dxa"/>
            </w:tcMar>
            <w:vAlign w:val="center"/>
          </w:tcPr>
          <w:p w:rsidR="00583AD7" w:rsidRDefault="00C741B3">
            <w:pPr>
              <w:pStyle w:val="Standard"/>
              <w:spacing w:line="240" w:lineRule="auto"/>
              <w:jc w:val="both"/>
            </w:pPr>
            <w:r>
              <w:rPr>
                <w:sz w:val="21"/>
                <w:szCs w:val="21"/>
              </w:rPr>
              <w:t>-</w:t>
            </w:r>
            <w:r>
              <w:rPr>
                <w:rFonts w:cs="Thorndale"/>
                <w:sz w:val="21"/>
                <w:szCs w:val="21"/>
              </w:rPr>
              <w:t xml:space="preserve"> Certificat de Capacitació per a l’Ensenyament en Valencià sempre que no s’haja al·legat com a requisit (1,7500 punts)</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83AD7" w:rsidRDefault="00583AD7">
            <w:pPr>
              <w:pStyle w:val="Textosinformato"/>
              <w:spacing w:before="120" w:line="240" w:lineRule="auto"/>
              <w:jc w:val="both"/>
              <w:rPr>
                <w:rFonts w:ascii="Roboto" w:hAnsi="Roboto" w:cs="Thorndale"/>
                <w:b/>
                <w:sz w:val="21"/>
                <w:szCs w:val="21"/>
              </w:rPr>
            </w:pPr>
          </w:p>
        </w:tc>
        <w:tc>
          <w:tcPr>
            <w:tcW w:w="1142" w:type="dxa"/>
            <w:tcBorders>
              <w:left w:val="single" w:sz="2" w:space="0" w:color="000000"/>
              <w:bottom w:val="single" w:sz="2" w:space="0" w:color="000000"/>
              <w:right w:val="single" w:sz="2" w:space="0" w:color="000000"/>
            </w:tcBorders>
            <w:tcMar>
              <w:top w:w="0" w:type="dxa"/>
              <w:left w:w="10" w:type="dxa"/>
              <w:bottom w:w="0" w:type="dxa"/>
              <w:right w:w="10" w:type="dxa"/>
            </w:tcMar>
          </w:tcPr>
          <w:p w:rsidR="00583AD7" w:rsidRDefault="00583AD7">
            <w:pPr>
              <w:pStyle w:val="Textosinformato"/>
              <w:spacing w:before="120" w:line="240" w:lineRule="auto"/>
              <w:jc w:val="both"/>
              <w:rPr>
                <w:rFonts w:ascii="Roboto" w:hAnsi="Roboto" w:cs="Thorndale"/>
                <w:b/>
                <w:sz w:val="21"/>
                <w:szCs w:val="21"/>
              </w:rPr>
            </w:pPr>
          </w:p>
        </w:tc>
      </w:tr>
      <w:tr w:rsidR="00583AD7">
        <w:tblPrEx>
          <w:tblCellMar>
            <w:top w:w="0" w:type="dxa"/>
            <w:bottom w:w="0" w:type="dxa"/>
          </w:tblCellMar>
        </w:tblPrEx>
        <w:trPr>
          <w:trHeight w:val="573"/>
        </w:trPr>
        <w:tc>
          <w:tcPr>
            <w:tcW w:w="7369" w:type="dxa"/>
            <w:tcBorders>
              <w:left w:val="single" w:sz="2" w:space="0" w:color="000000"/>
              <w:bottom w:val="single" w:sz="2" w:space="0" w:color="000000"/>
            </w:tcBorders>
            <w:tcMar>
              <w:top w:w="0" w:type="dxa"/>
              <w:left w:w="10" w:type="dxa"/>
              <w:bottom w:w="0" w:type="dxa"/>
              <w:right w:w="10" w:type="dxa"/>
            </w:tcMar>
            <w:vAlign w:val="center"/>
          </w:tcPr>
          <w:p w:rsidR="00583AD7" w:rsidRDefault="00C741B3">
            <w:pPr>
              <w:pStyle w:val="Standard"/>
              <w:spacing w:line="240" w:lineRule="auto"/>
              <w:jc w:val="both"/>
            </w:pPr>
            <w:r>
              <w:rPr>
                <w:sz w:val="21"/>
                <w:szCs w:val="21"/>
              </w:rPr>
              <w:t>-</w:t>
            </w:r>
            <w:r>
              <w:rPr>
                <w:rFonts w:cs="Thorndale"/>
                <w:sz w:val="21"/>
                <w:szCs w:val="21"/>
              </w:rPr>
              <w:t xml:space="preserve"> Acreditació del domini del valencià corresponent al nivell C2, sempre que no s’haja al·legat com a requisit (2,0000 punts)</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83AD7" w:rsidRDefault="00583AD7">
            <w:pPr>
              <w:pStyle w:val="Textosinformato"/>
              <w:spacing w:before="120" w:line="240" w:lineRule="auto"/>
              <w:jc w:val="both"/>
              <w:rPr>
                <w:rFonts w:ascii="Roboto" w:hAnsi="Roboto" w:cs="Thorndale"/>
                <w:b/>
                <w:sz w:val="21"/>
                <w:szCs w:val="21"/>
              </w:rPr>
            </w:pPr>
          </w:p>
        </w:tc>
        <w:tc>
          <w:tcPr>
            <w:tcW w:w="1142" w:type="dxa"/>
            <w:tcBorders>
              <w:left w:val="single" w:sz="2" w:space="0" w:color="000000"/>
              <w:bottom w:val="single" w:sz="2" w:space="0" w:color="000000"/>
              <w:right w:val="single" w:sz="2" w:space="0" w:color="000000"/>
            </w:tcBorders>
            <w:tcMar>
              <w:top w:w="0" w:type="dxa"/>
              <w:left w:w="10" w:type="dxa"/>
              <w:bottom w:w="0" w:type="dxa"/>
              <w:right w:w="10" w:type="dxa"/>
            </w:tcMar>
          </w:tcPr>
          <w:p w:rsidR="00583AD7" w:rsidRDefault="00583AD7">
            <w:pPr>
              <w:pStyle w:val="Textosinformato"/>
              <w:spacing w:before="120" w:line="240" w:lineRule="auto"/>
              <w:jc w:val="both"/>
              <w:rPr>
                <w:rFonts w:ascii="Roboto" w:hAnsi="Roboto" w:cs="Thorndale"/>
                <w:b/>
                <w:sz w:val="21"/>
                <w:szCs w:val="21"/>
              </w:rPr>
            </w:pPr>
          </w:p>
        </w:tc>
      </w:tr>
      <w:tr w:rsidR="00583AD7">
        <w:tblPrEx>
          <w:tblCellMar>
            <w:top w:w="0" w:type="dxa"/>
            <w:bottom w:w="0" w:type="dxa"/>
          </w:tblCellMar>
        </w:tblPrEx>
        <w:trPr>
          <w:trHeight w:val="573"/>
        </w:trPr>
        <w:tc>
          <w:tcPr>
            <w:tcW w:w="7369" w:type="dxa"/>
            <w:tcBorders>
              <w:left w:val="single" w:sz="2" w:space="0" w:color="000000"/>
              <w:bottom w:val="single" w:sz="2" w:space="0" w:color="000000"/>
            </w:tcBorders>
            <w:tcMar>
              <w:top w:w="0" w:type="dxa"/>
              <w:left w:w="10" w:type="dxa"/>
              <w:bottom w:w="0" w:type="dxa"/>
              <w:right w:w="10" w:type="dxa"/>
            </w:tcMar>
            <w:vAlign w:val="center"/>
          </w:tcPr>
          <w:p w:rsidR="00583AD7" w:rsidRDefault="00C741B3">
            <w:pPr>
              <w:pStyle w:val="Standard"/>
              <w:spacing w:line="240" w:lineRule="auto"/>
              <w:jc w:val="both"/>
            </w:pPr>
            <w:r>
              <w:rPr>
                <w:sz w:val="21"/>
                <w:szCs w:val="21"/>
              </w:rPr>
              <w:t>-</w:t>
            </w:r>
            <w:r>
              <w:rPr>
                <w:rFonts w:cs="Thorndale"/>
                <w:sz w:val="21"/>
                <w:szCs w:val="21"/>
              </w:rPr>
              <w:t xml:space="preserve"> Pel </w:t>
            </w:r>
            <w:r>
              <w:rPr>
                <w:rFonts w:cs="Thorndale"/>
                <w:sz w:val="21"/>
                <w:szCs w:val="21"/>
              </w:rPr>
              <w:t>diploma de Mestre de Valencià sempre que no s’haja al·legat com a requisit (2,0000 punts)</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83AD7" w:rsidRDefault="00583AD7">
            <w:pPr>
              <w:pStyle w:val="Textosinformato"/>
              <w:spacing w:before="120" w:line="240" w:lineRule="auto"/>
              <w:jc w:val="both"/>
              <w:rPr>
                <w:rFonts w:ascii="Roboto" w:hAnsi="Roboto" w:cs="Thorndale"/>
                <w:b/>
                <w:sz w:val="21"/>
                <w:szCs w:val="21"/>
              </w:rPr>
            </w:pPr>
          </w:p>
        </w:tc>
        <w:tc>
          <w:tcPr>
            <w:tcW w:w="1142" w:type="dxa"/>
            <w:tcBorders>
              <w:left w:val="single" w:sz="2" w:space="0" w:color="000000"/>
              <w:bottom w:val="single" w:sz="2" w:space="0" w:color="000000"/>
              <w:right w:val="single" w:sz="2" w:space="0" w:color="000000"/>
            </w:tcBorders>
            <w:tcMar>
              <w:top w:w="0" w:type="dxa"/>
              <w:left w:w="10" w:type="dxa"/>
              <w:bottom w:w="0" w:type="dxa"/>
              <w:right w:w="10" w:type="dxa"/>
            </w:tcMar>
          </w:tcPr>
          <w:p w:rsidR="00583AD7" w:rsidRDefault="00583AD7">
            <w:pPr>
              <w:pStyle w:val="Textosinformato"/>
              <w:spacing w:before="120" w:line="240" w:lineRule="auto"/>
              <w:jc w:val="both"/>
              <w:rPr>
                <w:rFonts w:ascii="Roboto" w:hAnsi="Roboto" w:cs="Thorndale"/>
                <w:b/>
                <w:sz w:val="21"/>
                <w:szCs w:val="21"/>
              </w:rPr>
            </w:pPr>
          </w:p>
        </w:tc>
      </w:tr>
      <w:tr w:rsidR="00583AD7">
        <w:tblPrEx>
          <w:tblCellMar>
            <w:top w:w="0" w:type="dxa"/>
            <w:bottom w:w="0" w:type="dxa"/>
          </w:tblCellMar>
        </w:tblPrEx>
        <w:trPr>
          <w:trHeight w:val="505"/>
        </w:trPr>
        <w:tc>
          <w:tcPr>
            <w:tcW w:w="10325" w:type="dxa"/>
            <w:gridSpan w:val="3"/>
            <w:tcBorders>
              <w:left w:val="single" w:sz="2" w:space="0" w:color="000000"/>
              <w:bottom w:val="single" w:sz="2" w:space="0" w:color="000000"/>
              <w:right w:val="single" w:sz="2" w:space="0" w:color="000000"/>
            </w:tcBorders>
            <w:tcMar>
              <w:top w:w="0" w:type="dxa"/>
              <w:left w:w="10" w:type="dxa"/>
              <w:bottom w:w="0" w:type="dxa"/>
              <w:right w:w="10" w:type="dxa"/>
            </w:tcMar>
          </w:tcPr>
          <w:p w:rsidR="00583AD7" w:rsidRDefault="00C741B3">
            <w:pPr>
              <w:pStyle w:val="Textosinformato"/>
              <w:spacing w:before="120" w:line="240" w:lineRule="auto"/>
              <w:jc w:val="both"/>
              <w:rPr>
                <w:rFonts w:ascii="Roboto" w:hAnsi="Roboto" w:cs="Thorndale"/>
                <w:b/>
                <w:sz w:val="21"/>
                <w:szCs w:val="21"/>
              </w:rPr>
            </w:pPr>
            <w:r>
              <w:rPr>
                <w:rFonts w:ascii="Roboto" w:hAnsi="Roboto" w:cs="Thorndale"/>
                <w:b/>
                <w:sz w:val="21"/>
                <w:szCs w:val="21"/>
              </w:rPr>
              <w:t>3.2. Formació permanent, participació en grups de treball, projectes educatius i seminaris (màxim: 1,0000 punts)</w:t>
            </w:r>
          </w:p>
        </w:tc>
      </w:tr>
      <w:tr w:rsidR="00583AD7">
        <w:tblPrEx>
          <w:tblCellMar>
            <w:top w:w="0" w:type="dxa"/>
            <w:bottom w:w="0" w:type="dxa"/>
          </w:tblCellMar>
        </w:tblPrEx>
        <w:trPr>
          <w:trHeight w:val="463"/>
        </w:trPr>
        <w:tc>
          <w:tcPr>
            <w:tcW w:w="7369" w:type="dxa"/>
            <w:tcBorders>
              <w:left w:val="single" w:sz="2" w:space="0" w:color="000000"/>
              <w:bottom w:val="single" w:sz="2" w:space="0" w:color="000000"/>
            </w:tcBorders>
            <w:tcMar>
              <w:top w:w="0" w:type="dxa"/>
              <w:left w:w="10" w:type="dxa"/>
              <w:bottom w:w="0" w:type="dxa"/>
              <w:right w:w="10" w:type="dxa"/>
            </w:tcMar>
            <w:vAlign w:val="center"/>
          </w:tcPr>
          <w:p w:rsidR="00583AD7" w:rsidRDefault="00C741B3">
            <w:pPr>
              <w:pStyle w:val="Textosinformato"/>
              <w:spacing w:before="120" w:line="240" w:lineRule="auto"/>
              <w:jc w:val="both"/>
              <w:rPr>
                <w:rFonts w:ascii="Roboto" w:hAnsi="Roboto" w:cs="Thorndale"/>
                <w:b/>
                <w:sz w:val="21"/>
                <w:szCs w:val="21"/>
              </w:rPr>
            </w:pPr>
            <w:r>
              <w:rPr>
                <w:rFonts w:ascii="Roboto" w:hAnsi="Roboto" w:cs="Thorndale"/>
                <w:b/>
                <w:sz w:val="21"/>
                <w:szCs w:val="21"/>
              </w:rPr>
              <w:t xml:space="preserve">3.2.1. Cursos de formació permanent i </w:t>
            </w:r>
            <w:r>
              <w:rPr>
                <w:rFonts w:ascii="Roboto" w:hAnsi="Roboto" w:cs="Thorndale"/>
                <w:b/>
                <w:sz w:val="21"/>
                <w:szCs w:val="21"/>
              </w:rPr>
              <w:t>perfeccionament, participació en grups de treball, projectes educatius i seminaris (màxim: 0,7500 punts)</w:t>
            </w:r>
          </w:p>
        </w:tc>
        <w:tc>
          <w:tcPr>
            <w:tcW w:w="1814" w:type="dxa"/>
            <w:tcBorders>
              <w:top w:val="single" w:sz="2" w:space="0" w:color="000000"/>
              <w:left w:val="single" w:sz="2" w:space="0" w:color="000000"/>
              <w:bottom w:val="single" w:sz="2" w:space="0" w:color="000000"/>
            </w:tcBorders>
            <w:tcMar>
              <w:top w:w="0" w:type="dxa"/>
              <w:left w:w="10" w:type="dxa"/>
              <w:bottom w:w="0" w:type="dxa"/>
              <w:right w:w="10" w:type="dxa"/>
            </w:tcMar>
            <w:vAlign w:val="center"/>
          </w:tcPr>
          <w:p w:rsidR="00583AD7" w:rsidRDefault="00C741B3">
            <w:pPr>
              <w:pStyle w:val="Textosinformato"/>
              <w:spacing w:before="120" w:line="240" w:lineRule="auto"/>
              <w:jc w:val="both"/>
              <w:rPr>
                <w:rFonts w:ascii="Roboto" w:hAnsi="Roboto" w:cs="Thorndale"/>
                <w:b/>
                <w:sz w:val="21"/>
                <w:szCs w:val="21"/>
              </w:rPr>
            </w:pPr>
            <w:r>
              <w:rPr>
                <w:rFonts w:ascii="Roboto" w:hAnsi="Roboto" w:cs="Thorndale"/>
                <w:b/>
                <w:sz w:val="21"/>
                <w:szCs w:val="21"/>
              </w:rPr>
              <w:t>Autobaremació</w:t>
            </w:r>
          </w:p>
        </w:tc>
        <w:tc>
          <w:tcPr>
            <w:tcW w:w="1142"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vAlign w:val="center"/>
          </w:tcPr>
          <w:p w:rsidR="00583AD7" w:rsidRDefault="00C741B3">
            <w:pPr>
              <w:pStyle w:val="Textosinformato"/>
              <w:spacing w:before="120" w:line="240" w:lineRule="auto"/>
              <w:jc w:val="both"/>
              <w:rPr>
                <w:rFonts w:ascii="Roboto" w:hAnsi="Roboto" w:cs="Thorndale"/>
                <w:b/>
                <w:sz w:val="21"/>
                <w:szCs w:val="21"/>
              </w:rPr>
            </w:pPr>
            <w:r>
              <w:rPr>
                <w:rFonts w:ascii="Roboto" w:hAnsi="Roboto" w:cs="Thorndale"/>
                <w:b/>
                <w:sz w:val="21"/>
                <w:szCs w:val="21"/>
              </w:rPr>
              <w:t>Puntuació tribunal</w:t>
            </w:r>
          </w:p>
        </w:tc>
      </w:tr>
      <w:tr w:rsidR="00583AD7">
        <w:tblPrEx>
          <w:tblCellMar>
            <w:top w:w="0" w:type="dxa"/>
            <w:bottom w:w="0" w:type="dxa"/>
          </w:tblCellMar>
        </w:tblPrEx>
        <w:trPr>
          <w:trHeight w:hRule="exact" w:val="527"/>
        </w:trPr>
        <w:tc>
          <w:tcPr>
            <w:tcW w:w="7369" w:type="dxa"/>
            <w:tcBorders>
              <w:left w:val="single" w:sz="2" w:space="0" w:color="000000"/>
              <w:bottom w:val="single" w:sz="2" w:space="0" w:color="000000"/>
            </w:tcBorders>
            <w:tcMar>
              <w:top w:w="55" w:type="dxa"/>
              <w:left w:w="55" w:type="dxa"/>
              <w:bottom w:w="55" w:type="dxa"/>
              <w:right w:w="55" w:type="dxa"/>
            </w:tcMar>
          </w:tcPr>
          <w:p w:rsidR="00583AD7" w:rsidRDefault="00C741B3">
            <w:pPr>
              <w:pStyle w:val="Textosinformato"/>
              <w:spacing w:before="120" w:line="240" w:lineRule="auto"/>
              <w:jc w:val="both"/>
              <w:rPr>
                <w:rFonts w:ascii="Roboto" w:eastAsia="Arial Unicode MS" w:hAnsi="Roboto" w:cs="Times New Roman"/>
                <w:sz w:val="21"/>
                <w:szCs w:val="21"/>
              </w:rPr>
            </w:pPr>
            <w:r>
              <w:rPr>
                <w:rFonts w:ascii="Roboto" w:eastAsia="Arial Unicode MS" w:hAnsi="Roboto" w:cs="Times New Roman"/>
                <w:sz w:val="21"/>
                <w:szCs w:val="21"/>
              </w:rPr>
              <w:t>3.2.1.1 Cursos de formació:</w:t>
            </w:r>
          </w:p>
        </w:tc>
        <w:tc>
          <w:tcPr>
            <w:tcW w:w="1814" w:type="dxa"/>
            <w:tcBorders>
              <w:left w:val="single" w:sz="2" w:space="0" w:color="000000"/>
              <w:bottom w:val="single" w:sz="2" w:space="0" w:color="000000"/>
            </w:tcBorders>
            <w:tcMar>
              <w:top w:w="55" w:type="dxa"/>
              <w:left w:w="55" w:type="dxa"/>
              <w:bottom w:w="55" w:type="dxa"/>
              <w:right w:w="55" w:type="dxa"/>
            </w:tcMar>
          </w:tcPr>
          <w:p w:rsidR="00583AD7" w:rsidRDefault="00583AD7">
            <w:pPr>
              <w:pStyle w:val="Textosinformato"/>
              <w:spacing w:before="120" w:line="240" w:lineRule="auto"/>
              <w:jc w:val="both"/>
              <w:rPr>
                <w:rFonts w:ascii="Roboto" w:eastAsia="Arial Unicode MS" w:hAnsi="Roboto" w:cs="Times New Roman"/>
                <w:sz w:val="21"/>
                <w:szCs w:val="21"/>
              </w:rPr>
            </w:pPr>
          </w:p>
        </w:tc>
        <w:tc>
          <w:tcPr>
            <w:tcW w:w="1142" w:type="dxa"/>
            <w:tcBorders>
              <w:left w:val="single" w:sz="2" w:space="0" w:color="000000"/>
              <w:bottom w:val="single" w:sz="2" w:space="0" w:color="000000"/>
              <w:right w:val="single" w:sz="2" w:space="0" w:color="000000"/>
            </w:tcBorders>
            <w:tcMar>
              <w:top w:w="55" w:type="dxa"/>
              <w:left w:w="55" w:type="dxa"/>
              <w:bottom w:w="55" w:type="dxa"/>
              <w:right w:w="55" w:type="dxa"/>
            </w:tcMar>
          </w:tcPr>
          <w:p w:rsidR="00583AD7" w:rsidRDefault="00583AD7">
            <w:pPr>
              <w:pStyle w:val="Textosinformato"/>
              <w:spacing w:before="120" w:line="240" w:lineRule="auto"/>
              <w:jc w:val="both"/>
              <w:rPr>
                <w:rFonts w:ascii="Roboto" w:eastAsia="Arial Unicode MS" w:hAnsi="Roboto" w:cs="Times New Roman"/>
                <w:sz w:val="21"/>
                <w:szCs w:val="21"/>
              </w:rPr>
            </w:pPr>
          </w:p>
        </w:tc>
      </w:tr>
      <w:tr w:rsidR="00583AD7">
        <w:tblPrEx>
          <w:tblCellMar>
            <w:top w:w="0" w:type="dxa"/>
            <w:bottom w:w="0" w:type="dxa"/>
          </w:tblCellMar>
        </w:tblPrEx>
        <w:trPr>
          <w:trHeight w:hRule="exact" w:val="594"/>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Normal0"/>
              <w:spacing w:before="120" w:line="240" w:lineRule="auto"/>
              <w:rPr>
                <w:rFonts w:ascii="Roboto" w:eastAsia="Arial" w:hAnsi="Roboto" w:cs="Times New Roman"/>
                <w:sz w:val="21"/>
                <w:szCs w:val="21"/>
              </w:rPr>
            </w:pPr>
            <w:r>
              <w:rPr>
                <w:rFonts w:ascii="Roboto" w:eastAsia="Arial" w:hAnsi="Roboto" w:cs="Times New Roman"/>
                <w:sz w:val="21"/>
                <w:szCs w:val="21"/>
              </w:rPr>
              <w:t xml:space="preserve">- Els cursos rebuts es baremen de manera sumatòria, i es computen 0,0500 punts per </w:t>
            </w:r>
            <w:r>
              <w:rPr>
                <w:rFonts w:ascii="Roboto" w:eastAsia="Arial" w:hAnsi="Roboto" w:cs="Times New Roman"/>
                <w:sz w:val="21"/>
                <w:szCs w:val="21"/>
              </w:rPr>
              <w:t>cada 10 hores acreditades.</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710"/>
        </w:trPr>
        <w:tc>
          <w:tcPr>
            <w:tcW w:w="7369" w:type="dxa"/>
            <w:tcBorders>
              <w:top w:val="single" w:sz="2" w:space="0" w:color="000000"/>
              <w:left w:val="single" w:sz="2" w:space="0" w:color="000000"/>
              <w:bottom w:val="single" w:sz="2" w:space="0" w:color="000000"/>
            </w:tcBorders>
            <w:tcMar>
              <w:top w:w="0" w:type="dxa"/>
              <w:left w:w="0" w:type="dxa"/>
              <w:bottom w:w="0" w:type="dxa"/>
              <w:right w:w="0" w:type="dxa"/>
            </w:tcMar>
          </w:tcPr>
          <w:p w:rsidR="00583AD7" w:rsidRDefault="00C741B3">
            <w:pPr>
              <w:pStyle w:val="Textosinformato"/>
              <w:snapToGrid w:val="0"/>
              <w:spacing w:before="120" w:line="240" w:lineRule="auto"/>
              <w:jc w:val="both"/>
              <w:rPr>
                <w:rFonts w:ascii="Roboto" w:hAnsi="Roboto"/>
                <w:sz w:val="21"/>
                <w:szCs w:val="21"/>
              </w:rPr>
            </w:pPr>
            <w:r>
              <w:rPr>
                <w:rFonts w:ascii="Roboto" w:hAnsi="Roboto"/>
                <w:sz w:val="21"/>
                <w:szCs w:val="21"/>
              </w:rPr>
              <w:t xml:space="preserve"> 3.2.1.2. Participació en grups de treball, projectes educatius i seminaris.</w:t>
            </w:r>
          </w:p>
        </w:tc>
        <w:tc>
          <w:tcPr>
            <w:tcW w:w="1814" w:type="dxa"/>
            <w:tcBorders>
              <w:top w:val="single" w:sz="2" w:space="0" w:color="000000"/>
              <w:left w:val="single" w:sz="2" w:space="0" w:color="000000"/>
              <w:bottom w:val="single" w:sz="2" w:space="0" w:color="000000"/>
            </w:tcBorders>
            <w:tcMar>
              <w:top w:w="0" w:type="dxa"/>
              <w:left w:w="0" w:type="dxa"/>
              <w:bottom w:w="0" w:type="dxa"/>
              <w:right w:w="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896"/>
        </w:trPr>
        <w:tc>
          <w:tcPr>
            <w:tcW w:w="7369" w:type="dxa"/>
            <w:tcBorders>
              <w:top w:val="single" w:sz="2" w:space="0" w:color="000000"/>
              <w:left w:val="single" w:sz="2" w:space="0" w:color="000000"/>
              <w:bottom w:val="single" w:sz="2" w:space="0" w:color="000000"/>
            </w:tcBorders>
            <w:tcMar>
              <w:top w:w="0" w:type="dxa"/>
              <w:left w:w="0" w:type="dxa"/>
              <w:bottom w:w="0" w:type="dxa"/>
              <w:right w:w="0" w:type="dxa"/>
            </w:tcMar>
          </w:tcPr>
          <w:p w:rsidR="00583AD7" w:rsidRDefault="00C741B3">
            <w:pPr>
              <w:pStyle w:val="Textosinformato"/>
              <w:snapToGrid w:val="0"/>
              <w:spacing w:before="120" w:line="240" w:lineRule="auto"/>
              <w:jc w:val="both"/>
              <w:rPr>
                <w:rFonts w:ascii="Roboto" w:hAnsi="Roboto"/>
                <w:sz w:val="21"/>
                <w:szCs w:val="21"/>
              </w:rPr>
            </w:pPr>
            <w:r>
              <w:rPr>
                <w:rFonts w:ascii="Roboto" w:hAnsi="Roboto"/>
                <w:sz w:val="21"/>
                <w:szCs w:val="21"/>
              </w:rPr>
              <w:t xml:space="preserve">- Per cada curs escolar en què s’acredite la participació en grup de treball, projecte d’investigació i innovació educativa, plans de </w:t>
            </w:r>
            <w:r>
              <w:rPr>
                <w:rFonts w:ascii="Roboto" w:hAnsi="Roboto"/>
                <w:sz w:val="21"/>
                <w:szCs w:val="21"/>
              </w:rPr>
              <w:t>millora o projectes de formació en centres: màxim de 0,2000 punts</w:t>
            </w:r>
          </w:p>
        </w:tc>
        <w:tc>
          <w:tcPr>
            <w:tcW w:w="1814" w:type="dxa"/>
            <w:tcBorders>
              <w:top w:val="single" w:sz="2" w:space="0" w:color="000000"/>
              <w:left w:val="single" w:sz="2" w:space="0" w:color="000000"/>
              <w:bottom w:val="single" w:sz="2" w:space="0" w:color="000000"/>
            </w:tcBorders>
            <w:tcMar>
              <w:top w:w="0" w:type="dxa"/>
              <w:left w:w="0" w:type="dxa"/>
              <w:bottom w:w="0" w:type="dxa"/>
              <w:right w:w="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805"/>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Textosinformato"/>
              <w:snapToGrid w:val="0"/>
              <w:spacing w:before="120" w:line="240" w:lineRule="auto"/>
              <w:jc w:val="both"/>
              <w:rPr>
                <w:rFonts w:ascii="Roboto" w:hAnsi="Roboto"/>
                <w:sz w:val="21"/>
                <w:szCs w:val="21"/>
              </w:rPr>
            </w:pPr>
            <w:r>
              <w:rPr>
                <w:rFonts w:ascii="Roboto" w:hAnsi="Roboto"/>
                <w:sz w:val="21"/>
                <w:szCs w:val="21"/>
              </w:rPr>
              <w:t xml:space="preserve">- Per cada curs escolar en què s’acredite la coordinació en grup de treball, projecte d’investigació i innovació educativa, plans de millora o projectes de formació en centres: màxim de </w:t>
            </w:r>
            <w:r>
              <w:rPr>
                <w:rFonts w:ascii="Roboto" w:hAnsi="Roboto"/>
                <w:sz w:val="21"/>
                <w:szCs w:val="21"/>
              </w:rPr>
              <w:t>0,2000 punts</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934"/>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Textosinformato"/>
              <w:snapToGrid w:val="0"/>
              <w:spacing w:before="120" w:line="240" w:lineRule="auto"/>
              <w:jc w:val="both"/>
              <w:rPr>
                <w:rFonts w:ascii="Roboto" w:hAnsi="Roboto"/>
                <w:sz w:val="21"/>
                <w:szCs w:val="21"/>
              </w:rPr>
            </w:pPr>
            <w:r>
              <w:rPr>
                <w:rFonts w:ascii="Roboto" w:hAnsi="Roboto"/>
                <w:sz w:val="21"/>
                <w:szCs w:val="21"/>
              </w:rPr>
              <w:t>- Per cada curs escolar en què s’acredite la participació en seminaris i activitats anàlogues amb una duració global no inferior a 30 hores: màxim de 0,2000 punts</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877"/>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Normal0"/>
              <w:snapToGrid w:val="0"/>
              <w:spacing w:before="120" w:line="240" w:lineRule="auto"/>
              <w:rPr>
                <w:rFonts w:ascii="Roboto" w:eastAsia="Courier New" w:hAnsi="Roboto" w:cs="Courier New"/>
                <w:b/>
                <w:bCs/>
                <w:sz w:val="21"/>
                <w:szCs w:val="21"/>
                <w:lang w:eastAsia="es-ES"/>
              </w:rPr>
            </w:pPr>
            <w:r>
              <w:rPr>
                <w:rFonts w:ascii="Roboto" w:eastAsia="Courier New" w:hAnsi="Roboto" w:cs="Courier New"/>
                <w:b/>
                <w:bCs/>
                <w:sz w:val="21"/>
                <w:szCs w:val="21"/>
                <w:lang w:eastAsia="es-ES"/>
              </w:rPr>
              <w:t xml:space="preserve">3.2.2. Cursos de formació permanent i perfeccionament, </w:t>
            </w:r>
            <w:r>
              <w:rPr>
                <w:rFonts w:ascii="Roboto" w:eastAsia="Courier New" w:hAnsi="Roboto" w:cs="Courier New"/>
                <w:b/>
                <w:bCs/>
                <w:sz w:val="21"/>
                <w:szCs w:val="21"/>
                <w:lang w:eastAsia="es-ES"/>
              </w:rPr>
              <w:t>participació en grups de treball, projectes educatius i seminaris relacionats amb les noves tecnologies aplicades a l’educació (màxim: 0,2500 punts)</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C741B3">
            <w:pPr>
              <w:pStyle w:val="Textosinformato"/>
              <w:snapToGrid w:val="0"/>
              <w:spacing w:before="120" w:line="240" w:lineRule="auto"/>
              <w:jc w:val="both"/>
              <w:rPr>
                <w:rFonts w:ascii="Roboto" w:hAnsi="Roboto" w:cs="Thorndale"/>
                <w:b/>
                <w:sz w:val="21"/>
                <w:szCs w:val="21"/>
              </w:rPr>
            </w:pPr>
            <w:r>
              <w:rPr>
                <w:rFonts w:ascii="Roboto" w:hAnsi="Roboto" w:cs="Thorndale"/>
                <w:b/>
                <w:sz w:val="21"/>
                <w:szCs w:val="21"/>
              </w:rPr>
              <w:t>Autobaremació</w:t>
            </w:r>
          </w:p>
          <w:p w:rsidR="00583AD7" w:rsidRDefault="00583AD7">
            <w:pPr>
              <w:pStyle w:val="Textosinformato"/>
              <w:snapToGrid w:val="0"/>
              <w:spacing w:before="120" w:line="240" w:lineRule="auto"/>
              <w:jc w:val="both"/>
              <w:rPr>
                <w:rFonts w:ascii="Roboto" w:hAnsi="Roboto" w:cs="Thorndale"/>
                <w:b/>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C741B3">
            <w:pPr>
              <w:pStyle w:val="Textosinformato"/>
              <w:snapToGrid w:val="0"/>
              <w:spacing w:before="120" w:line="240" w:lineRule="auto"/>
              <w:jc w:val="both"/>
              <w:rPr>
                <w:rFonts w:ascii="Roboto" w:hAnsi="Roboto" w:cs="Thorndale"/>
                <w:b/>
                <w:sz w:val="21"/>
                <w:szCs w:val="21"/>
              </w:rPr>
            </w:pPr>
            <w:r>
              <w:rPr>
                <w:rFonts w:ascii="Roboto" w:hAnsi="Roboto" w:cs="Thorndale"/>
                <w:b/>
                <w:sz w:val="21"/>
                <w:szCs w:val="21"/>
              </w:rPr>
              <w:t>Puntuació tribunal</w:t>
            </w:r>
          </w:p>
        </w:tc>
      </w:tr>
      <w:tr w:rsidR="00583AD7">
        <w:tblPrEx>
          <w:tblCellMar>
            <w:top w:w="0" w:type="dxa"/>
            <w:bottom w:w="0" w:type="dxa"/>
          </w:tblCellMar>
        </w:tblPrEx>
        <w:trPr>
          <w:trHeight w:hRule="exact" w:val="410"/>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Normal0"/>
              <w:snapToGrid w:val="0"/>
              <w:spacing w:before="120" w:line="240" w:lineRule="auto"/>
              <w:rPr>
                <w:rFonts w:ascii="Roboto" w:eastAsia="Courier New" w:hAnsi="Roboto" w:cs="Courier New"/>
                <w:sz w:val="21"/>
                <w:szCs w:val="21"/>
                <w:lang w:eastAsia="es-ES"/>
              </w:rPr>
            </w:pPr>
            <w:r>
              <w:rPr>
                <w:rFonts w:ascii="Roboto" w:eastAsia="Courier New" w:hAnsi="Roboto" w:cs="Courier New"/>
                <w:sz w:val="21"/>
                <w:szCs w:val="21"/>
                <w:lang w:eastAsia="es-ES"/>
              </w:rPr>
              <w:t>3.2.2.1 Cursos de formació</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396"/>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Normal0"/>
              <w:snapToGrid w:val="0"/>
              <w:spacing w:before="120" w:line="240" w:lineRule="auto"/>
              <w:rPr>
                <w:rFonts w:ascii="Roboto" w:eastAsia="Courier New" w:hAnsi="Roboto" w:cs="Courier New"/>
                <w:sz w:val="21"/>
                <w:szCs w:val="21"/>
                <w:lang w:eastAsia="es-ES"/>
              </w:rPr>
            </w:pPr>
            <w:r>
              <w:rPr>
                <w:rFonts w:ascii="Roboto" w:eastAsia="Courier New" w:hAnsi="Roboto" w:cs="Courier New"/>
                <w:sz w:val="21"/>
                <w:szCs w:val="21"/>
                <w:lang w:eastAsia="es-ES"/>
              </w:rPr>
              <w:t xml:space="preserve">- 0,0500 punts per cada 10 hores </w:t>
            </w:r>
            <w:r>
              <w:rPr>
                <w:rFonts w:ascii="Roboto" w:eastAsia="Courier New" w:hAnsi="Roboto" w:cs="Courier New"/>
                <w:sz w:val="21"/>
                <w:szCs w:val="21"/>
                <w:lang w:eastAsia="es-ES"/>
              </w:rPr>
              <w:t>acreditades</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644"/>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Normal0"/>
              <w:snapToGrid w:val="0"/>
              <w:spacing w:before="120" w:line="240" w:lineRule="auto"/>
              <w:rPr>
                <w:rFonts w:ascii="Roboto" w:eastAsia="Courier New" w:hAnsi="Roboto" w:cs="Courier New"/>
                <w:sz w:val="21"/>
                <w:szCs w:val="21"/>
                <w:lang w:eastAsia="es-ES"/>
              </w:rPr>
            </w:pPr>
            <w:r>
              <w:rPr>
                <w:rFonts w:ascii="Roboto" w:eastAsia="Courier New" w:hAnsi="Roboto" w:cs="Courier New"/>
                <w:sz w:val="21"/>
                <w:szCs w:val="21"/>
                <w:lang w:eastAsia="es-ES"/>
              </w:rPr>
              <w:t>3.2.2.2 Participació en grups de treball, projectes educatius i seminaris:</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1025"/>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Normal0"/>
              <w:snapToGrid w:val="0"/>
              <w:spacing w:before="120" w:line="240" w:lineRule="auto"/>
              <w:rPr>
                <w:rFonts w:ascii="Roboto" w:eastAsia="Courier New" w:hAnsi="Roboto" w:cs="Courier New"/>
                <w:sz w:val="21"/>
                <w:szCs w:val="21"/>
                <w:lang w:eastAsia="es-ES"/>
              </w:rPr>
            </w:pPr>
            <w:r>
              <w:rPr>
                <w:rFonts w:ascii="Roboto" w:eastAsia="Courier New" w:hAnsi="Roboto" w:cs="Courier New"/>
                <w:sz w:val="21"/>
                <w:szCs w:val="21"/>
                <w:lang w:eastAsia="es-ES"/>
              </w:rPr>
              <w:t xml:space="preserve">- Per cada curs escolar en què s’acredite la participació en grups de treball, projectes d’investigació i innovació educativa, plans de millora o </w:t>
            </w:r>
            <w:r>
              <w:rPr>
                <w:rFonts w:ascii="Roboto" w:eastAsia="Courier New" w:hAnsi="Roboto" w:cs="Courier New"/>
                <w:sz w:val="21"/>
                <w:szCs w:val="21"/>
                <w:lang w:eastAsia="es-ES"/>
              </w:rPr>
              <w:t>projectes de formació en centres: 0,2000 punts</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900"/>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Normal0"/>
              <w:snapToGrid w:val="0"/>
              <w:spacing w:before="120" w:line="240" w:lineRule="auto"/>
              <w:rPr>
                <w:rFonts w:ascii="Roboto" w:eastAsia="Courier New" w:hAnsi="Roboto" w:cs="Courier New"/>
                <w:sz w:val="21"/>
                <w:szCs w:val="21"/>
                <w:lang w:eastAsia="es-ES"/>
              </w:rPr>
            </w:pPr>
            <w:r>
              <w:rPr>
                <w:rFonts w:ascii="Roboto" w:eastAsia="Courier New" w:hAnsi="Roboto" w:cs="Courier New"/>
                <w:sz w:val="21"/>
                <w:szCs w:val="21"/>
                <w:lang w:eastAsia="es-ES"/>
              </w:rPr>
              <w:t>- Per cada curs escolar en què s’acredite la coordinació en grups de treball, projectes d’investigació i innovació educativa, plans de millora o projectes de formació en centres: 0,2000 punts</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856"/>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Normal0"/>
              <w:snapToGrid w:val="0"/>
              <w:spacing w:before="120" w:line="240" w:lineRule="auto"/>
              <w:rPr>
                <w:rFonts w:ascii="Roboto" w:eastAsia="Courier New" w:hAnsi="Roboto" w:cs="Courier New"/>
                <w:sz w:val="21"/>
                <w:szCs w:val="21"/>
                <w:lang w:eastAsia="es-ES"/>
              </w:rPr>
            </w:pPr>
            <w:r>
              <w:rPr>
                <w:rFonts w:ascii="Roboto" w:eastAsia="Courier New" w:hAnsi="Roboto" w:cs="Courier New"/>
                <w:sz w:val="21"/>
                <w:szCs w:val="21"/>
                <w:lang w:eastAsia="es-ES"/>
              </w:rPr>
              <w:t xml:space="preserve">- Per </w:t>
            </w:r>
            <w:r>
              <w:rPr>
                <w:rFonts w:ascii="Roboto" w:eastAsia="Courier New" w:hAnsi="Roboto" w:cs="Courier New"/>
                <w:sz w:val="21"/>
                <w:szCs w:val="21"/>
                <w:lang w:eastAsia="es-ES"/>
              </w:rPr>
              <w:t>cada curs escolar en què acredite la participació en seminaris i activitats anàlogues amb una duració global no inferior a 30 hores: 0,2000 punts</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715"/>
        </w:trPr>
        <w:tc>
          <w:tcPr>
            <w:tcW w:w="7369"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Textosinformato"/>
              <w:snapToGrid w:val="0"/>
              <w:spacing w:before="120" w:line="240" w:lineRule="auto"/>
              <w:jc w:val="both"/>
            </w:pPr>
            <w:r>
              <w:rPr>
                <w:rFonts w:ascii="Roboto" w:eastAsia="Arial Unicode MS" w:hAnsi="Roboto" w:cs="Times New Roman"/>
                <w:b/>
                <w:sz w:val="21"/>
                <w:szCs w:val="21"/>
              </w:rPr>
              <w:t>3.2.3. Cursos impartits (0,2500 punts per cada 10 hores de curs impartit)</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83AD7" w:rsidRDefault="00C741B3">
            <w:pPr>
              <w:pStyle w:val="Textosinformato"/>
              <w:snapToGrid w:val="0"/>
              <w:spacing w:before="120" w:line="240" w:lineRule="auto"/>
              <w:jc w:val="center"/>
            </w:pPr>
            <w:r>
              <w:rPr>
                <w:rFonts w:ascii="Roboto" w:hAnsi="Roboto" w:cs="Thorndale"/>
                <w:b/>
                <w:bCs/>
                <w:sz w:val="21"/>
                <w:szCs w:val="21"/>
              </w:rPr>
              <w:t>Autobaremació</w:t>
            </w: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C741B3">
            <w:pPr>
              <w:pStyle w:val="Textosinformato"/>
              <w:snapToGrid w:val="0"/>
              <w:spacing w:before="120" w:line="240" w:lineRule="auto"/>
              <w:jc w:val="center"/>
              <w:rPr>
                <w:rFonts w:ascii="Roboto" w:hAnsi="Roboto"/>
                <w:b/>
                <w:bCs/>
                <w:sz w:val="21"/>
                <w:szCs w:val="21"/>
              </w:rPr>
            </w:pPr>
            <w:r>
              <w:rPr>
                <w:rFonts w:ascii="Roboto" w:hAnsi="Roboto"/>
                <w:b/>
                <w:bCs/>
                <w:sz w:val="21"/>
                <w:szCs w:val="21"/>
              </w:rPr>
              <w:t xml:space="preserve">Puntuació </w:t>
            </w:r>
            <w:r>
              <w:rPr>
                <w:rFonts w:ascii="Roboto" w:hAnsi="Roboto"/>
                <w:b/>
                <w:bCs/>
                <w:sz w:val="21"/>
                <w:szCs w:val="21"/>
              </w:rPr>
              <w:t>tribunal</w:t>
            </w:r>
          </w:p>
        </w:tc>
      </w:tr>
      <w:tr w:rsidR="00583AD7">
        <w:tblPrEx>
          <w:tblCellMar>
            <w:top w:w="0" w:type="dxa"/>
            <w:bottom w:w="0" w:type="dxa"/>
          </w:tblCellMar>
        </w:tblPrEx>
        <w:trPr>
          <w:trHeight w:hRule="exact" w:val="613"/>
        </w:trPr>
        <w:tc>
          <w:tcPr>
            <w:tcW w:w="7369" w:type="dxa"/>
            <w:tcBorders>
              <w:left w:val="single" w:sz="2" w:space="0" w:color="000000"/>
              <w:bottom w:val="single" w:sz="2" w:space="0" w:color="000000"/>
            </w:tcBorders>
            <w:tcMar>
              <w:top w:w="0" w:type="dxa"/>
              <w:left w:w="0" w:type="dxa"/>
              <w:bottom w:w="0" w:type="dxa"/>
              <w:right w:w="0" w:type="dxa"/>
            </w:tcMar>
          </w:tcPr>
          <w:p w:rsidR="00583AD7" w:rsidRDefault="00C741B3">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3.3 Publicacions, participació en projectes educatius, premis i mèrits artístics (màxim: 1,5000 punts)</w:t>
            </w:r>
          </w:p>
        </w:tc>
        <w:tc>
          <w:tcPr>
            <w:tcW w:w="1814" w:type="dxa"/>
            <w:tcBorders>
              <w:left w:val="single" w:sz="2" w:space="0" w:color="000000"/>
              <w:bottom w:val="single" w:sz="2" w:space="0" w:color="000000"/>
            </w:tcBorders>
            <w:tcMar>
              <w:top w:w="0" w:type="dxa"/>
              <w:left w:w="0" w:type="dxa"/>
              <w:bottom w:w="0" w:type="dxa"/>
              <w:right w:w="0" w:type="dxa"/>
            </w:tcMar>
          </w:tcPr>
          <w:p w:rsidR="00583AD7" w:rsidRDefault="00C741B3">
            <w:pPr>
              <w:pStyle w:val="Textosinformato"/>
              <w:snapToGrid w:val="0"/>
              <w:spacing w:before="120" w:line="240" w:lineRule="auto"/>
              <w:jc w:val="center"/>
              <w:rPr>
                <w:rFonts w:ascii="Roboto" w:hAnsi="Roboto"/>
                <w:b/>
                <w:bCs/>
                <w:sz w:val="21"/>
                <w:szCs w:val="21"/>
              </w:rPr>
            </w:pPr>
            <w:r>
              <w:rPr>
                <w:rFonts w:ascii="Roboto" w:hAnsi="Roboto"/>
                <w:b/>
                <w:bCs/>
                <w:sz w:val="21"/>
                <w:szCs w:val="21"/>
              </w:rPr>
              <w:t>Autobaremació</w:t>
            </w:r>
          </w:p>
        </w:tc>
        <w:tc>
          <w:tcPr>
            <w:tcW w:w="1142" w:type="dxa"/>
            <w:tcBorders>
              <w:left w:val="single" w:sz="2" w:space="0" w:color="000000"/>
              <w:bottom w:val="single" w:sz="2" w:space="0" w:color="000000"/>
              <w:right w:val="single" w:sz="2" w:space="0" w:color="000000"/>
            </w:tcBorders>
            <w:tcMar>
              <w:top w:w="0" w:type="dxa"/>
              <w:left w:w="0" w:type="dxa"/>
              <w:bottom w:w="0" w:type="dxa"/>
              <w:right w:w="0" w:type="dxa"/>
            </w:tcMar>
          </w:tcPr>
          <w:p w:rsidR="00583AD7" w:rsidRDefault="00C741B3">
            <w:pPr>
              <w:pStyle w:val="Textosinformato"/>
              <w:snapToGrid w:val="0"/>
              <w:spacing w:before="120" w:line="240" w:lineRule="auto"/>
              <w:jc w:val="center"/>
              <w:rPr>
                <w:rFonts w:ascii="Roboto" w:hAnsi="Roboto"/>
                <w:b/>
                <w:bCs/>
                <w:sz w:val="21"/>
                <w:szCs w:val="21"/>
              </w:rPr>
            </w:pPr>
            <w:r>
              <w:rPr>
                <w:rFonts w:ascii="Roboto" w:hAnsi="Roboto"/>
                <w:b/>
                <w:bCs/>
                <w:sz w:val="21"/>
                <w:szCs w:val="21"/>
              </w:rPr>
              <w:t>Puntuació tribunal</w:t>
            </w:r>
          </w:p>
        </w:tc>
      </w:tr>
      <w:tr w:rsidR="00583AD7">
        <w:tblPrEx>
          <w:tblCellMar>
            <w:top w:w="0" w:type="dxa"/>
            <w:bottom w:w="0" w:type="dxa"/>
          </w:tblCellMar>
        </w:tblPrEx>
        <w:trPr>
          <w:trHeight w:hRule="exact" w:val="1238"/>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Normal0"/>
              <w:snapToGrid w:val="0"/>
              <w:spacing w:before="120" w:line="240" w:lineRule="auto"/>
              <w:rPr>
                <w:rFonts w:ascii="Roboto" w:eastAsia="Arial" w:hAnsi="Roboto" w:cs="Times New Roman"/>
                <w:sz w:val="21"/>
                <w:szCs w:val="21"/>
              </w:rPr>
            </w:pPr>
            <w:r>
              <w:rPr>
                <w:rFonts w:ascii="Roboto" w:eastAsia="Arial" w:hAnsi="Roboto" w:cs="Times New Roman"/>
                <w:sz w:val="21"/>
                <w:szCs w:val="21"/>
              </w:rPr>
              <w:t xml:space="preserve">3.3.1 Per publicacions de caràcter didàctic, artístic o científic sobre les disciplines objecte de la </w:t>
            </w:r>
            <w:r>
              <w:rPr>
                <w:rFonts w:ascii="Roboto" w:eastAsia="Arial" w:hAnsi="Roboto" w:cs="Times New Roman"/>
                <w:sz w:val="21"/>
                <w:szCs w:val="21"/>
              </w:rPr>
              <w:t>convocatòria relacionades amb l’organització del centre o amb les tecnologies aplicades a l’educació, la didàctica, la psicopedagogia i la sociologia de l’educació, la investigació, la creació artística, temes transversals, salut laboral i prevenció de ris</w:t>
            </w:r>
            <w:r>
              <w:rPr>
                <w:rFonts w:ascii="Roboto" w:eastAsia="Arial" w:hAnsi="Roboto" w:cs="Times New Roman"/>
                <w:sz w:val="21"/>
                <w:szCs w:val="21"/>
              </w:rPr>
              <w:t>cos laborals.</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1818"/>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Normal0"/>
              <w:spacing w:line="240" w:lineRule="auto"/>
              <w:rPr>
                <w:rFonts w:ascii="Roboto" w:hAnsi="Roboto" w:cs="Times New Roman"/>
                <w:sz w:val="21"/>
                <w:szCs w:val="21"/>
              </w:rPr>
            </w:pPr>
            <w:r>
              <w:rPr>
                <w:rFonts w:ascii="Roboto" w:hAnsi="Roboto" w:cs="Times New Roman"/>
                <w:i/>
                <w:iCs/>
                <w:sz w:val="21"/>
                <w:szCs w:val="21"/>
              </w:rPr>
              <w:t>a</w:t>
            </w:r>
            <w:r>
              <w:rPr>
                <w:rFonts w:ascii="Roboto" w:hAnsi="Roboto" w:cs="Times New Roman"/>
                <w:sz w:val="21"/>
                <w:szCs w:val="21"/>
              </w:rPr>
              <w:t>) Llibres en diferents formats:</w:t>
            </w:r>
          </w:p>
          <w:p w:rsidR="00583AD7" w:rsidRDefault="00C741B3">
            <w:pPr>
              <w:pStyle w:val="Normal0"/>
              <w:spacing w:line="240" w:lineRule="auto"/>
              <w:rPr>
                <w:rFonts w:ascii="Roboto" w:hAnsi="Roboto" w:cs="Times New Roman"/>
                <w:sz w:val="21"/>
                <w:szCs w:val="21"/>
              </w:rPr>
            </w:pPr>
            <w:r>
              <w:rPr>
                <w:rFonts w:ascii="Roboto" w:hAnsi="Roboto" w:cs="Times New Roman"/>
                <w:sz w:val="21"/>
                <w:szCs w:val="21"/>
              </w:rPr>
              <w:t>Autor (0,3000)</w:t>
            </w:r>
          </w:p>
          <w:p w:rsidR="00583AD7" w:rsidRDefault="00C741B3">
            <w:pPr>
              <w:pStyle w:val="Normal0"/>
              <w:spacing w:line="240" w:lineRule="auto"/>
              <w:rPr>
                <w:rFonts w:ascii="Roboto" w:hAnsi="Roboto" w:cs="Times New Roman"/>
                <w:sz w:val="21"/>
                <w:szCs w:val="21"/>
              </w:rPr>
            </w:pPr>
            <w:r>
              <w:rPr>
                <w:rFonts w:ascii="Roboto" w:hAnsi="Roboto" w:cs="Times New Roman"/>
                <w:sz w:val="21"/>
                <w:szCs w:val="21"/>
              </w:rPr>
              <w:t>Coautor (0,1500)</w:t>
            </w:r>
          </w:p>
          <w:p w:rsidR="00583AD7" w:rsidRDefault="00C741B3">
            <w:pPr>
              <w:pStyle w:val="Normal0"/>
              <w:spacing w:line="240" w:lineRule="auto"/>
              <w:rPr>
                <w:rFonts w:ascii="Roboto" w:hAnsi="Roboto" w:cs="Times New Roman"/>
                <w:sz w:val="21"/>
                <w:szCs w:val="21"/>
              </w:rPr>
            </w:pPr>
            <w:r>
              <w:rPr>
                <w:rFonts w:ascii="Roboto" w:hAnsi="Roboto" w:cs="Times New Roman"/>
                <w:sz w:val="21"/>
                <w:szCs w:val="21"/>
              </w:rPr>
              <w:t>3 autors (0,1000)</w:t>
            </w:r>
          </w:p>
          <w:p w:rsidR="00583AD7" w:rsidRDefault="00C741B3">
            <w:pPr>
              <w:pStyle w:val="Normal0"/>
              <w:spacing w:line="240" w:lineRule="auto"/>
              <w:rPr>
                <w:rFonts w:ascii="Roboto" w:hAnsi="Roboto" w:cs="Times New Roman"/>
                <w:sz w:val="21"/>
                <w:szCs w:val="21"/>
              </w:rPr>
            </w:pPr>
            <w:r>
              <w:rPr>
                <w:rFonts w:ascii="Roboto" w:hAnsi="Roboto" w:cs="Times New Roman"/>
                <w:sz w:val="21"/>
                <w:szCs w:val="21"/>
              </w:rPr>
              <w:t>4 autors (0,0800)</w:t>
            </w:r>
          </w:p>
          <w:p w:rsidR="00583AD7" w:rsidRDefault="00C741B3">
            <w:pPr>
              <w:pStyle w:val="Normal0"/>
              <w:spacing w:line="240" w:lineRule="auto"/>
              <w:rPr>
                <w:rFonts w:ascii="Roboto" w:hAnsi="Roboto" w:cs="Times New Roman"/>
                <w:sz w:val="21"/>
                <w:szCs w:val="21"/>
              </w:rPr>
            </w:pPr>
            <w:r>
              <w:rPr>
                <w:rFonts w:ascii="Roboto" w:hAnsi="Roboto" w:cs="Times New Roman"/>
                <w:sz w:val="21"/>
                <w:szCs w:val="21"/>
              </w:rPr>
              <w:t>5 autors (0,0600)</w:t>
            </w:r>
          </w:p>
          <w:p w:rsidR="00583AD7" w:rsidRDefault="00C741B3">
            <w:pPr>
              <w:pStyle w:val="Normal0"/>
              <w:spacing w:line="240" w:lineRule="auto"/>
              <w:rPr>
                <w:rFonts w:ascii="Roboto" w:hAnsi="Roboto" w:cs="Times New Roman"/>
                <w:sz w:val="21"/>
                <w:szCs w:val="21"/>
              </w:rPr>
            </w:pPr>
            <w:r>
              <w:rPr>
                <w:rFonts w:ascii="Roboto" w:hAnsi="Roboto" w:cs="Times New Roman"/>
                <w:sz w:val="21"/>
                <w:szCs w:val="21"/>
              </w:rPr>
              <w:t>6 autors o més (0,0500)</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1186"/>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Normal0"/>
              <w:spacing w:line="240" w:lineRule="auto"/>
              <w:rPr>
                <w:rFonts w:ascii="Roboto" w:hAnsi="Roboto" w:cs="Times New Roman"/>
                <w:sz w:val="21"/>
                <w:szCs w:val="21"/>
              </w:rPr>
            </w:pPr>
            <w:r>
              <w:rPr>
                <w:rFonts w:ascii="Roboto" w:hAnsi="Roboto" w:cs="Times New Roman"/>
                <w:i/>
                <w:iCs/>
                <w:sz w:val="21"/>
                <w:szCs w:val="21"/>
              </w:rPr>
              <w:t>b</w:t>
            </w:r>
            <w:r>
              <w:rPr>
                <w:rFonts w:ascii="Roboto" w:hAnsi="Roboto" w:cs="Times New Roman"/>
                <w:sz w:val="21"/>
                <w:szCs w:val="21"/>
              </w:rPr>
              <w:t>) Revistes en diferents formats:</w:t>
            </w:r>
          </w:p>
          <w:p w:rsidR="00583AD7" w:rsidRDefault="00C741B3">
            <w:pPr>
              <w:pStyle w:val="Normal0"/>
              <w:spacing w:line="240" w:lineRule="auto"/>
              <w:rPr>
                <w:rFonts w:ascii="Roboto" w:hAnsi="Roboto" w:cs="Times New Roman"/>
                <w:sz w:val="21"/>
                <w:szCs w:val="21"/>
              </w:rPr>
            </w:pPr>
            <w:r>
              <w:rPr>
                <w:rFonts w:ascii="Roboto" w:hAnsi="Roboto" w:cs="Times New Roman"/>
                <w:sz w:val="21"/>
                <w:szCs w:val="21"/>
              </w:rPr>
              <w:t>Autor (0,0700)</w:t>
            </w:r>
          </w:p>
          <w:p w:rsidR="00583AD7" w:rsidRDefault="00C741B3">
            <w:pPr>
              <w:pStyle w:val="Normal0"/>
              <w:spacing w:line="240" w:lineRule="auto"/>
              <w:rPr>
                <w:rFonts w:ascii="Roboto" w:hAnsi="Roboto" w:cs="Times New Roman"/>
                <w:sz w:val="21"/>
                <w:szCs w:val="21"/>
              </w:rPr>
            </w:pPr>
            <w:r>
              <w:rPr>
                <w:rFonts w:ascii="Roboto" w:hAnsi="Roboto" w:cs="Times New Roman"/>
                <w:sz w:val="21"/>
                <w:szCs w:val="21"/>
              </w:rPr>
              <w:t>Coautor (0,0600)</w:t>
            </w:r>
          </w:p>
          <w:p w:rsidR="00583AD7" w:rsidRDefault="00C741B3">
            <w:pPr>
              <w:pStyle w:val="Normal0"/>
              <w:spacing w:line="240" w:lineRule="auto"/>
              <w:rPr>
                <w:rFonts w:ascii="Roboto" w:hAnsi="Roboto" w:cs="Times New Roman"/>
                <w:sz w:val="21"/>
                <w:szCs w:val="21"/>
              </w:rPr>
            </w:pPr>
            <w:r>
              <w:rPr>
                <w:rFonts w:ascii="Roboto" w:hAnsi="Roboto" w:cs="Times New Roman"/>
                <w:sz w:val="21"/>
                <w:szCs w:val="21"/>
              </w:rPr>
              <w:t xml:space="preserve">3 o més autors </w:t>
            </w:r>
            <w:r>
              <w:rPr>
                <w:rFonts w:ascii="Roboto" w:hAnsi="Roboto" w:cs="Times New Roman"/>
                <w:sz w:val="21"/>
                <w:szCs w:val="21"/>
              </w:rPr>
              <w:t>(0,0500)</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849"/>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Normal0"/>
              <w:spacing w:line="240" w:lineRule="auto"/>
              <w:rPr>
                <w:rFonts w:ascii="Roboto" w:hAnsi="Roboto" w:cs="Times New Roman"/>
                <w:sz w:val="21"/>
                <w:szCs w:val="21"/>
              </w:rPr>
            </w:pPr>
            <w:r>
              <w:rPr>
                <w:rFonts w:ascii="Roboto" w:hAnsi="Roboto" w:cs="Times New Roman"/>
                <w:i/>
                <w:iCs/>
                <w:sz w:val="21"/>
                <w:szCs w:val="21"/>
              </w:rPr>
              <w:t>c</w:t>
            </w:r>
            <w:r>
              <w:rPr>
                <w:rFonts w:ascii="Roboto" w:hAnsi="Roboto" w:cs="Times New Roman"/>
                <w:sz w:val="21"/>
                <w:szCs w:val="21"/>
              </w:rPr>
              <w:t>) Altres publicacions, actes de congressos, jornades i seminaris:</w:t>
            </w:r>
          </w:p>
          <w:p w:rsidR="00583AD7" w:rsidRDefault="00C741B3">
            <w:pPr>
              <w:pStyle w:val="Normal0"/>
              <w:spacing w:line="240" w:lineRule="auto"/>
              <w:rPr>
                <w:rFonts w:ascii="Roboto" w:hAnsi="Roboto" w:cs="Times New Roman"/>
                <w:sz w:val="21"/>
                <w:szCs w:val="21"/>
              </w:rPr>
            </w:pPr>
            <w:r>
              <w:rPr>
                <w:rFonts w:ascii="Roboto" w:hAnsi="Roboto" w:cs="Times New Roman"/>
                <w:sz w:val="21"/>
                <w:szCs w:val="21"/>
              </w:rPr>
              <w:t>Ponència individual (0,0700)</w:t>
            </w:r>
          </w:p>
          <w:p w:rsidR="00583AD7" w:rsidRDefault="00C741B3">
            <w:pPr>
              <w:pStyle w:val="Normal0"/>
              <w:spacing w:line="240" w:lineRule="auto"/>
              <w:rPr>
                <w:rFonts w:ascii="Roboto" w:eastAsia="Arial" w:hAnsi="Roboto" w:cs="Times New Roman"/>
                <w:sz w:val="21"/>
                <w:szCs w:val="21"/>
              </w:rPr>
            </w:pPr>
            <w:r>
              <w:rPr>
                <w:rFonts w:ascii="Roboto" w:eastAsia="Arial" w:hAnsi="Roboto" w:cs="Times New Roman"/>
                <w:sz w:val="21"/>
                <w:szCs w:val="21"/>
              </w:rPr>
              <w:t>Ponència conjunta (0,0500)</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614"/>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Normal0"/>
              <w:spacing w:line="240" w:lineRule="auto"/>
              <w:rPr>
                <w:rFonts w:ascii="Roboto" w:eastAsia="Arial" w:hAnsi="Roboto" w:cs="Times New Roman"/>
                <w:sz w:val="21"/>
                <w:szCs w:val="21"/>
              </w:rPr>
            </w:pPr>
            <w:r>
              <w:rPr>
                <w:rFonts w:ascii="Roboto" w:eastAsia="Arial" w:hAnsi="Roboto" w:cs="Times New Roman"/>
                <w:i/>
                <w:iCs/>
                <w:sz w:val="21"/>
                <w:szCs w:val="21"/>
              </w:rPr>
              <w:t>d</w:t>
            </w:r>
            <w:r>
              <w:rPr>
                <w:rFonts w:ascii="Roboto" w:eastAsia="Arial" w:hAnsi="Roboto" w:cs="Times New Roman"/>
                <w:sz w:val="21"/>
                <w:szCs w:val="21"/>
              </w:rPr>
              <w:t>) Ser membre de comités de redacció i equips editorials (0,0500)</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912"/>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Normal0"/>
              <w:snapToGrid w:val="0"/>
              <w:spacing w:before="120" w:line="240" w:lineRule="auto"/>
              <w:rPr>
                <w:rFonts w:ascii="Roboto" w:eastAsia="Arial" w:hAnsi="Roboto" w:cs="Times New Roman"/>
                <w:sz w:val="21"/>
                <w:szCs w:val="21"/>
              </w:rPr>
            </w:pPr>
            <w:r>
              <w:rPr>
                <w:rFonts w:ascii="Roboto" w:eastAsia="Arial" w:hAnsi="Roboto" w:cs="Times New Roman"/>
                <w:sz w:val="21"/>
                <w:szCs w:val="21"/>
              </w:rPr>
              <w:t xml:space="preserve">3.3.2 Per la participació en projectes </w:t>
            </w:r>
            <w:r>
              <w:rPr>
                <w:rFonts w:ascii="Roboto" w:eastAsia="Arial" w:hAnsi="Roboto" w:cs="Times New Roman"/>
                <w:sz w:val="21"/>
                <w:szCs w:val="21"/>
              </w:rPr>
              <w:t>relacionats amb l’actualització científica de l’especialitat a què s’opta, didàctica en general, o projectes d’investigació finançats per organismes públics  0,1000/projecte</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752"/>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Normal0"/>
              <w:snapToGrid w:val="0"/>
              <w:spacing w:before="120" w:line="240" w:lineRule="auto"/>
            </w:pPr>
            <w:r>
              <w:rPr>
                <w:rFonts w:ascii="Roboto" w:eastAsia="Arial" w:hAnsi="Roboto" w:cs="Times New Roman"/>
                <w:sz w:val="21"/>
                <w:szCs w:val="21"/>
              </w:rPr>
              <w:t xml:space="preserve">3.3.3 Per la participació com a docent en programes de mobilitat a la Unió </w:t>
            </w:r>
            <w:r>
              <w:rPr>
                <w:rFonts w:ascii="Roboto" w:eastAsia="Arial" w:hAnsi="Roboto" w:cs="Times New Roman"/>
                <w:sz w:val="21"/>
                <w:szCs w:val="21"/>
              </w:rPr>
              <w:t xml:space="preserve">Europea:  </w:t>
            </w:r>
            <w:r>
              <w:rPr>
                <w:rFonts w:ascii="Roboto" w:eastAsia="Arial" w:hAnsi="Roboto" w:cs="Times New Roman"/>
                <w:sz w:val="21"/>
                <w:szCs w:val="21"/>
                <w:shd w:val="clear" w:color="auto" w:fill="FFFFFF"/>
              </w:rPr>
              <w:t xml:space="preserve">0,1000 / </w:t>
            </w:r>
            <w:r>
              <w:rPr>
                <w:rFonts w:ascii="Roboto" w:eastAsia="Arial" w:hAnsi="Roboto" w:cs="Times New Roman"/>
                <w:i/>
                <w:iCs/>
                <w:sz w:val="21"/>
                <w:szCs w:val="21"/>
                <w:shd w:val="clear" w:color="auto" w:fill="FFFFFF"/>
              </w:rPr>
              <w:t>staff mobility for training</w:t>
            </w:r>
            <w:r>
              <w:rPr>
                <w:rFonts w:ascii="Roboto" w:eastAsia="Arial" w:hAnsi="Roboto" w:cs="Times New Roman"/>
                <w:sz w:val="21"/>
                <w:szCs w:val="21"/>
                <w:shd w:val="clear" w:color="auto" w:fill="FFFFFF"/>
              </w:rPr>
              <w:t xml:space="preserve">, 0,5000 / </w:t>
            </w:r>
            <w:r>
              <w:rPr>
                <w:rFonts w:ascii="Roboto" w:eastAsia="Arial" w:hAnsi="Roboto" w:cs="Times New Roman"/>
                <w:i/>
                <w:iCs/>
                <w:sz w:val="21"/>
                <w:szCs w:val="21"/>
                <w:shd w:val="clear" w:color="auto" w:fill="FFFFFF"/>
              </w:rPr>
              <w:t>staff mobility for teaching</w:t>
            </w:r>
          </w:p>
          <w:p w:rsidR="00583AD7" w:rsidRDefault="00583AD7">
            <w:pPr>
              <w:pStyle w:val="Normal0"/>
              <w:snapToGrid w:val="0"/>
              <w:spacing w:before="120" w:line="240" w:lineRule="auto"/>
              <w:rPr>
                <w:rFonts w:ascii="Roboto" w:eastAsia="Arial" w:hAnsi="Roboto" w:cs="Times New Roman"/>
                <w:sz w:val="21"/>
                <w:szCs w:val="21"/>
                <w:shd w:val="clear" w:color="auto" w:fill="FFF200"/>
              </w:rPr>
            </w:pP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736"/>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Normal0"/>
              <w:snapToGrid w:val="0"/>
              <w:spacing w:before="120" w:line="240" w:lineRule="auto"/>
            </w:pPr>
            <w:r>
              <w:t>3.3.4 Per la participació com a membre de comités científics en congressos, jornades o semblants.</w:t>
            </w:r>
            <w:r>
              <w:rPr>
                <w:rFonts w:ascii="Roboto" w:eastAsia="Arial" w:hAnsi="Roboto" w:cs="Times New Roman"/>
                <w:sz w:val="21"/>
                <w:szCs w:val="21"/>
              </w:rPr>
              <w:t xml:space="preserve"> 0,1000/participació</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396"/>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Normal0"/>
              <w:snapToGrid w:val="0"/>
              <w:spacing w:before="120" w:line="240" w:lineRule="auto"/>
              <w:rPr>
                <w:rFonts w:ascii="Roboto" w:eastAsia="Arial" w:hAnsi="Roboto" w:cs="Times New Roman"/>
                <w:sz w:val="21"/>
                <w:szCs w:val="21"/>
              </w:rPr>
            </w:pPr>
            <w:r>
              <w:rPr>
                <w:rFonts w:ascii="Roboto" w:eastAsia="Arial" w:hAnsi="Roboto" w:cs="Times New Roman"/>
                <w:sz w:val="21"/>
                <w:szCs w:val="21"/>
              </w:rPr>
              <w:t>3.3.5 Per la participació com a tutor o avaluador de tesi doctoral:  0,1000/tesi</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664"/>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Normal0"/>
              <w:snapToGrid w:val="0"/>
              <w:spacing w:before="120" w:line="240" w:lineRule="auto"/>
              <w:rPr>
                <w:rFonts w:ascii="Roboto" w:eastAsia="Arial" w:hAnsi="Roboto" w:cs="Times New Roman"/>
                <w:sz w:val="21"/>
                <w:szCs w:val="21"/>
              </w:rPr>
            </w:pPr>
            <w:r>
              <w:rPr>
                <w:rFonts w:ascii="Roboto" w:eastAsia="Arial" w:hAnsi="Roboto" w:cs="Times New Roman"/>
                <w:sz w:val="21"/>
                <w:szCs w:val="21"/>
              </w:rPr>
              <w:t>3.3.6 Per la participació com a tutor o avaluador de treballs de fi de màster: 0,0500/treball (no mèrit)</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510"/>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583AD7">
            <w:pPr>
              <w:pStyle w:val="Normal0"/>
              <w:snapToGrid w:val="0"/>
              <w:spacing w:before="120" w:line="240" w:lineRule="auto"/>
              <w:rPr>
                <w:rFonts w:ascii="Roboto" w:eastAsia="Arial" w:hAnsi="Roboto" w:cs="Times New Roman"/>
                <w:sz w:val="21"/>
                <w:szCs w:val="21"/>
              </w:rPr>
            </w:pP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813"/>
        </w:trPr>
        <w:tc>
          <w:tcPr>
            <w:tcW w:w="7369"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Normal0"/>
              <w:snapToGrid w:val="0"/>
              <w:spacing w:before="120" w:line="240" w:lineRule="auto"/>
              <w:rPr>
                <w:rFonts w:ascii="Roboto" w:eastAsia="Arial" w:hAnsi="Roboto" w:cs="Times New Roman"/>
                <w:b/>
                <w:bCs/>
                <w:sz w:val="21"/>
                <w:szCs w:val="21"/>
              </w:rPr>
            </w:pPr>
            <w:r>
              <w:rPr>
                <w:rFonts w:ascii="Roboto" w:eastAsia="Arial" w:hAnsi="Roboto" w:cs="Times New Roman"/>
                <w:b/>
                <w:bCs/>
                <w:sz w:val="21"/>
                <w:szCs w:val="21"/>
              </w:rPr>
              <w:t xml:space="preserve">3.4. Exclusivament per a </w:t>
            </w:r>
            <w:r>
              <w:rPr>
                <w:rFonts w:ascii="Roboto" w:eastAsia="Arial" w:hAnsi="Roboto" w:cs="Times New Roman"/>
                <w:b/>
                <w:bCs/>
                <w:sz w:val="21"/>
                <w:szCs w:val="21"/>
              </w:rPr>
              <w:t>l’especialitat d’Educació Física</w:t>
            </w:r>
          </w:p>
        </w:tc>
        <w:tc>
          <w:tcPr>
            <w:tcW w:w="1814" w:type="dxa"/>
            <w:tcBorders>
              <w:left w:val="single" w:sz="2" w:space="0" w:color="000000"/>
              <w:bottom w:val="single" w:sz="2" w:space="0" w:color="000000"/>
            </w:tcBorders>
            <w:tcMar>
              <w:top w:w="0" w:type="dxa"/>
              <w:left w:w="10" w:type="dxa"/>
              <w:bottom w:w="0" w:type="dxa"/>
              <w:right w:w="10" w:type="dxa"/>
            </w:tcMar>
            <w:vAlign w:val="center"/>
          </w:tcPr>
          <w:p w:rsidR="00583AD7" w:rsidRDefault="00C741B3">
            <w:pPr>
              <w:pStyle w:val="Textosinformato"/>
              <w:snapToGrid w:val="0"/>
              <w:spacing w:before="120" w:line="240" w:lineRule="auto"/>
              <w:jc w:val="both"/>
              <w:rPr>
                <w:rFonts w:ascii="Roboto" w:hAnsi="Roboto"/>
                <w:b/>
                <w:bCs/>
                <w:sz w:val="21"/>
                <w:szCs w:val="21"/>
              </w:rPr>
            </w:pPr>
            <w:r>
              <w:rPr>
                <w:rFonts w:ascii="Roboto" w:hAnsi="Roboto"/>
                <w:b/>
                <w:bCs/>
                <w:sz w:val="21"/>
                <w:szCs w:val="21"/>
              </w:rPr>
              <w:t>Autobaremació</w:t>
            </w: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C741B3">
            <w:pPr>
              <w:pStyle w:val="Textosinformato"/>
              <w:snapToGrid w:val="0"/>
              <w:spacing w:before="120" w:line="240" w:lineRule="auto"/>
              <w:jc w:val="both"/>
              <w:rPr>
                <w:rFonts w:ascii="Roboto" w:hAnsi="Roboto"/>
                <w:b/>
                <w:bCs/>
                <w:sz w:val="18"/>
                <w:szCs w:val="18"/>
              </w:rPr>
            </w:pPr>
            <w:r>
              <w:rPr>
                <w:rFonts w:ascii="Roboto" w:hAnsi="Roboto"/>
                <w:b/>
                <w:bCs/>
                <w:sz w:val="18"/>
                <w:szCs w:val="18"/>
              </w:rPr>
              <w:t>Puntuació tribunal</w:t>
            </w:r>
          </w:p>
        </w:tc>
      </w:tr>
      <w:tr w:rsidR="00583AD7">
        <w:tblPrEx>
          <w:tblCellMar>
            <w:top w:w="0" w:type="dxa"/>
            <w:bottom w:w="0" w:type="dxa"/>
          </w:tblCellMar>
        </w:tblPrEx>
        <w:trPr>
          <w:trHeight w:hRule="exact" w:val="1485"/>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Standard"/>
              <w:tabs>
                <w:tab w:val="left" w:pos="-720"/>
              </w:tabs>
              <w:snapToGrid w:val="0"/>
              <w:spacing w:after="54" w:line="240" w:lineRule="auto"/>
              <w:jc w:val="both"/>
            </w:pPr>
            <w:r>
              <w:rPr>
                <w:rFonts w:eastAsia="Arial" w:cs="Times New Roman"/>
                <w:color w:val="000000"/>
                <w:spacing w:val="-3"/>
                <w:sz w:val="21"/>
                <w:szCs w:val="21"/>
              </w:rPr>
              <w:t xml:space="preserve">3.4.1 Per figurar o haver figurat en la Llista d’esportistes d’alt nivell segons el Reial decret 971/2007, de 13 de juliol, o en la d’esportistes d’elit de la Comunitat Valenciana de </w:t>
            </w:r>
            <w:r>
              <w:rPr>
                <w:rFonts w:eastAsia="Arial" w:cs="Times New Roman"/>
                <w:color w:val="000000"/>
                <w:spacing w:val="-3"/>
                <w:sz w:val="21"/>
                <w:szCs w:val="21"/>
              </w:rPr>
              <w:t>nivell A segons la Llei 2/2011, de 22 de març, de la Generalitat, de l’esport i l’activitat física de la Comunitat Valenciana, o per complir les condicions que s’estableixen en la disposició transitòria del Decret 13/2006, de 20 de gener, del Consell de la</w:t>
            </w:r>
            <w:r>
              <w:rPr>
                <w:rFonts w:eastAsia="Arial" w:cs="Times New Roman"/>
                <w:color w:val="000000"/>
                <w:spacing w:val="-3"/>
                <w:sz w:val="21"/>
                <w:szCs w:val="21"/>
              </w:rPr>
              <w:t xml:space="preserve"> Generalitat Valenciana, sobre els esportistes d’elit de la Comunitat Valenciana. 1,0000 punts</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1478"/>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583AD7">
            <w:pPr>
              <w:pStyle w:val="Standard"/>
              <w:tabs>
                <w:tab w:val="left" w:pos="-720"/>
              </w:tabs>
              <w:snapToGrid w:val="0"/>
              <w:spacing w:after="54" w:line="240" w:lineRule="auto"/>
              <w:jc w:val="both"/>
              <w:rPr>
                <w:rFonts w:eastAsia="Arial" w:cs="Times New Roman"/>
                <w:color w:val="000000"/>
                <w:spacing w:val="-3"/>
                <w:sz w:val="21"/>
                <w:szCs w:val="21"/>
              </w:rPr>
            </w:pPr>
          </w:p>
          <w:p w:rsidR="00583AD7" w:rsidRDefault="00C741B3">
            <w:pPr>
              <w:pStyle w:val="Standard"/>
              <w:tabs>
                <w:tab w:val="left" w:pos="-720"/>
              </w:tabs>
              <w:snapToGrid w:val="0"/>
              <w:spacing w:after="54" w:line="240" w:lineRule="auto"/>
              <w:jc w:val="both"/>
              <w:rPr>
                <w:rFonts w:eastAsia="Arial" w:cs="Times New Roman"/>
                <w:color w:val="000000"/>
                <w:spacing w:val="-3"/>
                <w:sz w:val="21"/>
                <w:szCs w:val="21"/>
              </w:rPr>
            </w:pPr>
            <w:r>
              <w:rPr>
                <w:rFonts w:eastAsia="Arial" w:cs="Times New Roman"/>
                <w:color w:val="000000"/>
                <w:spacing w:val="-3"/>
                <w:sz w:val="21"/>
                <w:szCs w:val="21"/>
              </w:rPr>
              <w:t xml:space="preserve">Per figurar o haver figurat en la Llista d’esportistes d’elit de la Comunitat Valenciana de nivell B segons la Llei 2/2011, de 22 de març, de la </w:t>
            </w:r>
            <w:r>
              <w:rPr>
                <w:rFonts w:eastAsia="Arial" w:cs="Times New Roman"/>
                <w:color w:val="000000"/>
                <w:spacing w:val="-3"/>
                <w:sz w:val="21"/>
                <w:szCs w:val="21"/>
              </w:rPr>
              <w:t>Generalitat, de l’esport i l’activitat físic de la Comunitat Valenciana, o per complir les condicions que estableix la disposició transitòria del Decret 13/2006, de 20 de gener (DOGV de 24 de gener), del Consell de la Generalitat Valenciana, sobre els espo</w:t>
            </w:r>
            <w:r>
              <w:rPr>
                <w:rFonts w:eastAsia="Arial" w:cs="Times New Roman"/>
                <w:color w:val="000000"/>
                <w:spacing w:val="-3"/>
                <w:sz w:val="21"/>
                <w:szCs w:val="21"/>
              </w:rPr>
              <w:t>rtistes d’elit de la Comunitat Valenciana: 0,50000 punts</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r w:rsidR="00583AD7">
        <w:tblPrEx>
          <w:tblCellMar>
            <w:top w:w="0" w:type="dxa"/>
            <w:bottom w:w="0" w:type="dxa"/>
          </w:tblCellMar>
        </w:tblPrEx>
        <w:trPr>
          <w:trHeight w:hRule="exact" w:val="1195"/>
        </w:trPr>
        <w:tc>
          <w:tcPr>
            <w:tcW w:w="7369" w:type="dxa"/>
            <w:tcBorders>
              <w:left w:val="single" w:sz="2" w:space="0" w:color="000000"/>
              <w:bottom w:val="single" w:sz="2" w:space="0" w:color="000000"/>
            </w:tcBorders>
            <w:tcMar>
              <w:top w:w="0" w:type="dxa"/>
              <w:left w:w="70" w:type="dxa"/>
              <w:bottom w:w="0" w:type="dxa"/>
              <w:right w:w="70" w:type="dxa"/>
            </w:tcMar>
          </w:tcPr>
          <w:p w:rsidR="00583AD7" w:rsidRDefault="00C741B3">
            <w:pPr>
              <w:pStyle w:val="Textosinformato"/>
              <w:spacing w:before="120" w:line="240" w:lineRule="auto"/>
              <w:jc w:val="both"/>
              <w:rPr>
                <w:rFonts w:ascii="Roboto" w:eastAsia="Arial Unicode MS" w:hAnsi="Roboto" w:cs="Times New Roman"/>
                <w:b/>
                <w:sz w:val="21"/>
                <w:szCs w:val="21"/>
              </w:rPr>
            </w:pPr>
            <w:r>
              <w:rPr>
                <w:rFonts w:ascii="Roboto" w:eastAsia="Arial Unicode MS" w:hAnsi="Roboto" w:cs="Times New Roman"/>
                <w:b/>
                <w:sz w:val="21"/>
                <w:szCs w:val="21"/>
              </w:rPr>
              <w:t>TOTAL APARTAT 3</w:t>
            </w:r>
          </w:p>
          <w:p w:rsidR="00583AD7" w:rsidRDefault="00C741B3">
            <w:pPr>
              <w:pStyle w:val="Textosinformato"/>
              <w:snapToGrid w:val="0"/>
              <w:spacing w:line="240" w:lineRule="auto"/>
              <w:jc w:val="both"/>
              <w:rPr>
                <w:rFonts w:ascii="Roboto" w:eastAsia="Arial Unicode MS" w:hAnsi="Roboto" w:cs="Times New Roman"/>
                <w:b/>
                <w:sz w:val="21"/>
                <w:szCs w:val="21"/>
              </w:rPr>
            </w:pPr>
            <w:r>
              <w:rPr>
                <w:rFonts w:ascii="Roboto" w:eastAsia="Arial Unicode MS" w:hAnsi="Roboto" w:cs="Times New Roman"/>
                <w:b/>
                <w:sz w:val="21"/>
                <w:szCs w:val="21"/>
              </w:rPr>
              <w:t>(màxim: 2,0000 punts)</w:t>
            </w:r>
          </w:p>
        </w:tc>
        <w:tc>
          <w:tcPr>
            <w:tcW w:w="1814" w:type="dxa"/>
            <w:tcBorders>
              <w:left w:val="single" w:sz="2" w:space="0" w:color="000000"/>
              <w:bottom w:val="single" w:sz="2" w:space="0" w:color="000000"/>
            </w:tcBorders>
            <w:tcMar>
              <w:top w:w="0" w:type="dxa"/>
              <w:left w:w="10" w:type="dxa"/>
              <w:bottom w:w="0" w:type="dxa"/>
              <w:right w:w="10" w:type="dxa"/>
            </w:tcMar>
          </w:tcPr>
          <w:p w:rsidR="00583AD7" w:rsidRDefault="00583AD7">
            <w:pPr>
              <w:pStyle w:val="Textosinformato"/>
              <w:snapToGrid w:val="0"/>
              <w:spacing w:before="120" w:line="240" w:lineRule="auto"/>
              <w:jc w:val="both"/>
              <w:rPr>
                <w:rFonts w:ascii="Roboto" w:hAnsi="Roboto"/>
                <w:sz w:val="21"/>
                <w:szCs w:val="21"/>
              </w:rPr>
            </w:pPr>
          </w:p>
        </w:tc>
        <w:tc>
          <w:tcPr>
            <w:tcW w:w="1142" w:type="dxa"/>
            <w:tcBorders>
              <w:left w:val="single" w:sz="2" w:space="0" w:color="000000"/>
              <w:bottom w:val="single" w:sz="2" w:space="0" w:color="000000"/>
              <w:right w:val="single" w:sz="2" w:space="0" w:color="000000"/>
            </w:tcBorders>
            <w:tcMar>
              <w:top w:w="0" w:type="dxa"/>
              <w:left w:w="70" w:type="dxa"/>
              <w:bottom w:w="0" w:type="dxa"/>
              <w:right w:w="70" w:type="dxa"/>
            </w:tcMar>
          </w:tcPr>
          <w:p w:rsidR="00583AD7" w:rsidRDefault="00583AD7">
            <w:pPr>
              <w:pStyle w:val="Textosinformato"/>
              <w:snapToGrid w:val="0"/>
              <w:spacing w:before="120" w:line="240" w:lineRule="auto"/>
              <w:jc w:val="both"/>
              <w:rPr>
                <w:rFonts w:ascii="Roboto" w:hAnsi="Roboto"/>
                <w:sz w:val="21"/>
                <w:szCs w:val="21"/>
              </w:rPr>
            </w:pPr>
          </w:p>
        </w:tc>
      </w:tr>
    </w:tbl>
    <w:p w:rsidR="00583AD7" w:rsidRDefault="00583AD7">
      <w:pPr>
        <w:pStyle w:val="Standard"/>
        <w:tabs>
          <w:tab w:val="left" w:pos="-284"/>
        </w:tabs>
        <w:spacing w:line="276" w:lineRule="auto"/>
        <w:jc w:val="both"/>
        <w:rPr>
          <w:sz w:val="21"/>
          <w:szCs w:val="21"/>
        </w:rPr>
      </w:pPr>
    </w:p>
    <w:p w:rsidR="00583AD7" w:rsidRDefault="00583AD7">
      <w:pPr>
        <w:pageBreakBefore/>
        <w:rPr>
          <w:rFonts w:ascii="Roboto" w:hAnsi="Roboto"/>
          <w:sz w:val="21"/>
          <w:szCs w:val="21"/>
        </w:rPr>
      </w:pPr>
    </w:p>
    <w:tbl>
      <w:tblPr>
        <w:tblW w:w="9733" w:type="dxa"/>
        <w:tblInd w:w="-99" w:type="dxa"/>
        <w:tblLayout w:type="fixed"/>
        <w:tblCellMar>
          <w:left w:w="10" w:type="dxa"/>
          <w:right w:w="10" w:type="dxa"/>
        </w:tblCellMar>
        <w:tblLook w:val="04A0" w:firstRow="1" w:lastRow="0" w:firstColumn="1" w:lastColumn="0" w:noHBand="0" w:noVBand="1"/>
      </w:tblPr>
      <w:tblGrid>
        <w:gridCol w:w="2835"/>
        <w:gridCol w:w="5520"/>
        <w:gridCol w:w="1378"/>
      </w:tblGrid>
      <w:tr w:rsidR="00583AD7">
        <w:tblPrEx>
          <w:tblCellMar>
            <w:top w:w="0" w:type="dxa"/>
            <w:bottom w:w="0" w:type="dxa"/>
          </w:tblCellMar>
        </w:tblPrEx>
        <w:trPr>
          <w:trHeight w:hRule="exact" w:val="791"/>
        </w:trPr>
        <w:tc>
          <w:tcPr>
            <w:tcW w:w="9733" w:type="dxa"/>
            <w:gridSpan w:val="3"/>
            <w:tcBorders>
              <w:top w:val="single" w:sz="2" w:space="0" w:color="000000"/>
              <w:left w:val="single" w:sz="2" w:space="0" w:color="000000"/>
              <w:bottom w:val="single" w:sz="2" w:space="0" w:color="000000"/>
              <w:right w:val="single" w:sz="2" w:space="0" w:color="000000"/>
            </w:tcBorders>
            <w:shd w:val="clear" w:color="auto" w:fill="CCCCCC"/>
            <w:tcMar>
              <w:top w:w="0" w:type="dxa"/>
              <w:left w:w="70" w:type="dxa"/>
              <w:bottom w:w="0" w:type="dxa"/>
              <w:right w:w="70" w:type="dxa"/>
            </w:tcMar>
            <w:vAlign w:val="center"/>
          </w:tcPr>
          <w:p w:rsidR="00583AD7" w:rsidRDefault="00C741B3">
            <w:pPr>
              <w:pStyle w:val="Standard"/>
              <w:spacing w:before="6" w:line="240" w:lineRule="auto"/>
              <w:jc w:val="both"/>
              <w:rPr>
                <w:rFonts w:eastAsia="Arial Unicode MS"/>
                <w:b/>
                <w:sz w:val="21"/>
                <w:szCs w:val="21"/>
              </w:rPr>
            </w:pPr>
            <w:r>
              <w:rPr>
                <w:rFonts w:eastAsia="Arial Unicode MS"/>
                <w:b/>
                <w:sz w:val="21"/>
                <w:szCs w:val="21"/>
              </w:rPr>
              <w:t>PUNTUACIÓ FINAL (màxim 10 punts)</w:t>
            </w:r>
          </w:p>
        </w:tc>
      </w:tr>
      <w:tr w:rsidR="00583AD7">
        <w:tblPrEx>
          <w:tblCellMar>
            <w:top w:w="0" w:type="dxa"/>
            <w:bottom w:w="0" w:type="dxa"/>
          </w:tblCellMar>
        </w:tblPrEx>
        <w:trPr>
          <w:trHeight w:hRule="exact" w:val="627"/>
        </w:trPr>
        <w:tc>
          <w:tcPr>
            <w:tcW w:w="2835" w:type="dxa"/>
            <w:vMerge w:val="restart"/>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Standard"/>
              <w:spacing w:before="120" w:line="240" w:lineRule="auto"/>
              <w:jc w:val="center"/>
              <w:rPr>
                <w:rFonts w:eastAsia="Arial Unicode MS" w:cs="Times New Roman"/>
                <w:b/>
                <w:sz w:val="21"/>
                <w:szCs w:val="21"/>
              </w:rPr>
            </w:pPr>
            <w:r>
              <w:rPr>
                <w:rFonts w:eastAsia="Arial Unicode MS" w:cs="Times New Roman"/>
                <w:b/>
                <w:sz w:val="21"/>
                <w:szCs w:val="21"/>
              </w:rPr>
              <w:t>1. Experiència docent prèvia</w:t>
            </w:r>
          </w:p>
          <w:p w:rsidR="00583AD7" w:rsidRDefault="00C741B3">
            <w:pPr>
              <w:pStyle w:val="Standard"/>
              <w:spacing w:before="120" w:line="240" w:lineRule="auto"/>
              <w:jc w:val="center"/>
              <w:rPr>
                <w:rFonts w:eastAsia="Arial Unicode MS" w:cs="Times New Roman"/>
                <w:b/>
                <w:sz w:val="21"/>
                <w:szCs w:val="21"/>
              </w:rPr>
            </w:pPr>
            <w:r>
              <w:rPr>
                <w:rFonts w:eastAsia="Arial Unicode MS" w:cs="Times New Roman"/>
                <w:b/>
                <w:sz w:val="21"/>
                <w:szCs w:val="21"/>
              </w:rPr>
              <w:t>(màxim 5,0000 punts)</w:t>
            </w:r>
          </w:p>
        </w:tc>
        <w:tc>
          <w:tcPr>
            <w:tcW w:w="5520"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Textosinformato"/>
              <w:spacing w:before="120" w:line="240" w:lineRule="auto"/>
              <w:jc w:val="both"/>
            </w:pPr>
            <w:r>
              <w:rPr>
                <w:rFonts w:ascii="Roboto" w:eastAsia="Arial Unicode MS" w:hAnsi="Roboto" w:cs="Times New Roman"/>
                <w:sz w:val="21"/>
                <w:szCs w:val="21"/>
              </w:rPr>
              <w:t>1.1. Experiència en centres públics (màxim: 5,0000 punts)</w:t>
            </w:r>
          </w:p>
        </w:tc>
        <w:tc>
          <w:tcPr>
            <w:tcW w:w="1378"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Standard"/>
              <w:snapToGrid w:val="0"/>
              <w:spacing w:before="120" w:line="240" w:lineRule="auto"/>
              <w:jc w:val="both"/>
              <w:rPr>
                <w:rFonts w:eastAsia="Arial Unicode MS"/>
                <w:sz w:val="21"/>
                <w:szCs w:val="21"/>
              </w:rPr>
            </w:pPr>
          </w:p>
        </w:tc>
      </w:tr>
      <w:tr w:rsidR="00583AD7">
        <w:tblPrEx>
          <w:tblCellMar>
            <w:top w:w="0" w:type="dxa"/>
            <w:bottom w:w="0" w:type="dxa"/>
          </w:tblCellMar>
        </w:tblPrEx>
        <w:trPr>
          <w:trHeight w:hRule="exact" w:val="738"/>
        </w:trPr>
        <w:tc>
          <w:tcPr>
            <w:tcW w:w="2835" w:type="dxa"/>
            <w:vMerge/>
            <w:tcBorders>
              <w:left w:val="single" w:sz="2" w:space="0" w:color="000000"/>
              <w:bottom w:val="single" w:sz="2" w:space="0" w:color="000000"/>
            </w:tcBorders>
            <w:tcMar>
              <w:top w:w="0" w:type="dxa"/>
              <w:left w:w="70" w:type="dxa"/>
              <w:bottom w:w="0" w:type="dxa"/>
              <w:right w:w="70" w:type="dxa"/>
            </w:tcMar>
            <w:vAlign w:val="center"/>
          </w:tcPr>
          <w:p w:rsidR="00000000" w:rsidRDefault="00C741B3">
            <w:pPr>
              <w:suppressAutoHyphens w:val="0"/>
              <w:rPr>
                <w:rFonts w:ascii="Liberation Serif" w:eastAsia="NSimSun" w:hAnsi="Liberation Serif" w:cs="Lucida Sans" w:hint="eastAsia"/>
                <w:color w:val="auto"/>
                <w:szCs w:val="24"/>
                <w:lang w:eastAsia="zh-CN"/>
              </w:rPr>
            </w:pPr>
          </w:p>
        </w:tc>
        <w:tc>
          <w:tcPr>
            <w:tcW w:w="5520"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Standard"/>
              <w:spacing w:before="6" w:line="240" w:lineRule="auto"/>
              <w:jc w:val="both"/>
            </w:pPr>
            <w:r>
              <w:rPr>
                <w:rFonts w:eastAsia="Arial Unicode MS"/>
                <w:sz w:val="21"/>
                <w:szCs w:val="21"/>
              </w:rPr>
              <w:t xml:space="preserve">1.2. </w:t>
            </w:r>
            <w:r>
              <w:rPr>
                <w:rFonts w:eastAsia="Arial Unicode MS"/>
                <w:sz w:val="21"/>
                <w:szCs w:val="21"/>
              </w:rPr>
              <w:t>Experiència en altres centres docents (màxim: 2,5000 punts)</w:t>
            </w:r>
          </w:p>
        </w:tc>
        <w:tc>
          <w:tcPr>
            <w:tcW w:w="1378"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Standard"/>
              <w:snapToGrid w:val="0"/>
              <w:spacing w:before="120" w:line="240" w:lineRule="auto"/>
              <w:jc w:val="both"/>
              <w:rPr>
                <w:rFonts w:eastAsia="Arial Unicode MS"/>
                <w:sz w:val="21"/>
                <w:szCs w:val="21"/>
              </w:rPr>
            </w:pPr>
          </w:p>
        </w:tc>
      </w:tr>
      <w:tr w:rsidR="00583AD7">
        <w:tblPrEx>
          <w:tblCellMar>
            <w:top w:w="0" w:type="dxa"/>
            <w:bottom w:w="0" w:type="dxa"/>
          </w:tblCellMar>
        </w:tblPrEx>
        <w:trPr>
          <w:trHeight w:hRule="exact" w:val="733"/>
        </w:trPr>
        <w:tc>
          <w:tcPr>
            <w:tcW w:w="2835" w:type="dxa"/>
            <w:vMerge w:val="restart"/>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C741B3">
            <w:pPr>
              <w:pStyle w:val="Standard"/>
              <w:spacing w:before="120" w:line="240" w:lineRule="auto"/>
              <w:jc w:val="center"/>
              <w:rPr>
                <w:rFonts w:eastAsia="Arial Unicode MS" w:cs="Times New Roman"/>
                <w:b/>
                <w:sz w:val="21"/>
                <w:szCs w:val="21"/>
              </w:rPr>
            </w:pPr>
            <w:r>
              <w:rPr>
                <w:rFonts w:eastAsia="Arial Unicode MS" w:cs="Times New Roman"/>
                <w:b/>
                <w:sz w:val="21"/>
                <w:szCs w:val="21"/>
              </w:rPr>
              <w:t>2.  Formació acadèmica</w:t>
            </w:r>
          </w:p>
          <w:p w:rsidR="00583AD7" w:rsidRDefault="00C741B3">
            <w:pPr>
              <w:pStyle w:val="Standard"/>
              <w:spacing w:before="120" w:line="240" w:lineRule="auto"/>
              <w:jc w:val="center"/>
              <w:rPr>
                <w:rFonts w:eastAsia="Arial Unicode MS" w:cs="Times New Roman"/>
                <w:b/>
                <w:sz w:val="21"/>
                <w:szCs w:val="21"/>
              </w:rPr>
            </w:pPr>
            <w:r>
              <w:rPr>
                <w:rFonts w:eastAsia="Arial Unicode MS" w:cs="Times New Roman"/>
                <w:b/>
                <w:sz w:val="21"/>
                <w:szCs w:val="21"/>
              </w:rPr>
              <w:t>(màxim: 5,0000 punts)</w:t>
            </w:r>
          </w:p>
        </w:tc>
        <w:tc>
          <w:tcPr>
            <w:tcW w:w="5520"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Textosinformato"/>
              <w:spacing w:before="120" w:line="240" w:lineRule="auto"/>
              <w:jc w:val="both"/>
            </w:pPr>
            <w:r>
              <w:rPr>
                <w:rFonts w:ascii="Roboto" w:eastAsia="Arial Unicode MS" w:hAnsi="Roboto" w:cs="Thorndale"/>
                <w:sz w:val="21"/>
                <w:szCs w:val="21"/>
              </w:rPr>
              <w:t xml:space="preserve">2.1 Expedient acadèmic del títol al·legat </w:t>
            </w:r>
            <w:r>
              <w:rPr>
                <w:rFonts w:ascii="Roboto" w:eastAsia="Arial Unicode MS" w:hAnsi="Roboto" w:cs="Times New Roman"/>
                <w:sz w:val="21"/>
                <w:szCs w:val="21"/>
              </w:rPr>
              <w:t>(màxim: 1,5000 punts)</w:t>
            </w:r>
          </w:p>
        </w:tc>
        <w:tc>
          <w:tcPr>
            <w:tcW w:w="1378"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Standard"/>
              <w:snapToGrid w:val="0"/>
              <w:spacing w:before="120" w:line="240" w:lineRule="auto"/>
              <w:jc w:val="both"/>
              <w:rPr>
                <w:rFonts w:eastAsia="Arial Unicode MS"/>
                <w:sz w:val="21"/>
                <w:szCs w:val="21"/>
              </w:rPr>
            </w:pPr>
          </w:p>
        </w:tc>
      </w:tr>
      <w:tr w:rsidR="00583AD7">
        <w:tblPrEx>
          <w:tblCellMar>
            <w:top w:w="0" w:type="dxa"/>
            <w:bottom w:w="0" w:type="dxa"/>
          </w:tblCellMar>
        </w:tblPrEx>
        <w:trPr>
          <w:trHeight w:hRule="exact" w:val="736"/>
        </w:trPr>
        <w:tc>
          <w:tcPr>
            <w:tcW w:w="2835" w:type="dxa"/>
            <w:vMerge/>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000000" w:rsidRDefault="00C741B3">
            <w:pPr>
              <w:suppressAutoHyphens w:val="0"/>
              <w:rPr>
                <w:rFonts w:ascii="Liberation Serif" w:eastAsia="NSimSun" w:hAnsi="Liberation Serif" w:cs="Lucida Sans" w:hint="eastAsia"/>
                <w:color w:val="auto"/>
                <w:szCs w:val="24"/>
                <w:lang w:eastAsia="zh-CN"/>
              </w:rPr>
            </w:pPr>
          </w:p>
        </w:tc>
        <w:tc>
          <w:tcPr>
            <w:tcW w:w="5520"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Textosinformato"/>
              <w:spacing w:before="120" w:line="240" w:lineRule="auto"/>
              <w:jc w:val="both"/>
            </w:pPr>
            <w:r>
              <w:rPr>
                <w:rFonts w:ascii="Roboto" w:eastAsia="Arial Unicode MS" w:hAnsi="Roboto" w:cs="Thorndale"/>
                <w:sz w:val="21"/>
                <w:szCs w:val="21"/>
              </w:rPr>
              <w:t>2.2. Postgraus, doctorat i premis extraordinaris</w:t>
            </w:r>
          </w:p>
        </w:tc>
        <w:tc>
          <w:tcPr>
            <w:tcW w:w="1378"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Standard"/>
              <w:snapToGrid w:val="0"/>
              <w:spacing w:before="120" w:line="240" w:lineRule="auto"/>
              <w:jc w:val="both"/>
              <w:rPr>
                <w:rFonts w:eastAsia="Arial Unicode MS"/>
                <w:sz w:val="21"/>
                <w:szCs w:val="21"/>
              </w:rPr>
            </w:pPr>
          </w:p>
        </w:tc>
      </w:tr>
      <w:tr w:rsidR="00583AD7">
        <w:tblPrEx>
          <w:tblCellMar>
            <w:top w:w="0" w:type="dxa"/>
            <w:bottom w:w="0" w:type="dxa"/>
          </w:tblCellMar>
        </w:tblPrEx>
        <w:trPr>
          <w:trHeight w:hRule="exact" w:val="791"/>
        </w:trPr>
        <w:tc>
          <w:tcPr>
            <w:tcW w:w="2835" w:type="dxa"/>
            <w:vMerge/>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000000" w:rsidRDefault="00C741B3">
            <w:pPr>
              <w:suppressAutoHyphens w:val="0"/>
              <w:rPr>
                <w:rFonts w:ascii="Liberation Serif" w:eastAsia="NSimSun" w:hAnsi="Liberation Serif" w:cs="Lucida Sans" w:hint="eastAsia"/>
                <w:color w:val="auto"/>
                <w:szCs w:val="24"/>
                <w:lang w:eastAsia="zh-CN"/>
              </w:rPr>
            </w:pPr>
          </w:p>
        </w:tc>
        <w:tc>
          <w:tcPr>
            <w:tcW w:w="5520"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Textosinformato"/>
              <w:spacing w:before="120" w:line="240" w:lineRule="auto"/>
              <w:jc w:val="both"/>
              <w:rPr>
                <w:rFonts w:ascii="Roboto" w:eastAsia="Arial Unicode MS" w:hAnsi="Roboto" w:cs="Thorndale"/>
                <w:sz w:val="21"/>
                <w:szCs w:val="21"/>
              </w:rPr>
            </w:pPr>
            <w:r>
              <w:rPr>
                <w:rFonts w:ascii="Roboto" w:eastAsia="Arial Unicode MS" w:hAnsi="Roboto" w:cs="Thorndale"/>
                <w:sz w:val="21"/>
                <w:szCs w:val="21"/>
              </w:rPr>
              <w:t xml:space="preserve">2.3 Altres </w:t>
            </w:r>
            <w:r>
              <w:rPr>
                <w:rFonts w:ascii="Roboto" w:eastAsia="Arial Unicode MS" w:hAnsi="Roboto" w:cs="Thorndale"/>
                <w:sz w:val="21"/>
                <w:szCs w:val="21"/>
              </w:rPr>
              <w:t>titulacions universitàries</w:t>
            </w:r>
          </w:p>
        </w:tc>
        <w:tc>
          <w:tcPr>
            <w:tcW w:w="1378"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Standard"/>
              <w:snapToGrid w:val="0"/>
              <w:spacing w:before="120" w:line="240" w:lineRule="auto"/>
              <w:jc w:val="both"/>
              <w:rPr>
                <w:rFonts w:eastAsia="Arial Unicode MS"/>
                <w:sz w:val="21"/>
                <w:szCs w:val="21"/>
              </w:rPr>
            </w:pPr>
          </w:p>
        </w:tc>
      </w:tr>
      <w:tr w:rsidR="00583AD7">
        <w:tblPrEx>
          <w:tblCellMar>
            <w:top w:w="0" w:type="dxa"/>
            <w:bottom w:w="0" w:type="dxa"/>
          </w:tblCellMar>
        </w:tblPrEx>
        <w:trPr>
          <w:trHeight w:hRule="exact" w:val="791"/>
        </w:trPr>
        <w:tc>
          <w:tcPr>
            <w:tcW w:w="2835" w:type="dxa"/>
            <w:vMerge/>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000000" w:rsidRDefault="00C741B3">
            <w:pPr>
              <w:suppressAutoHyphens w:val="0"/>
              <w:rPr>
                <w:rFonts w:ascii="Liberation Serif" w:eastAsia="NSimSun" w:hAnsi="Liberation Serif" w:cs="Lucida Sans" w:hint="eastAsia"/>
                <w:color w:val="auto"/>
                <w:szCs w:val="24"/>
                <w:lang w:eastAsia="zh-CN"/>
              </w:rPr>
            </w:pPr>
          </w:p>
        </w:tc>
        <w:tc>
          <w:tcPr>
            <w:tcW w:w="5520"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Textosinformato"/>
              <w:spacing w:before="120" w:line="240" w:lineRule="auto"/>
              <w:jc w:val="both"/>
              <w:rPr>
                <w:rFonts w:ascii="Roboto" w:eastAsia="Arial Unicode MS" w:hAnsi="Roboto" w:cs="Thorndale"/>
                <w:sz w:val="21"/>
                <w:szCs w:val="21"/>
              </w:rPr>
            </w:pPr>
            <w:r>
              <w:rPr>
                <w:rFonts w:ascii="Roboto" w:eastAsia="Arial Unicode MS" w:hAnsi="Roboto" w:cs="Thorndale"/>
                <w:sz w:val="21"/>
                <w:szCs w:val="21"/>
              </w:rPr>
              <w:t>2.4 Titulacions d’ensenyament de règim especial i de la Formació Professional Inicial</w:t>
            </w:r>
          </w:p>
        </w:tc>
        <w:tc>
          <w:tcPr>
            <w:tcW w:w="1378"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Standard"/>
              <w:snapToGrid w:val="0"/>
              <w:spacing w:before="120" w:line="240" w:lineRule="auto"/>
              <w:jc w:val="both"/>
              <w:rPr>
                <w:rFonts w:eastAsia="Arial Unicode MS"/>
                <w:sz w:val="21"/>
                <w:szCs w:val="21"/>
              </w:rPr>
            </w:pPr>
          </w:p>
        </w:tc>
      </w:tr>
      <w:tr w:rsidR="00583AD7">
        <w:tblPrEx>
          <w:tblCellMar>
            <w:top w:w="0" w:type="dxa"/>
            <w:bottom w:w="0" w:type="dxa"/>
          </w:tblCellMar>
        </w:tblPrEx>
        <w:trPr>
          <w:trHeight w:hRule="exact" w:val="397"/>
        </w:trPr>
        <w:tc>
          <w:tcPr>
            <w:tcW w:w="2835" w:type="dxa"/>
            <w:vMerge w:val="restart"/>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C741B3">
            <w:pPr>
              <w:pStyle w:val="Standard"/>
              <w:spacing w:before="120" w:line="240" w:lineRule="auto"/>
              <w:jc w:val="center"/>
              <w:rPr>
                <w:rFonts w:eastAsia="Arial Unicode MS" w:cs="Times New Roman"/>
                <w:b/>
                <w:sz w:val="21"/>
                <w:szCs w:val="21"/>
              </w:rPr>
            </w:pPr>
            <w:r>
              <w:rPr>
                <w:rFonts w:eastAsia="Arial Unicode MS" w:cs="Times New Roman"/>
                <w:b/>
                <w:sz w:val="21"/>
                <w:szCs w:val="21"/>
              </w:rPr>
              <w:t>3.  Altres mèrits</w:t>
            </w:r>
          </w:p>
          <w:p w:rsidR="00583AD7" w:rsidRDefault="00C741B3">
            <w:pPr>
              <w:pStyle w:val="Standard"/>
              <w:spacing w:before="120" w:line="240" w:lineRule="auto"/>
              <w:jc w:val="center"/>
              <w:rPr>
                <w:rFonts w:eastAsia="Arial Unicode MS" w:cs="Times New Roman"/>
                <w:b/>
                <w:sz w:val="21"/>
                <w:szCs w:val="21"/>
              </w:rPr>
            </w:pPr>
            <w:r>
              <w:rPr>
                <w:rFonts w:eastAsia="Arial Unicode MS" w:cs="Times New Roman"/>
                <w:b/>
                <w:sz w:val="21"/>
                <w:szCs w:val="21"/>
              </w:rPr>
              <w:t>(màxim: 2,0000 punts)</w:t>
            </w:r>
          </w:p>
        </w:tc>
        <w:tc>
          <w:tcPr>
            <w:tcW w:w="5520" w:type="dxa"/>
            <w:tcBorders>
              <w:left w:val="single" w:sz="2" w:space="0" w:color="000000"/>
              <w:bottom w:val="single" w:sz="2" w:space="0" w:color="000000"/>
            </w:tcBorders>
            <w:tcMar>
              <w:top w:w="0" w:type="dxa"/>
              <w:left w:w="70" w:type="dxa"/>
              <w:bottom w:w="0" w:type="dxa"/>
              <w:right w:w="70" w:type="dxa"/>
            </w:tcMar>
            <w:vAlign w:val="center"/>
          </w:tcPr>
          <w:p w:rsidR="00583AD7" w:rsidRDefault="00C741B3">
            <w:pPr>
              <w:pStyle w:val="Standard"/>
              <w:snapToGrid w:val="0"/>
              <w:spacing w:before="120" w:line="240" w:lineRule="auto"/>
              <w:jc w:val="both"/>
              <w:rPr>
                <w:rFonts w:eastAsia="Arial Unicode MS"/>
                <w:sz w:val="21"/>
                <w:szCs w:val="21"/>
              </w:rPr>
            </w:pPr>
            <w:r>
              <w:rPr>
                <w:rFonts w:eastAsia="Arial Unicode MS"/>
                <w:sz w:val="21"/>
                <w:szCs w:val="21"/>
              </w:rPr>
              <w:t>3.1. Coneixement d’idiomes</w:t>
            </w:r>
          </w:p>
        </w:tc>
        <w:tc>
          <w:tcPr>
            <w:tcW w:w="1378"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Standard"/>
              <w:snapToGrid w:val="0"/>
              <w:spacing w:before="120" w:line="240" w:lineRule="auto"/>
              <w:jc w:val="both"/>
              <w:rPr>
                <w:rFonts w:eastAsia="Arial Unicode MS"/>
                <w:sz w:val="21"/>
                <w:szCs w:val="21"/>
              </w:rPr>
            </w:pPr>
          </w:p>
        </w:tc>
      </w:tr>
      <w:tr w:rsidR="00583AD7">
        <w:tblPrEx>
          <w:tblCellMar>
            <w:top w:w="0" w:type="dxa"/>
            <w:bottom w:w="0" w:type="dxa"/>
          </w:tblCellMar>
        </w:tblPrEx>
        <w:trPr>
          <w:trHeight w:hRule="exact" w:val="968"/>
        </w:trPr>
        <w:tc>
          <w:tcPr>
            <w:tcW w:w="2835" w:type="dxa"/>
            <w:vMerge/>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000000" w:rsidRDefault="00C741B3">
            <w:pPr>
              <w:suppressAutoHyphens w:val="0"/>
              <w:rPr>
                <w:rFonts w:ascii="Liberation Serif" w:eastAsia="NSimSun" w:hAnsi="Liberation Serif" w:cs="Lucida Sans" w:hint="eastAsia"/>
                <w:color w:val="auto"/>
                <w:szCs w:val="24"/>
                <w:lang w:eastAsia="zh-CN"/>
              </w:rPr>
            </w:pPr>
          </w:p>
        </w:tc>
        <w:tc>
          <w:tcPr>
            <w:tcW w:w="5520" w:type="dxa"/>
            <w:tcBorders>
              <w:left w:val="single" w:sz="2" w:space="0" w:color="000000"/>
            </w:tcBorders>
            <w:tcMar>
              <w:top w:w="0" w:type="dxa"/>
              <w:left w:w="70" w:type="dxa"/>
              <w:bottom w:w="0" w:type="dxa"/>
              <w:right w:w="70" w:type="dxa"/>
            </w:tcMar>
            <w:vAlign w:val="center"/>
          </w:tcPr>
          <w:p w:rsidR="00583AD7" w:rsidRDefault="00C741B3">
            <w:pPr>
              <w:pStyle w:val="Standard"/>
              <w:spacing w:before="120" w:line="240" w:lineRule="auto"/>
              <w:jc w:val="both"/>
            </w:pPr>
            <w:r>
              <w:rPr>
                <w:rFonts w:eastAsia="Arial Unicode MS"/>
                <w:sz w:val="21"/>
                <w:szCs w:val="21"/>
              </w:rPr>
              <w:t xml:space="preserve">3.2. Formació permanent, participació en grups de treball, </w:t>
            </w:r>
            <w:r>
              <w:rPr>
                <w:rFonts w:eastAsia="Arial Unicode MS"/>
                <w:sz w:val="21"/>
                <w:szCs w:val="21"/>
              </w:rPr>
              <w:t>projectes educatius i seminaris (màxim: 1,0000 punt)</w:t>
            </w:r>
          </w:p>
        </w:tc>
        <w:tc>
          <w:tcPr>
            <w:tcW w:w="1378" w:type="dxa"/>
            <w:tcBorders>
              <w:left w:val="single" w:sz="2" w:space="0" w:color="000000"/>
              <w:right w:val="single" w:sz="2" w:space="0" w:color="000000"/>
            </w:tcBorders>
            <w:tcMar>
              <w:top w:w="0" w:type="dxa"/>
              <w:left w:w="70" w:type="dxa"/>
              <w:bottom w:w="0" w:type="dxa"/>
              <w:right w:w="70" w:type="dxa"/>
            </w:tcMar>
            <w:vAlign w:val="center"/>
          </w:tcPr>
          <w:p w:rsidR="00583AD7" w:rsidRDefault="00583AD7">
            <w:pPr>
              <w:pStyle w:val="Standard"/>
              <w:snapToGrid w:val="0"/>
              <w:spacing w:before="120" w:line="240" w:lineRule="auto"/>
              <w:jc w:val="both"/>
              <w:rPr>
                <w:rFonts w:eastAsia="Arial Unicode MS"/>
                <w:sz w:val="21"/>
                <w:szCs w:val="21"/>
              </w:rPr>
            </w:pPr>
          </w:p>
        </w:tc>
      </w:tr>
      <w:tr w:rsidR="00583AD7">
        <w:tblPrEx>
          <w:tblCellMar>
            <w:top w:w="0" w:type="dxa"/>
            <w:bottom w:w="0" w:type="dxa"/>
          </w:tblCellMar>
        </w:tblPrEx>
        <w:trPr>
          <w:trHeight w:hRule="exact" w:val="670"/>
        </w:trPr>
        <w:tc>
          <w:tcPr>
            <w:tcW w:w="2835" w:type="dxa"/>
            <w:vMerge/>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000000" w:rsidRDefault="00C741B3">
            <w:pPr>
              <w:suppressAutoHyphens w:val="0"/>
              <w:rPr>
                <w:rFonts w:ascii="Liberation Serif" w:eastAsia="NSimSun" w:hAnsi="Liberation Serif" w:cs="Lucida Sans" w:hint="eastAsia"/>
                <w:color w:val="auto"/>
                <w:szCs w:val="24"/>
                <w:lang w:eastAsia="zh-CN"/>
              </w:rPr>
            </w:pPr>
          </w:p>
        </w:tc>
        <w:tc>
          <w:tcPr>
            <w:tcW w:w="5520" w:type="dxa"/>
            <w:tcBorders>
              <w:top w:val="single" w:sz="2" w:space="0" w:color="000000"/>
              <w:left w:val="single" w:sz="2" w:space="0" w:color="000000"/>
              <w:bottom w:val="single" w:sz="2" w:space="0" w:color="000000"/>
            </w:tcBorders>
            <w:tcMar>
              <w:top w:w="0" w:type="dxa"/>
              <w:left w:w="70" w:type="dxa"/>
              <w:bottom w:w="0" w:type="dxa"/>
              <w:right w:w="70" w:type="dxa"/>
            </w:tcMar>
            <w:vAlign w:val="center"/>
          </w:tcPr>
          <w:p w:rsidR="00583AD7" w:rsidRDefault="00C741B3">
            <w:pPr>
              <w:pStyle w:val="Standard"/>
              <w:spacing w:before="120" w:line="240" w:lineRule="auto"/>
              <w:jc w:val="both"/>
              <w:rPr>
                <w:rFonts w:eastAsia="Arial Unicode MS"/>
                <w:sz w:val="21"/>
                <w:szCs w:val="21"/>
              </w:rPr>
            </w:pPr>
            <w:r>
              <w:rPr>
                <w:rFonts w:eastAsia="Arial Unicode MS"/>
                <w:sz w:val="21"/>
                <w:szCs w:val="21"/>
              </w:rPr>
              <w:t>3.3 Publicacions, participació en projectes educatius, premis i mèrits artístics (màxim: 1,5000 punts)</w:t>
            </w:r>
          </w:p>
        </w:tc>
        <w:tc>
          <w:tcPr>
            <w:tcW w:w="1378" w:type="dxa"/>
            <w:tcBorders>
              <w:top w:val="single" w:sz="2" w:space="0" w:color="000000"/>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Standard"/>
              <w:snapToGrid w:val="0"/>
              <w:spacing w:before="120" w:line="240" w:lineRule="auto"/>
              <w:jc w:val="both"/>
              <w:rPr>
                <w:rFonts w:eastAsia="Arial Unicode MS"/>
                <w:sz w:val="21"/>
                <w:szCs w:val="21"/>
              </w:rPr>
            </w:pPr>
          </w:p>
        </w:tc>
      </w:tr>
      <w:tr w:rsidR="00583AD7">
        <w:tblPrEx>
          <w:tblCellMar>
            <w:top w:w="0" w:type="dxa"/>
            <w:bottom w:w="0" w:type="dxa"/>
          </w:tblCellMar>
        </w:tblPrEx>
        <w:trPr>
          <w:trHeight w:hRule="exact" w:val="572"/>
        </w:trPr>
        <w:tc>
          <w:tcPr>
            <w:tcW w:w="2835" w:type="dxa"/>
            <w:vMerge/>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000000" w:rsidRDefault="00C741B3">
            <w:pPr>
              <w:suppressAutoHyphens w:val="0"/>
              <w:rPr>
                <w:rFonts w:ascii="Liberation Serif" w:eastAsia="NSimSun" w:hAnsi="Liberation Serif" w:cs="Lucida Sans" w:hint="eastAsia"/>
                <w:color w:val="auto"/>
                <w:szCs w:val="24"/>
                <w:lang w:eastAsia="zh-CN"/>
              </w:rPr>
            </w:pPr>
          </w:p>
        </w:tc>
        <w:tc>
          <w:tcPr>
            <w:tcW w:w="5520" w:type="dxa"/>
            <w:tcBorders>
              <w:left w:val="single" w:sz="2" w:space="0" w:color="000000"/>
              <w:bottom w:val="single" w:sz="2" w:space="0" w:color="000000"/>
            </w:tcBorders>
            <w:tcMar>
              <w:top w:w="0" w:type="dxa"/>
              <w:left w:w="70" w:type="dxa"/>
              <w:bottom w:w="0" w:type="dxa"/>
              <w:right w:w="70" w:type="dxa"/>
            </w:tcMar>
          </w:tcPr>
          <w:p w:rsidR="00583AD7" w:rsidRDefault="00C741B3">
            <w:pPr>
              <w:pStyle w:val="Standard"/>
              <w:spacing w:before="120" w:line="240" w:lineRule="auto"/>
              <w:jc w:val="both"/>
              <w:rPr>
                <w:rFonts w:eastAsia="Arial Unicode MS" w:cs="Times New Roman"/>
                <w:sz w:val="21"/>
                <w:szCs w:val="21"/>
              </w:rPr>
            </w:pPr>
            <w:r>
              <w:rPr>
                <w:rFonts w:eastAsia="Arial Unicode MS" w:cs="Times New Roman"/>
                <w:sz w:val="21"/>
                <w:szCs w:val="21"/>
              </w:rPr>
              <w:t>3.4. Exclusivament per a l’especialitat d’Educació Física</w:t>
            </w:r>
          </w:p>
        </w:tc>
        <w:tc>
          <w:tcPr>
            <w:tcW w:w="1378" w:type="dxa"/>
            <w:tcBorders>
              <w:left w:val="single" w:sz="2" w:space="0" w:color="000000"/>
              <w:bottom w:val="single" w:sz="2" w:space="0" w:color="000000"/>
              <w:right w:val="single" w:sz="2" w:space="0" w:color="000000"/>
            </w:tcBorders>
            <w:tcMar>
              <w:top w:w="0" w:type="dxa"/>
              <w:left w:w="70" w:type="dxa"/>
              <w:bottom w:w="0" w:type="dxa"/>
              <w:right w:w="70" w:type="dxa"/>
            </w:tcMar>
            <w:vAlign w:val="center"/>
          </w:tcPr>
          <w:p w:rsidR="00583AD7" w:rsidRDefault="00583AD7">
            <w:pPr>
              <w:pStyle w:val="Standard"/>
              <w:snapToGrid w:val="0"/>
              <w:spacing w:before="120" w:line="240" w:lineRule="auto"/>
              <w:jc w:val="both"/>
              <w:rPr>
                <w:rFonts w:eastAsia="Arial Unicode MS"/>
                <w:sz w:val="21"/>
                <w:szCs w:val="21"/>
              </w:rPr>
            </w:pPr>
          </w:p>
        </w:tc>
      </w:tr>
    </w:tbl>
    <w:p w:rsidR="00583AD7" w:rsidRDefault="00583AD7">
      <w:pPr>
        <w:pStyle w:val="Standard"/>
        <w:spacing w:line="240" w:lineRule="auto"/>
        <w:jc w:val="both"/>
        <w:rPr>
          <w:sz w:val="21"/>
          <w:szCs w:val="21"/>
        </w:rPr>
      </w:pPr>
    </w:p>
    <w:p w:rsidR="00583AD7" w:rsidRDefault="00583AD7">
      <w:pPr>
        <w:pStyle w:val="Standard"/>
        <w:spacing w:line="240" w:lineRule="auto"/>
        <w:jc w:val="both"/>
        <w:rPr>
          <w:sz w:val="21"/>
          <w:szCs w:val="21"/>
        </w:rPr>
      </w:pPr>
    </w:p>
    <w:p w:rsidR="00583AD7" w:rsidRDefault="00C741B3">
      <w:pPr>
        <w:pStyle w:val="Standard"/>
        <w:spacing w:line="240" w:lineRule="auto"/>
        <w:jc w:val="both"/>
      </w:pPr>
      <w:r>
        <w:rPr>
          <w:b/>
          <w:bCs/>
          <w:sz w:val="21"/>
          <w:szCs w:val="21"/>
        </w:rPr>
        <w:t>NOTES AL BAREM:</w:t>
      </w:r>
    </w:p>
    <w:p w:rsidR="00583AD7" w:rsidRDefault="00583AD7">
      <w:pPr>
        <w:pStyle w:val="Standard"/>
        <w:spacing w:line="240" w:lineRule="auto"/>
        <w:jc w:val="both"/>
        <w:rPr>
          <w:sz w:val="21"/>
          <w:szCs w:val="21"/>
        </w:rPr>
      </w:pPr>
    </w:p>
    <w:p w:rsidR="00583AD7" w:rsidRDefault="00C741B3">
      <w:pPr>
        <w:pStyle w:val="Standard"/>
        <w:spacing w:line="276" w:lineRule="auto"/>
        <w:jc w:val="both"/>
      </w:pPr>
      <w:r>
        <w:rPr>
          <w:b/>
          <w:bCs/>
          <w:sz w:val="21"/>
          <w:szCs w:val="21"/>
        </w:rPr>
        <w:t>Primera. Únicament es baremen els mèrits perfets fins al dia anterior a la realització del primer exercici de l’oposició. Un mateix mèrit no pot ser valorat per més d’un apartat o subapartat.</w:t>
      </w:r>
    </w:p>
    <w:p w:rsidR="00583AD7" w:rsidRDefault="00C741B3">
      <w:pPr>
        <w:pStyle w:val="Standard"/>
        <w:spacing w:line="276" w:lineRule="auto"/>
        <w:jc w:val="both"/>
      </w:pPr>
      <w:r>
        <w:rPr>
          <w:b/>
          <w:bCs/>
          <w:sz w:val="21"/>
          <w:szCs w:val="21"/>
        </w:rPr>
        <w:t>Segona. En cap cas es valoren els cursos o les assignatures la f</w:t>
      </w:r>
      <w:r>
        <w:rPr>
          <w:b/>
          <w:bCs/>
          <w:sz w:val="21"/>
          <w:szCs w:val="21"/>
        </w:rPr>
        <w:t>inalitat dels quals siga obtindre un títol acadèmic, un màster o una altra titulació de postgrau. Tampoc es valoren els cursos o les activitats la finalitat dels quals siga obtindre el títol d’Especialització Didàctica, el Certificat d’Aptitud Pedagògica o</w:t>
      </w:r>
      <w:r>
        <w:rPr>
          <w:b/>
          <w:bCs/>
          <w:sz w:val="21"/>
          <w:szCs w:val="21"/>
        </w:rPr>
        <w:t xml:space="preserve"> del màster exigit per a accedir a la docència en Educació Secundària. Així mateix, no poden considerar-se a l’efecte de la valoració els mèrits que s’indiquen en els apartats 2.1 i 2.2 que s’hagen realitzat anteriorment a l’obtenció del títol exigit per a</w:t>
      </w:r>
      <w:r>
        <w:rPr>
          <w:b/>
          <w:bCs/>
          <w:sz w:val="21"/>
          <w:szCs w:val="21"/>
        </w:rPr>
        <w:t xml:space="preserve"> accedir al cos.</w:t>
      </w:r>
    </w:p>
    <w:p w:rsidR="00583AD7" w:rsidRDefault="00C741B3">
      <w:pPr>
        <w:pStyle w:val="Standard"/>
        <w:spacing w:line="276" w:lineRule="auto"/>
        <w:jc w:val="both"/>
      </w:pPr>
      <w:r>
        <w:rPr>
          <w:b/>
          <w:bCs/>
          <w:sz w:val="21"/>
          <w:szCs w:val="21"/>
        </w:rPr>
        <w:t>Tercera. El Tribunal Suprem conclou en cassació per a unificar doctrina, en la STS 58/2021, que el màster d’Educació Secundària és un mèrit valorable com a formació acadèmica en els procediments selectius d’ingrés al cos de mestres.</w:t>
      </w:r>
    </w:p>
    <w:p w:rsidR="00583AD7" w:rsidRDefault="00C741B3">
      <w:pPr>
        <w:pStyle w:val="Standard"/>
        <w:spacing w:line="276" w:lineRule="auto"/>
        <w:jc w:val="both"/>
      </w:pPr>
      <w:r>
        <w:rPr>
          <w:b/>
          <w:bCs/>
          <w:sz w:val="21"/>
          <w:szCs w:val="21"/>
        </w:rPr>
        <w:t>Quarta</w:t>
      </w:r>
      <w:r>
        <w:rPr>
          <w:b/>
          <w:bCs/>
          <w:sz w:val="21"/>
          <w:szCs w:val="21"/>
        </w:rPr>
        <w:t>. Els documents redactats en llengües d’altres comunitats autònomes han de traduir-se a una de les dues llengües oficials de la Comunitat Valenciana perquè tinguen validesa, de conformitat amb el que es preveu en l’article 15 de la Llei 39/2015, d’1 d’octu</w:t>
      </w:r>
      <w:r>
        <w:rPr>
          <w:b/>
          <w:bCs/>
          <w:sz w:val="21"/>
          <w:szCs w:val="21"/>
        </w:rPr>
        <w:t>bre, de procediment administratiu comú de les administracions públiques. En el cas de llengües estrangeres ha de traduir-los un intèrpret jurat.</w:t>
      </w:r>
    </w:p>
    <w:p w:rsidR="00583AD7" w:rsidRDefault="00C741B3">
      <w:pPr>
        <w:pStyle w:val="Standard"/>
        <w:spacing w:line="276" w:lineRule="auto"/>
        <w:jc w:val="both"/>
      </w:pPr>
      <w:r>
        <w:rPr>
          <w:b/>
          <w:bCs/>
          <w:sz w:val="21"/>
          <w:szCs w:val="21"/>
        </w:rPr>
        <w:t>Cinquena. A l’efecte de computar els anys que preveu l’apartat 1.1 (antiguitat) del barem de mèrits, es valoren</w:t>
      </w:r>
      <w:r>
        <w:rPr>
          <w:b/>
          <w:bCs/>
          <w:sz w:val="21"/>
          <w:szCs w:val="21"/>
        </w:rPr>
        <w:t xml:space="preserve"> com a any tots els serveis que es corresponguen amb serveis efectius prestats des de la data d’inici del curs acadèmic fins a la data de finalització d’aquest.</w:t>
      </w:r>
    </w:p>
    <w:p w:rsidR="00583AD7" w:rsidRDefault="00C741B3">
      <w:pPr>
        <w:pStyle w:val="Standard"/>
        <w:spacing w:line="276" w:lineRule="auto"/>
        <w:jc w:val="both"/>
      </w:pPr>
      <w:r>
        <w:rPr>
          <w:b/>
          <w:bCs/>
          <w:color w:val="000000"/>
          <w:sz w:val="21"/>
          <w:szCs w:val="21"/>
          <w:shd w:val="clear" w:color="auto" w:fill="FFFFFF"/>
        </w:rPr>
        <w:t>Sisena. No poden acumular-se les puntuacions corresponents a l’apartat 1.2 del barem quan els s</w:t>
      </w:r>
      <w:r>
        <w:rPr>
          <w:b/>
          <w:bCs/>
          <w:color w:val="000000"/>
          <w:sz w:val="21"/>
          <w:szCs w:val="21"/>
          <w:shd w:val="clear" w:color="auto" w:fill="FFFFFF"/>
        </w:rPr>
        <w:t>erveis s’hagen prestat simultàniament.</w:t>
      </w:r>
    </w:p>
    <w:p w:rsidR="00583AD7" w:rsidRDefault="00583AD7">
      <w:pPr>
        <w:pStyle w:val="Standard"/>
        <w:tabs>
          <w:tab w:val="left" w:pos="-284"/>
        </w:tabs>
        <w:spacing w:line="276" w:lineRule="auto"/>
        <w:ind w:firstLine="510"/>
        <w:jc w:val="both"/>
        <w:rPr>
          <w:sz w:val="21"/>
          <w:szCs w:val="21"/>
        </w:rPr>
      </w:pPr>
    </w:p>
    <w:p w:rsidR="00583AD7" w:rsidRDefault="00583AD7">
      <w:pPr>
        <w:pStyle w:val="Standard"/>
        <w:tabs>
          <w:tab w:val="left" w:pos="-284"/>
        </w:tabs>
        <w:spacing w:line="276" w:lineRule="auto"/>
        <w:ind w:firstLine="510"/>
        <w:jc w:val="both"/>
        <w:rPr>
          <w:sz w:val="21"/>
          <w:szCs w:val="21"/>
        </w:rPr>
      </w:pPr>
    </w:p>
    <w:p w:rsidR="00583AD7" w:rsidRDefault="00C741B3">
      <w:pPr>
        <w:pStyle w:val="Standard"/>
        <w:tabs>
          <w:tab w:val="left" w:pos="-284"/>
        </w:tabs>
        <w:spacing w:line="276" w:lineRule="auto"/>
        <w:jc w:val="center"/>
      </w:pPr>
      <w:r>
        <w:rPr>
          <w:b/>
          <w:bCs/>
          <w:i/>
          <w:iCs/>
          <w:color w:val="000000"/>
          <w:sz w:val="21"/>
          <w:szCs w:val="21"/>
          <w:shd w:val="clear" w:color="auto" w:fill="FFFFFF"/>
        </w:rPr>
        <w:t>ANNEX III</w:t>
      </w:r>
    </w:p>
    <w:p w:rsidR="00583AD7" w:rsidRDefault="00583AD7">
      <w:pPr>
        <w:pStyle w:val="Ttulo1"/>
        <w:spacing w:line="276" w:lineRule="auto"/>
        <w:jc w:val="both"/>
        <w:rPr>
          <w:bCs/>
          <w:i/>
          <w:iCs/>
          <w:color w:val="000000"/>
          <w:sz w:val="21"/>
          <w:szCs w:val="21"/>
          <w:shd w:val="clear" w:color="auto" w:fill="FFFFFF"/>
        </w:rPr>
      </w:pPr>
    </w:p>
    <w:p w:rsidR="00583AD7" w:rsidRDefault="00C741B3">
      <w:pPr>
        <w:pStyle w:val="Ttulo1"/>
        <w:spacing w:line="276" w:lineRule="auto"/>
        <w:rPr>
          <w:bCs/>
          <w:i/>
          <w:iCs/>
          <w:color w:val="000000"/>
          <w:sz w:val="21"/>
          <w:szCs w:val="21"/>
          <w:shd w:val="clear" w:color="auto" w:fill="FFFFFF"/>
        </w:rPr>
      </w:pPr>
      <w:r>
        <w:rPr>
          <w:bCs/>
          <w:i/>
          <w:iCs/>
          <w:color w:val="000000"/>
          <w:sz w:val="21"/>
          <w:szCs w:val="21"/>
          <w:shd w:val="clear" w:color="auto" w:fill="FFFFFF"/>
        </w:rPr>
        <w:t>Programació didàctica</w:t>
      </w:r>
    </w:p>
    <w:p w:rsidR="00583AD7" w:rsidRDefault="00583AD7">
      <w:pPr>
        <w:pStyle w:val="Standard"/>
        <w:spacing w:line="276" w:lineRule="auto"/>
        <w:jc w:val="center"/>
        <w:rPr>
          <w:bCs/>
          <w:i/>
          <w:iCs/>
          <w:color w:val="000000"/>
          <w:sz w:val="21"/>
          <w:szCs w:val="21"/>
          <w:shd w:val="clear" w:color="auto" w:fill="FFFFFF"/>
        </w:rPr>
      </w:pPr>
    </w:p>
    <w:p w:rsidR="00583AD7" w:rsidRDefault="00C741B3">
      <w:pPr>
        <w:pStyle w:val="Ttulo1"/>
        <w:spacing w:line="276" w:lineRule="auto"/>
        <w:ind w:left="-227"/>
        <w:jc w:val="both"/>
        <w:rPr>
          <w:b w:val="0"/>
          <w:bCs/>
          <w:color w:val="000000"/>
          <w:sz w:val="21"/>
          <w:szCs w:val="21"/>
          <w:shd w:val="clear" w:color="auto" w:fill="FFFFFF"/>
        </w:rPr>
      </w:pPr>
      <w:r>
        <w:rPr>
          <w:b w:val="0"/>
          <w:bCs/>
          <w:color w:val="000000"/>
          <w:sz w:val="21"/>
          <w:szCs w:val="21"/>
          <w:shd w:val="clear" w:color="auto" w:fill="FFFFFF"/>
        </w:rPr>
        <w:t>La programació didàctica s’ha de correspondre amb les característiques següents:</w:t>
      </w:r>
    </w:p>
    <w:p w:rsidR="00583AD7" w:rsidRDefault="00C741B3">
      <w:pPr>
        <w:pStyle w:val="Textoindependiente3"/>
        <w:spacing w:line="276" w:lineRule="auto"/>
        <w:jc w:val="both"/>
        <w:rPr>
          <w:b w:val="0"/>
          <w:bCs/>
          <w:color w:val="000000"/>
          <w:sz w:val="21"/>
          <w:szCs w:val="21"/>
          <w:shd w:val="clear" w:color="auto" w:fill="FFFFFF"/>
        </w:rPr>
      </w:pPr>
      <w:r>
        <w:rPr>
          <w:b w:val="0"/>
          <w:bCs/>
          <w:color w:val="000000"/>
          <w:sz w:val="21"/>
          <w:szCs w:val="21"/>
          <w:shd w:val="clear" w:color="auto" w:fill="FFFFFF"/>
        </w:rPr>
        <w:t xml:space="preserve">A. En Educació Infantil, la programació s’ha de referir al desenvolupament del currículum </w:t>
      </w:r>
      <w:r>
        <w:rPr>
          <w:b w:val="0"/>
          <w:bCs/>
          <w:color w:val="000000"/>
          <w:sz w:val="21"/>
          <w:szCs w:val="21"/>
          <w:shd w:val="clear" w:color="auto" w:fill="FFFFFF"/>
        </w:rPr>
        <w:t>vigent a la Comunitat Valenciana per a un any acadèmic en relació amb un curs d’Educació Infantil, elegit pel candidat. Ha d’organitzar-se entre 10 i 15 unitats didàctiques, que han d’estar numerades.</w:t>
      </w:r>
    </w:p>
    <w:p w:rsidR="00583AD7" w:rsidRDefault="00C741B3">
      <w:pPr>
        <w:pStyle w:val="Textoindependiente3"/>
        <w:spacing w:line="276" w:lineRule="auto"/>
        <w:ind w:left="57"/>
        <w:jc w:val="both"/>
        <w:rPr>
          <w:b w:val="0"/>
          <w:bCs/>
          <w:color w:val="000000"/>
          <w:sz w:val="21"/>
          <w:szCs w:val="21"/>
          <w:shd w:val="clear" w:color="auto" w:fill="FFFFFF"/>
        </w:rPr>
      </w:pPr>
      <w:r>
        <w:rPr>
          <w:b w:val="0"/>
          <w:bCs/>
          <w:color w:val="000000"/>
          <w:sz w:val="21"/>
          <w:szCs w:val="21"/>
          <w:shd w:val="clear" w:color="auto" w:fill="FFFFFF"/>
        </w:rPr>
        <w:t>La programació didàctica ha de contindre com a mínim el</w:t>
      </w:r>
      <w:r>
        <w:rPr>
          <w:b w:val="0"/>
          <w:bCs/>
          <w:color w:val="000000"/>
          <w:sz w:val="21"/>
          <w:szCs w:val="21"/>
          <w:shd w:val="clear" w:color="auto" w:fill="FFFFFF"/>
        </w:rPr>
        <w:t>s apartats següents:</w:t>
      </w:r>
    </w:p>
    <w:p w:rsidR="00583AD7" w:rsidRDefault="00C741B3">
      <w:pPr>
        <w:pStyle w:val="Standard"/>
        <w:tabs>
          <w:tab w:val="left" w:pos="2157"/>
        </w:tabs>
        <w:spacing w:line="276" w:lineRule="auto"/>
        <w:ind w:left="1077" w:hanging="340"/>
        <w:jc w:val="both"/>
        <w:rPr>
          <w:bCs/>
          <w:color w:val="000000"/>
          <w:sz w:val="21"/>
          <w:szCs w:val="21"/>
          <w:shd w:val="clear" w:color="auto" w:fill="FFFFFF"/>
        </w:rPr>
      </w:pPr>
      <w:r>
        <w:rPr>
          <w:bCs/>
          <w:color w:val="000000"/>
          <w:sz w:val="21"/>
          <w:szCs w:val="21"/>
          <w:shd w:val="clear" w:color="auto" w:fill="FFFFFF"/>
        </w:rPr>
        <w:t xml:space="preserve">      -                    Objectius</w:t>
      </w:r>
    </w:p>
    <w:p w:rsidR="00583AD7" w:rsidRDefault="00C741B3">
      <w:pPr>
        <w:pStyle w:val="Standard"/>
        <w:numPr>
          <w:ilvl w:val="0"/>
          <w:numId w:val="52"/>
        </w:numPr>
        <w:tabs>
          <w:tab w:val="left" w:pos="2136"/>
        </w:tabs>
        <w:spacing w:line="276" w:lineRule="auto"/>
        <w:ind w:left="1068" w:firstLine="0"/>
        <w:jc w:val="both"/>
        <w:rPr>
          <w:bCs/>
          <w:color w:val="000000"/>
          <w:sz w:val="21"/>
          <w:szCs w:val="21"/>
          <w:shd w:val="clear" w:color="auto" w:fill="FFFFFF"/>
        </w:rPr>
      </w:pPr>
      <w:r>
        <w:rPr>
          <w:bCs/>
          <w:color w:val="000000"/>
          <w:sz w:val="21"/>
          <w:szCs w:val="21"/>
          <w:shd w:val="clear" w:color="auto" w:fill="FFFFFF"/>
        </w:rPr>
        <w:t>Continguts</w:t>
      </w:r>
    </w:p>
    <w:p w:rsidR="00583AD7" w:rsidRDefault="00C741B3">
      <w:pPr>
        <w:pStyle w:val="Standard"/>
        <w:numPr>
          <w:ilvl w:val="0"/>
          <w:numId w:val="13"/>
        </w:numPr>
        <w:tabs>
          <w:tab w:val="left" w:pos="2136"/>
        </w:tabs>
        <w:spacing w:line="276" w:lineRule="auto"/>
        <w:ind w:left="1068" w:firstLine="0"/>
        <w:jc w:val="both"/>
        <w:rPr>
          <w:bCs/>
          <w:color w:val="000000"/>
          <w:sz w:val="21"/>
          <w:szCs w:val="21"/>
          <w:shd w:val="clear" w:color="auto" w:fill="FFFFFF"/>
        </w:rPr>
      </w:pPr>
      <w:r>
        <w:rPr>
          <w:bCs/>
          <w:color w:val="000000"/>
          <w:sz w:val="21"/>
          <w:szCs w:val="21"/>
          <w:shd w:val="clear" w:color="auto" w:fill="FFFFFF"/>
        </w:rPr>
        <w:t>Metodologia: estratègies didàctiques</w:t>
      </w:r>
    </w:p>
    <w:p w:rsidR="00583AD7" w:rsidRDefault="00C741B3">
      <w:pPr>
        <w:pStyle w:val="Standard"/>
        <w:numPr>
          <w:ilvl w:val="0"/>
          <w:numId w:val="13"/>
        </w:numPr>
        <w:tabs>
          <w:tab w:val="left" w:pos="2136"/>
        </w:tabs>
        <w:spacing w:line="276" w:lineRule="auto"/>
        <w:ind w:left="1068" w:firstLine="0"/>
        <w:jc w:val="both"/>
        <w:rPr>
          <w:bCs/>
          <w:color w:val="000000"/>
          <w:sz w:val="21"/>
          <w:szCs w:val="21"/>
          <w:shd w:val="clear" w:color="auto" w:fill="FFFFFF"/>
        </w:rPr>
      </w:pPr>
      <w:r>
        <w:rPr>
          <w:bCs/>
          <w:color w:val="000000"/>
          <w:sz w:val="21"/>
          <w:szCs w:val="21"/>
          <w:shd w:val="clear" w:color="auto" w:fill="FFFFFF"/>
        </w:rPr>
        <w:t>Activitats</w:t>
      </w:r>
    </w:p>
    <w:p w:rsidR="00583AD7" w:rsidRDefault="00C741B3">
      <w:pPr>
        <w:pStyle w:val="Standard"/>
        <w:numPr>
          <w:ilvl w:val="0"/>
          <w:numId w:val="13"/>
        </w:numPr>
        <w:tabs>
          <w:tab w:val="left" w:pos="2136"/>
        </w:tabs>
        <w:spacing w:line="276" w:lineRule="auto"/>
        <w:ind w:left="1068" w:firstLine="0"/>
        <w:jc w:val="both"/>
        <w:rPr>
          <w:bCs/>
          <w:color w:val="000000"/>
          <w:sz w:val="21"/>
          <w:szCs w:val="21"/>
          <w:shd w:val="clear" w:color="auto" w:fill="FFFFFF"/>
        </w:rPr>
      </w:pPr>
      <w:r>
        <w:rPr>
          <w:bCs/>
          <w:color w:val="000000"/>
          <w:sz w:val="21"/>
          <w:szCs w:val="21"/>
          <w:shd w:val="clear" w:color="auto" w:fill="FFFFFF"/>
        </w:rPr>
        <w:t>Espais i recursos</w:t>
      </w:r>
    </w:p>
    <w:p w:rsidR="00583AD7" w:rsidRDefault="00C741B3">
      <w:pPr>
        <w:pStyle w:val="Standard"/>
        <w:numPr>
          <w:ilvl w:val="0"/>
          <w:numId w:val="13"/>
        </w:numPr>
        <w:tabs>
          <w:tab w:val="left" w:pos="2136"/>
        </w:tabs>
        <w:spacing w:line="276" w:lineRule="auto"/>
        <w:ind w:left="1068" w:firstLine="0"/>
        <w:jc w:val="both"/>
        <w:rPr>
          <w:bCs/>
          <w:color w:val="000000"/>
          <w:sz w:val="21"/>
          <w:szCs w:val="21"/>
          <w:shd w:val="clear" w:color="auto" w:fill="FFFFFF"/>
        </w:rPr>
      </w:pPr>
      <w:r>
        <w:rPr>
          <w:bCs/>
          <w:color w:val="000000"/>
          <w:sz w:val="21"/>
          <w:szCs w:val="21"/>
          <w:shd w:val="clear" w:color="auto" w:fill="FFFFFF"/>
        </w:rPr>
        <w:t>Avaluació</w:t>
      </w:r>
    </w:p>
    <w:p w:rsidR="00583AD7" w:rsidRDefault="00C741B3">
      <w:pPr>
        <w:pStyle w:val="Standard"/>
        <w:numPr>
          <w:ilvl w:val="0"/>
          <w:numId w:val="13"/>
        </w:numPr>
        <w:tabs>
          <w:tab w:val="left" w:pos="2136"/>
        </w:tabs>
        <w:spacing w:line="276" w:lineRule="auto"/>
        <w:ind w:left="1068" w:firstLine="0"/>
        <w:jc w:val="both"/>
        <w:rPr>
          <w:bCs/>
          <w:color w:val="000000"/>
          <w:sz w:val="21"/>
          <w:szCs w:val="21"/>
          <w:shd w:val="clear" w:color="auto" w:fill="FFFFFF"/>
        </w:rPr>
      </w:pPr>
      <w:r>
        <w:rPr>
          <w:bCs/>
          <w:color w:val="000000"/>
          <w:sz w:val="21"/>
          <w:szCs w:val="21"/>
          <w:shd w:val="clear" w:color="auto" w:fill="FFFFFF"/>
        </w:rPr>
        <w:t>Atenció a l’alumnat amb necessitat específica de suport educatiu</w:t>
      </w:r>
    </w:p>
    <w:p w:rsidR="00583AD7" w:rsidRDefault="00C741B3">
      <w:pPr>
        <w:pStyle w:val="Standard"/>
        <w:spacing w:line="276" w:lineRule="auto"/>
        <w:ind w:left="57"/>
        <w:jc w:val="both"/>
        <w:rPr>
          <w:bCs/>
          <w:color w:val="000000"/>
          <w:sz w:val="21"/>
          <w:szCs w:val="21"/>
          <w:shd w:val="clear" w:color="auto" w:fill="FFFFFF"/>
        </w:rPr>
      </w:pPr>
      <w:r>
        <w:rPr>
          <w:bCs/>
          <w:color w:val="000000"/>
          <w:sz w:val="21"/>
          <w:szCs w:val="21"/>
          <w:shd w:val="clear" w:color="auto" w:fill="FFFFFF"/>
        </w:rPr>
        <w:t xml:space="preserve">B. En Educació Primària, Educació </w:t>
      </w:r>
      <w:r>
        <w:rPr>
          <w:bCs/>
          <w:color w:val="000000"/>
          <w:sz w:val="21"/>
          <w:szCs w:val="21"/>
          <w:shd w:val="clear" w:color="auto" w:fill="FFFFFF"/>
        </w:rPr>
        <w:t>Física, Música i Anglés, la programació s’ha de referir al desenvolupament del currículum vigent a la Comunitat Valenciana per a un any acadèmic en relació amb un curs d’Educació Primària, elegit pel candidat. Ha d’organitzar-se en un mínim de</w:t>
      </w:r>
    </w:p>
    <w:p w:rsidR="00583AD7" w:rsidRDefault="00C741B3">
      <w:pPr>
        <w:pStyle w:val="Standard"/>
        <w:spacing w:line="276" w:lineRule="auto"/>
        <w:ind w:left="57"/>
        <w:jc w:val="both"/>
        <w:rPr>
          <w:bCs/>
          <w:color w:val="000000"/>
          <w:sz w:val="21"/>
          <w:szCs w:val="21"/>
          <w:shd w:val="clear" w:color="auto" w:fill="FFFFFF"/>
        </w:rPr>
      </w:pPr>
      <w:r>
        <w:rPr>
          <w:bCs/>
          <w:color w:val="000000"/>
          <w:sz w:val="21"/>
          <w:szCs w:val="21"/>
          <w:shd w:val="clear" w:color="auto" w:fill="FFFFFF"/>
        </w:rPr>
        <w:t>15 unitats d</w:t>
      </w:r>
      <w:r>
        <w:rPr>
          <w:bCs/>
          <w:color w:val="000000"/>
          <w:sz w:val="21"/>
          <w:szCs w:val="21"/>
          <w:shd w:val="clear" w:color="auto" w:fill="FFFFFF"/>
        </w:rPr>
        <w:t>idàctiques, que han d’estar numerades.</w:t>
      </w:r>
    </w:p>
    <w:p w:rsidR="00583AD7" w:rsidRDefault="00C741B3">
      <w:pPr>
        <w:pStyle w:val="Textoindependiente3"/>
        <w:spacing w:line="276" w:lineRule="auto"/>
        <w:jc w:val="both"/>
        <w:rPr>
          <w:b w:val="0"/>
          <w:bCs/>
          <w:color w:val="000000"/>
          <w:sz w:val="21"/>
          <w:szCs w:val="21"/>
          <w:shd w:val="clear" w:color="auto" w:fill="FFFFFF"/>
        </w:rPr>
      </w:pPr>
      <w:r>
        <w:rPr>
          <w:b w:val="0"/>
          <w:bCs/>
          <w:color w:val="000000"/>
          <w:sz w:val="21"/>
          <w:szCs w:val="21"/>
          <w:shd w:val="clear" w:color="auto" w:fill="FFFFFF"/>
        </w:rPr>
        <w:t>La programació didàctica en l’especialitat d’Anglés ha de redactar-se en aquest idioma.</w:t>
      </w:r>
    </w:p>
    <w:p w:rsidR="00583AD7" w:rsidRDefault="00C741B3">
      <w:pPr>
        <w:pStyle w:val="Standard"/>
        <w:tabs>
          <w:tab w:val="left" w:pos="0"/>
        </w:tabs>
        <w:autoSpaceDE w:val="0"/>
        <w:spacing w:line="276" w:lineRule="auto"/>
        <w:jc w:val="both"/>
        <w:rPr>
          <w:rFonts w:eastAsia="TimesNewRomanPSMT" w:cs="TimesNewRomanPSMT"/>
          <w:bCs/>
          <w:color w:val="000000"/>
          <w:sz w:val="21"/>
          <w:szCs w:val="21"/>
          <w:shd w:val="clear" w:color="auto" w:fill="FFFFFF"/>
        </w:rPr>
      </w:pPr>
      <w:r>
        <w:rPr>
          <w:rFonts w:eastAsia="TimesNewRomanPSMT" w:cs="TimesNewRomanPSMT"/>
          <w:bCs/>
          <w:color w:val="000000"/>
          <w:sz w:val="21"/>
          <w:szCs w:val="21"/>
          <w:shd w:val="clear" w:color="auto" w:fill="FFFFFF"/>
        </w:rPr>
        <w:t>Les programacions didàctiques han de concretar, almenys, els apartats següents:</w:t>
      </w:r>
    </w:p>
    <w:p w:rsidR="00583AD7" w:rsidRDefault="00C741B3">
      <w:pPr>
        <w:pStyle w:val="Standard"/>
        <w:spacing w:line="276" w:lineRule="auto"/>
        <w:jc w:val="both"/>
        <w:rPr>
          <w:color w:val="000000"/>
          <w:sz w:val="21"/>
          <w:szCs w:val="21"/>
          <w:shd w:val="clear" w:color="auto" w:fill="FFFFFF"/>
        </w:rPr>
      </w:pPr>
      <w:r>
        <w:rPr>
          <w:color w:val="000000"/>
          <w:sz w:val="21"/>
          <w:szCs w:val="21"/>
          <w:shd w:val="clear" w:color="auto" w:fill="FFFFFF"/>
        </w:rPr>
        <w:t>1. Introducció.</w:t>
      </w:r>
    </w:p>
    <w:p w:rsidR="00583AD7" w:rsidRDefault="00C741B3">
      <w:pPr>
        <w:pStyle w:val="Standard"/>
        <w:spacing w:line="276" w:lineRule="auto"/>
        <w:jc w:val="both"/>
        <w:rPr>
          <w:color w:val="000000"/>
          <w:sz w:val="21"/>
          <w:szCs w:val="21"/>
          <w:shd w:val="clear" w:color="auto" w:fill="FFFFFF"/>
        </w:rPr>
      </w:pPr>
      <w:r>
        <w:rPr>
          <w:i/>
          <w:iCs/>
          <w:color w:val="000000"/>
          <w:sz w:val="21"/>
          <w:szCs w:val="21"/>
          <w:shd w:val="clear" w:color="auto" w:fill="FFFFFF"/>
        </w:rPr>
        <w:t>a</w:t>
      </w:r>
      <w:r>
        <w:rPr>
          <w:color w:val="000000"/>
          <w:sz w:val="21"/>
          <w:szCs w:val="21"/>
          <w:shd w:val="clear" w:color="auto" w:fill="FFFFFF"/>
        </w:rPr>
        <w:t xml:space="preserve">) Justificació de la </w:t>
      </w:r>
      <w:r>
        <w:rPr>
          <w:color w:val="000000"/>
          <w:sz w:val="21"/>
          <w:szCs w:val="21"/>
          <w:shd w:val="clear" w:color="auto" w:fill="FFFFFF"/>
        </w:rPr>
        <w:t>programació.</w:t>
      </w:r>
    </w:p>
    <w:p w:rsidR="00583AD7" w:rsidRDefault="00C741B3">
      <w:pPr>
        <w:pStyle w:val="Standard"/>
        <w:spacing w:line="276" w:lineRule="auto"/>
        <w:jc w:val="both"/>
        <w:rPr>
          <w:color w:val="000000"/>
          <w:sz w:val="21"/>
          <w:szCs w:val="21"/>
          <w:shd w:val="clear" w:color="auto" w:fill="FFFFFF"/>
        </w:rPr>
      </w:pPr>
      <w:r>
        <w:rPr>
          <w:i/>
          <w:iCs/>
          <w:color w:val="000000"/>
          <w:sz w:val="21"/>
          <w:szCs w:val="21"/>
          <w:shd w:val="clear" w:color="auto" w:fill="FFFFFF"/>
        </w:rPr>
        <w:t>b</w:t>
      </w:r>
      <w:r>
        <w:rPr>
          <w:color w:val="000000"/>
          <w:sz w:val="21"/>
          <w:szCs w:val="21"/>
          <w:shd w:val="clear" w:color="auto" w:fill="FFFFFF"/>
        </w:rPr>
        <w:t>) Contextualització.</w:t>
      </w:r>
    </w:p>
    <w:p w:rsidR="00583AD7" w:rsidRDefault="00C741B3">
      <w:pPr>
        <w:pStyle w:val="Standard"/>
        <w:spacing w:line="276" w:lineRule="auto"/>
        <w:jc w:val="both"/>
      </w:pPr>
      <w:r>
        <w:rPr>
          <w:color w:val="000000"/>
          <w:sz w:val="21"/>
          <w:szCs w:val="21"/>
          <w:shd w:val="clear" w:color="auto" w:fill="FFFFFF"/>
        </w:rPr>
        <w:t xml:space="preserve">2. </w:t>
      </w:r>
      <w:r>
        <w:rPr>
          <w:color w:val="000000"/>
          <w:sz w:val="21"/>
          <w:szCs w:val="21"/>
        </w:rPr>
        <w:t>Objectius generals de l’etapa</w:t>
      </w:r>
      <w:r>
        <w:rPr>
          <w:color w:val="000000"/>
          <w:sz w:val="21"/>
          <w:szCs w:val="21"/>
          <w:shd w:val="clear" w:color="auto" w:fill="FFFFFF"/>
        </w:rPr>
        <w:t xml:space="preserve"> vinculats amb l’àrea.</w:t>
      </w:r>
    </w:p>
    <w:p w:rsidR="00583AD7" w:rsidRDefault="00C741B3">
      <w:pPr>
        <w:pStyle w:val="Standard"/>
        <w:spacing w:line="276" w:lineRule="auto"/>
        <w:jc w:val="both"/>
        <w:rPr>
          <w:color w:val="000000"/>
          <w:sz w:val="21"/>
          <w:szCs w:val="21"/>
          <w:shd w:val="clear" w:color="auto" w:fill="FFFFFF"/>
        </w:rPr>
      </w:pPr>
      <w:r>
        <w:rPr>
          <w:color w:val="000000"/>
          <w:sz w:val="21"/>
          <w:szCs w:val="21"/>
          <w:shd w:val="clear" w:color="auto" w:fill="FFFFFF"/>
        </w:rPr>
        <w:t>3. Competències.</w:t>
      </w:r>
    </w:p>
    <w:p w:rsidR="00583AD7" w:rsidRDefault="00C741B3">
      <w:pPr>
        <w:pStyle w:val="Standard"/>
        <w:spacing w:line="276" w:lineRule="auto"/>
        <w:jc w:val="both"/>
        <w:rPr>
          <w:color w:val="000000"/>
          <w:sz w:val="21"/>
          <w:szCs w:val="21"/>
          <w:shd w:val="clear" w:color="auto" w:fill="FFFFFF"/>
        </w:rPr>
      </w:pPr>
      <w:r>
        <w:rPr>
          <w:color w:val="000000"/>
          <w:sz w:val="21"/>
          <w:szCs w:val="21"/>
          <w:shd w:val="clear" w:color="auto" w:fill="FFFFFF"/>
        </w:rPr>
        <w:t>4. Continguts.</w:t>
      </w:r>
    </w:p>
    <w:p w:rsidR="00583AD7" w:rsidRDefault="00C741B3">
      <w:pPr>
        <w:pStyle w:val="Standard"/>
        <w:spacing w:line="276" w:lineRule="auto"/>
        <w:jc w:val="both"/>
        <w:rPr>
          <w:color w:val="000000"/>
          <w:sz w:val="21"/>
          <w:szCs w:val="21"/>
          <w:shd w:val="clear" w:color="auto" w:fill="FFFFFF"/>
        </w:rPr>
      </w:pPr>
      <w:r>
        <w:rPr>
          <w:color w:val="000000"/>
          <w:sz w:val="21"/>
          <w:szCs w:val="21"/>
          <w:shd w:val="clear" w:color="auto" w:fill="FFFFFF"/>
        </w:rPr>
        <w:t>5. Unitats didàctiques</w:t>
      </w:r>
    </w:p>
    <w:p w:rsidR="00583AD7" w:rsidRDefault="00C741B3">
      <w:pPr>
        <w:pStyle w:val="Standard"/>
        <w:spacing w:line="276" w:lineRule="auto"/>
        <w:jc w:val="both"/>
      </w:pPr>
      <w:r>
        <w:rPr>
          <w:i/>
          <w:iCs/>
        </w:rPr>
        <w:t>a</w:t>
      </w:r>
      <w:r>
        <w:t>) Organització de les unitats didàctiques (objectius de la unitat, continguts, criteris d’avaluació, activitat</w:t>
      </w:r>
      <w:r>
        <w:t>s d’ensenyament-aprenentatge, recursos didàctics i activitats d’avaluació i activitats de reforç i ampliació).</w:t>
      </w:r>
    </w:p>
    <w:p w:rsidR="00583AD7" w:rsidRDefault="00C741B3">
      <w:pPr>
        <w:pStyle w:val="Standard"/>
        <w:spacing w:line="276" w:lineRule="auto"/>
        <w:jc w:val="both"/>
        <w:rPr>
          <w:color w:val="000000"/>
          <w:sz w:val="21"/>
          <w:szCs w:val="21"/>
          <w:shd w:val="clear" w:color="auto" w:fill="FFFFFF"/>
        </w:rPr>
      </w:pPr>
      <w:r>
        <w:rPr>
          <w:i/>
          <w:iCs/>
          <w:color w:val="000000"/>
          <w:sz w:val="21"/>
          <w:szCs w:val="21"/>
          <w:shd w:val="clear" w:color="auto" w:fill="FFFFFF"/>
        </w:rPr>
        <w:t>b</w:t>
      </w:r>
      <w:r>
        <w:rPr>
          <w:color w:val="000000"/>
          <w:sz w:val="21"/>
          <w:szCs w:val="21"/>
          <w:shd w:val="clear" w:color="auto" w:fill="FFFFFF"/>
        </w:rPr>
        <w:t>) Distribució temporal de les unitats didàctiques</w:t>
      </w:r>
    </w:p>
    <w:p w:rsidR="00583AD7" w:rsidRDefault="00C741B3">
      <w:pPr>
        <w:pStyle w:val="Standard"/>
        <w:spacing w:line="276" w:lineRule="auto"/>
        <w:jc w:val="both"/>
        <w:rPr>
          <w:color w:val="000000"/>
          <w:sz w:val="21"/>
          <w:szCs w:val="21"/>
          <w:shd w:val="clear" w:color="auto" w:fill="FFFFFF"/>
        </w:rPr>
      </w:pPr>
      <w:r>
        <w:rPr>
          <w:color w:val="000000"/>
          <w:sz w:val="21"/>
          <w:szCs w:val="21"/>
          <w:shd w:val="clear" w:color="auto" w:fill="FFFFFF"/>
        </w:rPr>
        <w:t>6. Metodologia. Orientacions didàctiques</w:t>
      </w:r>
    </w:p>
    <w:p w:rsidR="00583AD7" w:rsidRDefault="00C741B3">
      <w:pPr>
        <w:pStyle w:val="Standard"/>
        <w:spacing w:line="276" w:lineRule="auto"/>
        <w:jc w:val="both"/>
        <w:rPr>
          <w:color w:val="000000"/>
          <w:sz w:val="21"/>
          <w:szCs w:val="21"/>
          <w:shd w:val="clear" w:color="auto" w:fill="FFFFFF"/>
        </w:rPr>
      </w:pPr>
      <w:r>
        <w:rPr>
          <w:i/>
          <w:iCs/>
          <w:color w:val="000000"/>
          <w:sz w:val="21"/>
          <w:szCs w:val="21"/>
          <w:shd w:val="clear" w:color="auto" w:fill="FFFFFF"/>
        </w:rPr>
        <w:t>a</w:t>
      </w:r>
      <w:r>
        <w:rPr>
          <w:color w:val="000000"/>
          <w:sz w:val="21"/>
          <w:szCs w:val="21"/>
          <w:shd w:val="clear" w:color="auto" w:fill="FFFFFF"/>
        </w:rPr>
        <w:t>) Metodologia general i específica. Recursos didàcti</w:t>
      </w:r>
      <w:r>
        <w:rPr>
          <w:color w:val="000000"/>
          <w:sz w:val="21"/>
          <w:szCs w:val="21"/>
          <w:shd w:val="clear" w:color="auto" w:fill="FFFFFF"/>
        </w:rPr>
        <w:t>cs i organitzatius</w:t>
      </w:r>
    </w:p>
    <w:p w:rsidR="00583AD7" w:rsidRDefault="00C741B3">
      <w:pPr>
        <w:pStyle w:val="Standard"/>
        <w:spacing w:line="276" w:lineRule="auto"/>
        <w:jc w:val="both"/>
        <w:rPr>
          <w:color w:val="000000"/>
          <w:sz w:val="21"/>
          <w:szCs w:val="21"/>
          <w:shd w:val="clear" w:color="auto" w:fill="FFFFFF"/>
        </w:rPr>
      </w:pPr>
      <w:r>
        <w:rPr>
          <w:i/>
          <w:iCs/>
          <w:color w:val="000000"/>
          <w:sz w:val="21"/>
          <w:szCs w:val="21"/>
          <w:shd w:val="clear" w:color="auto" w:fill="FFFFFF"/>
        </w:rPr>
        <w:t>b</w:t>
      </w:r>
      <w:r>
        <w:rPr>
          <w:color w:val="000000"/>
          <w:sz w:val="21"/>
          <w:szCs w:val="21"/>
          <w:shd w:val="clear" w:color="auto" w:fill="FFFFFF"/>
        </w:rPr>
        <w:t>) Activitats i estratègies d’ensenyament i aprenentatge. Activitats complementàries:</w:t>
      </w:r>
    </w:p>
    <w:p w:rsidR="00583AD7" w:rsidRDefault="00C741B3">
      <w:pPr>
        <w:pStyle w:val="Standard"/>
        <w:spacing w:line="276" w:lineRule="auto"/>
        <w:jc w:val="both"/>
        <w:rPr>
          <w:color w:val="000000"/>
          <w:sz w:val="21"/>
          <w:szCs w:val="21"/>
          <w:shd w:val="clear" w:color="auto" w:fill="FFFFFF"/>
        </w:rPr>
      </w:pPr>
      <w:r>
        <w:rPr>
          <w:color w:val="000000"/>
          <w:sz w:val="21"/>
          <w:szCs w:val="21"/>
          <w:shd w:val="clear" w:color="auto" w:fill="FFFFFF"/>
        </w:rPr>
        <w:t>7. Avaluació de l’alumnat.</w:t>
      </w:r>
    </w:p>
    <w:p w:rsidR="00583AD7" w:rsidRDefault="00C741B3">
      <w:pPr>
        <w:pStyle w:val="Standard"/>
        <w:spacing w:line="276" w:lineRule="auto"/>
        <w:jc w:val="both"/>
        <w:rPr>
          <w:color w:val="000000"/>
          <w:sz w:val="21"/>
          <w:szCs w:val="21"/>
          <w:shd w:val="clear" w:color="auto" w:fill="FFFFFF"/>
        </w:rPr>
      </w:pPr>
      <w:r>
        <w:rPr>
          <w:i/>
          <w:iCs/>
          <w:color w:val="000000"/>
          <w:sz w:val="21"/>
          <w:szCs w:val="21"/>
          <w:shd w:val="clear" w:color="auto" w:fill="FFFFFF"/>
        </w:rPr>
        <w:t>a</w:t>
      </w:r>
      <w:r>
        <w:rPr>
          <w:color w:val="000000"/>
          <w:sz w:val="21"/>
          <w:szCs w:val="21"/>
          <w:shd w:val="clear" w:color="auto" w:fill="FFFFFF"/>
        </w:rPr>
        <w:t>) Criteris d’avaluació.</w:t>
      </w:r>
    </w:p>
    <w:p w:rsidR="00583AD7" w:rsidRDefault="00C741B3">
      <w:pPr>
        <w:pStyle w:val="Standard"/>
        <w:spacing w:line="276" w:lineRule="auto"/>
        <w:jc w:val="both"/>
        <w:rPr>
          <w:color w:val="000000"/>
          <w:sz w:val="21"/>
          <w:szCs w:val="21"/>
          <w:shd w:val="clear" w:color="auto" w:fill="FFFFFF"/>
        </w:rPr>
      </w:pPr>
      <w:r>
        <w:rPr>
          <w:i/>
          <w:iCs/>
          <w:color w:val="000000"/>
          <w:sz w:val="21"/>
          <w:szCs w:val="21"/>
          <w:shd w:val="clear" w:color="auto" w:fill="FFFFFF"/>
        </w:rPr>
        <w:t>b</w:t>
      </w:r>
      <w:r>
        <w:rPr>
          <w:color w:val="000000"/>
          <w:sz w:val="21"/>
          <w:szCs w:val="21"/>
          <w:shd w:val="clear" w:color="auto" w:fill="FFFFFF"/>
        </w:rPr>
        <w:t>) Instruments d’avaluació.</w:t>
      </w:r>
    </w:p>
    <w:p w:rsidR="00583AD7" w:rsidRDefault="00C741B3">
      <w:pPr>
        <w:pStyle w:val="Standard"/>
        <w:spacing w:line="276" w:lineRule="auto"/>
        <w:jc w:val="both"/>
        <w:rPr>
          <w:color w:val="000000"/>
          <w:sz w:val="21"/>
          <w:szCs w:val="21"/>
          <w:shd w:val="clear" w:color="auto" w:fill="FFFFFF"/>
        </w:rPr>
      </w:pPr>
      <w:r>
        <w:rPr>
          <w:i/>
          <w:iCs/>
          <w:color w:val="000000"/>
          <w:sz w:val="21"/>
          <w:szCs w:val="21"/>
          <w:shd w:val="clear" w:color="auto" w:fill="FFFFFF"/>
        </w:rPr>
        <w:t>c</w:t>
      </w:r>
      <w:r>
        <w:rPr>
          <w:color w:val="000000"/>
          <w:sz w:val="21"/>
          <w:szCs w:val="21"/>
          <w:shd w:val="clear" w:color="auto" w:fill="FFFFFF"/>
        </w:rPr>
        <w:t>) Criteris de qualificació.</w:t>
      </w:r>
    </w:p>
    <w:p w:rsidR="00583AD7" w:rsidRDefault="00C741B3">
      <w:pPr>
        <w:pStyle w:val="Standard"/>
        <w:spacing w:line="276" w:lineRule="auto"/>
        <w:jc w:val="both"/>
        <w:rPr>
          <w:color w:val="000000"/>
          <w:sz w:val="21"/>
          <w:szCs w:val="21"/>
          <w:shd w:val="clear" w:color="auto" w:fill="FFFFFF"/>
        </w:rPr>
      </w:pPr>
      <w:r>
        <w:rPr>
          <w:i/>
          <w:iCs/>
          <w:color w:val="000000"/>
          <w:sz w:val="21"/>
          <w:szCs w:val="21"/>
          <w:shd w:val="clear" w:color="auto" w:fill="FFFFFF"/>
        </w:rPr>
        <w:t>d</w:t>
      </w:r>
      <w:r>
        <w:rPr>
          <w:color w:val="000000"/>
          <w:sz w:val="21"/>
          <w:szCs w:val="21"/>
          <w:shd w:val="clear" w:color="auto" w:fill="FFFFFF"/>
        </w:rPr>
        <w:t>) Activitats de reforç i ampliació.</w:t>
      </w:r>
    </w:p>
    <w:p w:rsidR="00583AD7" w:rsidRDefault="00C741B3">
      <w:pPr>
        <w:pStyle w:val="Standard"/>
        <w:spacing w:line="276" w:lineRule="auto"/>
        <w:jc w:val="both"/>
      </w:pPr>
      <w:r>
        <w:rPr>
          <w:color w:val="000000"/>
          <w:sz w:val="21"/>
          <w:szCs w:val="21"/>
          <w:shd w:val="clear" w:color="auto" w:fill="FFFFFF"/>
        </w:rPr>
        <w:t>8</w:t>
      </w:r>
      <w:r>
        <w:rPr>
          <w:color w:val="000000"/>
          <w:sz w:val="21"/>
          <w:szCs w:val="21"/>
        </w:rPr>
        <w:t xml:space="preserve">. </w:t>
      </w:r>
      <w:r>
        <w:rPr>
          <w:rFonts w:eastAsia="TimesNewRomanPSMT" w:cs="TimesNewRomanPSMT"/>
          <w:color w:val="000000"/>
          <w:sz w:val="21"/>
          <w:szCs w:val="21"/>
        </w:rPr>
        <w:t>M</w:t>
      </w:r>
      <w:r>
        <w:rPr>
          <w:rFonts w:eastAsia="TimesNewRomanPSMT" w:cs="TimesNewRomanPSMT"/>
          <w:color w:val="000000"/>
          <w:sz w:val="21"/>
          <w:szCs w:val="21"/>
        </w:rPr>
        <w:t>esures de resposta educativa per a la inclusió dels alumnes amb necessitat específica de suport educatiu o amb alumnes que requerisquen actuacions per a la compensació de les desigualtats (mesures de nivell III i nivell IV), d’acord amb el Decret 104/2018,</w:t>
      </w:r>
      <w:r>
        <w:rPr>
          <w:rFonts w:eastAsia="TimesNewRomanPSMT" w:cs="TimesNewRomanPSMT"/>
          <w:color w:val="000000"/>
          <w:sz w:val="21"/>
          <w:szCs w:val="21"/>
        </w:rPr>
        <w:t xml:space="preserve"> de 27 de juliol, del Consell</w:t>
      </w:r>
    </w:p>
    <w:p w:rsidR="00583AD7" w:rsidRDefault="00C741B3">
      <w:pPr>
        <w:pStyle w:val="Standard"/>
        <w:spacing w:line="276" w:lineRule="auto"/>
        <w:jc w:val="both"/>
        <w:rPr>
          <w:color w:val="000000"/>
          <w:sz w:val="21"/>
          <w:szCs w:val="21"/>
          <w:shd w:val="clear" w:color="auto" w:fill="FFFFFF"/>
        </w:rPr>
      </w:pPr>
      <w:r>
        <w:rPr>
          <w:color w:val="000000"/>
          <w:sz w:val="21"/>
          <w:szCs w:val="21"/>
          <w:shd w:val="clear" w:color="auto" w:fill="FFFFFF"/>
        </w:rPr>
        <w:t>9. Elements transversals</w:t>
      </w:r>
    </w:p>
    <w:p w:rsidR="00583AD7" w:rsidRDefault="00C741B3">
      <w:pPr>
        <w:pStyle w:val="Standard"/>
        <w:spacing w:line="276" w:lineRule="auto"/>
        <w:jc w:val="both"/>
        <w:rPr>
          <w:color w:val="000000"/>
          <w:sz w:val="21"/>
          <w:szCs w:val="21"/>
          <w:shd w:val="clear" w:color="auto" w:fill="FFFFFF"/>
        </w:rPr>
      </w:pPr>
      <w:r>
        <w:rPr>
          <w:i/>
          <w:iCs/>
          <w:color w:val="000000"/>
          <w:sz w:val="21"/>
          <w:szCs w:val="21"/>
          <w:shd w:val="clear" w:color="auto" w:fill="FFFFFF"/>
        </w:rPr>
        <w:t>a</w:t>
      </w:r>
      <w:r>
        <w:rPr>
          <w:color w:val="000000"/>
          <w:sz w:val="21"/>
          <w:szCs w:val="21"/>
          <w:shd w:val="clear" w:color="auto" w:fill="FFFFFF"/>
        </w:rPr>
        <w:t>) Foment de la lectura. Comprensió lectora. Expressió oral i escrita.</w:t>
      </w:r>
    </w:p>
    <w:p w:rsidR="00583AD7" w:rsidRDefault="00C741B3">
      <w:pPr>
        <w:pStyle w:val="Standard"/>
        <w:spacing w:line="276" w:lineRule="auto"/>
        <w:jc w:val="both"/>
        <w:rPr>
          <w:color w:val="000000"/>
          <w:sz w:val="21"/>
          <w:szCs w:val="21"/>
          <w:shd w:val="clear" w:color="auto" w:fill="FFFFFF"/>
        </w:rPr>
      </w:pPr>
      <w:r>
        <w:rPr>
          <w:i/>
          <w:iCs/>
          <w:color w:val="000000"/>
          <w:sz w:val="21"/>
          <w:szCs w:val="21"/>
          <w:shd w:val="clear" w:color="auto" w:fill="FFFFFF"/>
        </w:rPr>
        <w:t>b</w:t>
      </w:r>
      <w:r>
        <w:rPr>
          <w:color w:val="000000"/>
          <w:sz w:val="21"/>
          <w:szCs w:val="21"/>
          <w:shd w:val="clear" w:color="auto" w:fill="FFFFFF"/>
        </w:rPr>
        <w:t>) Comunicació audiovisual. Tecnologies de la informació i de la comunicació.</w:t>
      </w:r>
    </w:p>
    <w:p w:rsidR="00583AD7" w:rsidRDefault="00C741B3">
      <w:pPr>
        <w:pStyle w:val="Standard"/>
        <w:spacing w:line="276" w:lineRule="auto"/>
        <w:jc w:val="both"/>
        <w:rPr>
          <w:color w:val="000000"/>
          <w:sz w:val="21"/>
          <w:szCs w:val="21"/>
          <w:shd w:val="clear" w:color="auto" w:fill="FFFFFF"/>
        </w:rPr>
      </w:pPr>
      <w:r>
        <w:rPr>
          <w:i/>
          <w:iCs/>
          <w:color w:val="000000"/>
          <w:sz w:val="21"/>
          <w:szCs w:val="21"/>
          <w:shd w:val="clear" w:color="auto" w:fill="FFFFFF"/>
        </w:rPr>
        <w:t>c</w:t>
      </w:r>
      <w:r>
        <w:rPr>
          <w:color w:val="000000"/>
          <w:sz w:val="21"/>
          <w:szCs w:val="21"/>
          <w:shd w:val="clear" w:color="auto" w:fill="FFFFFF"/>
        </w:rPr>
        <w:t>) Emprenedoria.</w:t>
      </w:r>
    </w:p>
    <w:p w:rsidR="00583AD7" w:rsidRDefault="00C741B3">
      <w:pPr>
        <w:pStyle w:val="Standard"/>
        <w:spacing w:line="276" w:lineRule="auto"/>
        <w:jc w:val="both"/>
        <w:rPr>
          <w:color w:val="000000"/>
          <w:sz w:val="21"/>
          <w:szCs w:val="21"/>
          <w:shd w:val="clear" w:color="auto" w:fill="FFFFFF"/>
        </w:rPr>
      </w:pPr>
      <w:r>
        <w:rPr>
          <w:i/>
          <w:iCs/>
          <w:color w:val="000000"/>
          <w:sz w:val="21"/>
          <w:szCs w:val="21"/>
          <w:shd w:val="clear" w:color="auto" w:fill="FFFFFF"/>
        </w:rPr>
        <w:t>d</w:t>
      </w:r>
      <w:r>
        <w:rPr>
          <w:color w:val="000000"/>
          <w:sz w:val="21"/>
          <w:szCs w:val="21"/>
          <w:shd w:val="clear" w:color="auto" w:fill="FFFFFF"/>
        </w:rPr>
        <w:t xml:space="preserve">) Educació cívica i </w:t>
      </w:r>
      <w:r>
        <w:rPr>
          <w:color w:val="000000"/>
          <w:sz w:val="21"/>
          <w:szCs w:val="21"/>
          <w:shd w:val="clear" w:color="auto" w:fill="FFFFFF"/>
        </w:rPr>
        <w:t>constitucional.</w:t>
      </w:r>
    </w:p>
    <w:p w:rsidR="00583AD7" w:rsidRDefault="00C741B3">
      <w:pPr>
        <w:pStyle w:val="Standard"/>
        <w:tabs>
          <w:tab w:val="left" w:pos="730"/>
          <w:tab w:val="left" w:pos="920"/>
        </w:tabs>
        <w:spacing w:line="276" w:lineRule="auto"/>
        <w:jc w:val="both"/>
        <w:rPr>
          <w:bCs/>
          <w:color w:val="000000"/>
          <w:sz w:val="21"/>
          <w:szCs w:val="21"/>
          <w:shd w:val="clear" w:color="auto" w:fill="FFFFFF"/>
        </w:rPr>
      </w:pPr>
      <w:r>
        <w:rPr>
          <w:bCs/>
          <w:color w:val="000000"/>
          <w:sz w:val="21"/>
          <w:szCs w:val="21"/>
          <w:shd w:val="clear" w:color="auto" w:fill="FFFFFF"/>
        </w:rPr>
        <w:t>10. Avaluació de la pràctica docent i indicadors d’èxit.</w:t>
      </w:r>
    </w:p>
    <w:p w:rsidR="00583AD7" w:rsidRDefault="00C741B3">
      <w:pPr>
        <w:pStyle w:val="Textoindependiente3"/>
        <w:spacing w:line="276" w:lineRule="auto"/>
        <w:jc w:val="both"/>
        <w:rPr>
          <w:b w:val="0"/>
          <w:bCs/>
          <w:color w:val="000000"/>
          <w:sz w:val="21"/>
          <w:szCs w:val="21"/>
          <w:shd w:val="clear" w:color="auto" w:fill="FFFFFF"/>
        </w:rPr>
      </w:pPr>
      <w:r>
        <w:rPr>
          <w:b w:val="0"/>
          <w:bCs/>
          <w:color w:val="000000"/>
          <w:sz w:val="21"/>
          <w:szCs w:val="21"/>
          <w:shd w:val="clear" w:color="auto" w:fill="FFFFFF"/>
        </w:rPr>
        <w:t>C. En l’especialitat de Pedagogia Terapèutica, la programació ha de referir-se a la presentació d’un pla de suport per a un any acadèmic i un curs d’Educació Infantil o de Primària, e</w:t>
      </w:r>
      <w:r>
        <w:rPr>
          <w:b w:val="0"/>
          <w:bCs/>
          <w:color w:val="000000"/>
          <w:sz w:val="21"/>
          <w:szCs w:val="21"/>
          <w:shd w:val="clear" w:color="auto" w:fill="FFFFFF"/>
        </w:rPr>
        <w:t>legit pel candidat, per a un supòsit concret d’entre els alumnes amb necessitat específica de suport educatiu, que haurà de basar-se en les necessitats dels alumnes, del centre i del context escolar. Ha d’organitzar-se en un mínim de 15 unitats didàctiques</w:t>
      </w:r>
      <w:r>
        <w:rPr>
          <w:b w:val="0"/>
          <w:bCs/>
          <w:color w:val="000000"/>
          <w:sz w:val="21"/>
          <w:szCs w:val="21"/>
          <w:shd w:val="clear" w:color="auto" w:fill="FFFFFF"/>
        </w:rPr>
        <w:t xml:space="preserve"> personalitzades sobre la base del currículum d’Educació Infantil o d’Educació Primària, preferentment de les àrees instrumentals, que han d’estar numerades.</w:t>
      </w:r>
    </w:p>
    <w:p w:rsidR="00583AD7" w:rsidRDefault="00C741B3">
      <w:pPr>
        <w:pStyle w:val="Standard"/>
        <w:spacing w:line="276" w:lineRule="auto"/>
        <w:jc w:val="both"/>
        <w:rPr>
          <w:color w:val="000000"/>
          <w:sz w:val="21"/>
          <w:szCs w:val="21"/>
          <w:shd w:val="clear" w:color="auto" w:fill="FFFFFF"/>
        </w:rPr>
      </w:pPr>
      <w:r>
        <w:rPr>
          <w:color w:val="000000"/>
          <w:sz w:val="21"/>
          <w:szCs w:val="21"/>
          <w:shd w:val="clear" w:color="auto" w:fill="FFFFFF"/>
        </w:rPr>
        <w:t xml:space="preserve">D. En l’especialitat d’Audició i Llenguatge, la programació s’ha de referir a la presentació d’un </w:t>
      </w:r>
      <w:r>
        <w:rPr>
          <w:color w:val="000000"/>
          <w:sz w:val="21"/>
          <w:szCs w:val="21"/>
          <w:shd w:val="clear" w:color="auto" w:fill="FFFFFF"/>
        </w:rPr>
        <w:t>programa per a l’adquisició i l’ús funcional de la comunicació, el llenguatge i la parla per a un any acadèmic i un curs d’Educació Infantil o de Primària, elegit pel candidat, per a un supòsit concret de l’alumnat amb necessitat específica de suport educa</w:t>
      </w:r>
      <w:r>
        <w:rPr>
          <w:color w:val="000000"/>
          <w:sz w:val="21"/>
          <w:szCs w:val="21"/>
          <w:shd w:val="clear" w:color="auto" w:fill="FFFFFF"/>
        </w:rPr>
        <w:t>tiu, del centre i del context escolar. Ha d’organitzar-se en un mínim de 15 unitats didàctiques, que han d’estar enumerades.</w:t>
      </w:r>
    </w:p>
    <w:p w:rsidR="00583AD7" w:rsidRDefault="00C741B3">
      <w:pPr>
        <w:pStyle w:val="Textoindependiente3"/>
        <w:spacing w:line="276" w:lineRule="auto"/>
        <w:jc w:val="both"/>
        <w:rPr>
          <w:b w:val="0"/>
          <w:bCs/>
          <w:color w:val="000000"/>
          <w:sz w:val="21"/>
          <w:szCs w:val="21"/>
          <w:shd w:val="clear" w:color="auto" w:fill="FFFFFF"/>
        </w:rPr>
      </w:pPr>
      <w:r>
        <w:rPr>
          <w:b w:val="0"/>
          <w:bCs/>
          <w:color w:val="000000"/>
          <w:sz w:val="21"/>
          <w:szCs w:val="21"/>
          <w:shd w:val="clear" w:color="auto" w:fill="FFFFFF"/>
        </w:rPr>
        <w:t>En tots els casos, la programació didàctica ha de tindre, sense incloure la portada, índex ni annexos, una extensió màxima de 60 fo</w:t>
      </w:r>
      <w:r>
        <w:rPr>
          <w:b w:val="0"/>
          <w:bCs/>
          <w:color w:val="000000"/>
          <w:sz w:val="21"/>
          <w:szCs w:val="21"/>
          <w:shd w:val="clear" w:color="auto" w:fill="FFFFFF"/>
        </w:rPr>
        <w:t>lis, de format DIN A4, escrits en una sola cara i doble espai, utilitzant únicament la lletra la denominació exacta de la qual és “Arial” (no s’admet cap altra tipologia de lletra), de 12 punts sense comprimir. Si s’inclouen taules o gràfics, l’interlineat</w:t>
      </w:r>
      <w:r>
        <w:rPr>
          <w:b w:val="0"/>
          <w:bCs/>
          <w:color w:val="000000"/>
          <w:sz w:val="21"/>
          <w:szCs w:val="21"/>
          <w:shd w:val="clear" w:color="auto" w:fill="FFFFFF"/>
        </w:rPr>
        <w:t xml:space="preserve"> en la respectiva pàgina pot ser simple.</w:t>
      </w:r>
    </w:p>
    <w:p w:rsidR="00583AD7" w:rsidRDefault="00C741B3">
      <w:pPr>
        <w:pStyle w:val="Textoindependiente3"/>
        <w:spacing w:line="276" w:lineRule="auto"/>
        <w:jc w:val="both"/>
        <w:rPr>
          <w:b w:val="0"/>
          <w:bCs/>
          <w:color w:val="000000"/>
          <w:sz w:val="21"/>
          <w:szCs w:val="21"/>
          <w:shd w:val="clear" w:color="auto" w:fill="FFFFFF"/>
        </w:rPr>
      </w:pPr>
      <w:r>
        <w:rPr>
          <w:b w:val="0"/>
          <w:bCs/>
          <w:color w:val="000000"/>
          <w:sz w:val="21"/>
          <w:szCs w:val="21"/>
          <w:shd w:val="clear" w:color="auto" w:fill="FFFFFF"/>
        </w:rPr>
        <w:t>En el cas d’incloure annexos, han de tindre una extensió màxima de 15 folis.</w:t>
      </w:r>
    </w:p>
    <w:p w:rsidR="00583AD7" w:rsidRDefault="00C741B3">
      <w:pPr>
        <w:pStyle w:val="Pa6"/>
        <w:tabs>
          <w:tab w:val="left" w:pos="0"/>
        </w:tabs>
        <w:spacing w:line="276" w:lineRule="auto"/>
        <w:jc w:val="both"/>
        <w:rPr>
          <w:rFonts w:ascii="Roboto" w:hAnsi="Roboto"/>
          <w:bCs/>
          <w:color w:val="000000"/>
          <w:sz w:val="21"/>
          <w:szCs w:val="21"/>
          <w:shd w:val="clear" w:color="auto" w:fill="FFFFFF"/>
        </w:rPr>
      </w:pPr>
      <w:r>
        <w:rPr>
          <w:rFonts w:ascii="Roboto" w:hAnsi="Roboto"/>
          <w:bCs/>
          <w:color w:val="000000"/>
          <w:sz w:val="21"/>
          <w:szCs w:val="21"/>
          <w:shd w:val="clear" w:color="auto" w:fill="FFFFFF"/>
        </w:rPr>
        <w:t>La programació ha d’incloure una portada que especifique les dades d’identificació de l’aspirant i l’especialitat.</w:t>
      </w:r>
    </w:p>
    <w:p w:rsidR="00583AD7" w:rsidRDefault="00C741B3">
      <w:pPr>
        <w:pStyle w:val="Standard"/>
        <w:tabs>
          <w:tab w:val="left" w:pos="0"/>
        </w:tabs>
        <w:autoSpaceDE w:val="0"/>
        <w:spacing w:line="276" w:lineRule="auto"/>
        <w:jc w:val="both"/>
        <w:rPr>
          <w:rFonts w:cs="Arial"/>
          <w:bCs/>
          <w:color w:val="000000"/>
          <w:sz w:val="21"/>
          <w:szCs w:val="21"/>
          <w:shd w:val="clear" w:color="auto" w:fill="FFFFFF"/>
        </w:rPr>
      </w:pPr>
      <w:r>
        <w:rPr>
          <w:rFonts w:cs="Arial"/>
          <w:bCs/>
          <w:color w:val="000000"/>
          <w:sz w:val="21"/>
          <w:szCs w:val="21"/>
          <w:shd w:val="clear" w:color="auto" w:fill="FFFFFF"/>
        </w:rPr>
        <w:t>La programació didàctic</w:t>
      </w:r>
      <w:r>
        <w:rPr>
          <w:rFonts w:cs="Arial"/>
          <w:bCs/>
          <w:color w:val="000000"/>
          <w:sz w:val="21"/>
          <w:szCs w:val="21"/>
          <w:shd w:val="clear" w:color="auto" w:fill="FFFFFF"/>
        </w:rPr>
        <w:t>a s’ha de presentar telemàticament en un únic document, en format PDF, que no ha de superar els 20 Mb.</w:t>
      </w:r>
    </w:p>
    <w:p w:rsidR="00583AD7" w:rsidRDefault="00583AD7">
      <w:pPr>
        <w:pStyle w:val="Standard"/>
        <w:tabs>
          <w:tab w:val="left" w:pos="0"/>
        </w:tabs>
        <w:spacing w:line="276" w:lineRule="auto"/>
        <w:jc w:val="both"/>
        <w:rPr>
          <w:bCs/>
          <w:color w:val="000000"/>
          <w:sz w:val="21"/>
          <w:szCs w:val="21"/>
          <w:shd w:val="clear" w:color="auto" w:fill="FFFFFF"/>
        </w:rPr>
      </w:pPr>
    </w:p>
    <w:p w:rsidR="00583AD7" w:rsidRDefault="00C741B3">
      <w:pPr>
        <w:pStyle w:val="Standard"/>
        <w:spacing w:line="276" w:lineRule="auto"/>
        <w:ind w:firstLine="567"/>
        <w:jc w:val="center"/>
      </w:pPr>
      <w:r>
        <w:rPr>
          <w:b/>
          <w:bCs/>
          <w:i/>
          <w:iCs/>
          <w:color w:val="000000"/>
          <w:sz w:val="21"/>
          <w:szCs w:val="21"/>
          <w:shd w:val="clear" w:color="auto" w:fill="FFFFFF"/>
        </w:rPr>
        <w:t>ANNEX IV</w:t>
      </w:r>
    </w:p>
    <w:p w:rsidR="00583AD7" w:rsidRDefault="00C741B3">
      <w:pPr>
        <w:pStyle w:val="Standard"/>
        <w:spacing w:line="276" w:lineRule="auto"/>
        <w:ind w:firstLine="567"/>
        <w:jc w:val="center"/>
        <w:rPr>
          <w:b/>
          <w:bCs/>
          <w:i/>
          <w:iCs/>
          <w:color w:val="000000"/>
          <w:sz w:val="21"/>
          <w:szCs w:val="21"/>
          <w:shd w:val="clear" w:color="auto" w:fill="FFFFFF"/>
        </w:rPr>
      </w:pPr>
      <w:r>
        <w:rPr>
          <w:b/>
          <w:bCs/>
          <w:i/>
          <w:iCs/>
          <w:color w:val="000000"/>
          <w:sz w:val="21"/>
          <w:szCs w:val="21"/>
          <w:shd w:val="clear" w:color="auto" w:fill="FFFFFF"/>
        </w:rPr>
        <w:t>ESPECIFICACIONS DE LA PROVA PRÀCTICA</w:t>
      </w:r>
    </w:p>
    <w:p w:rsidR="00583AD7" w:rsidRDefault="00583AD7">
      <w:pPr>
        <w:pStyle w:val="Standard"/>
        <w:spacing w:line="276" w:lineRule="auto"/>
        <w:ind w:firstLine="567"/>
        <w:jc w:val="both"/>
        <w:rPr>
          <w:bCs/>
          <w:color w:val="000000"/>
          <w:sz w:val="21"/>
          <w:szCs w:val="21"/>
          <w:shd w:val="clear" w:color="auto" w:fill="FFFFFF"/>
        </w:rPr>
      </w:pP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120 Educació Infantil</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 xml:space="preserve">El tribunal presenta una situació escolar contextualitzada que, després de ser </w:t>
      </w:r>
      <w:r>
        <w:rPr>
          <w:rFonts w:ascii="Roboto" w:hAnsi="Roboto" w:cs="Times New Roman"/>
          <w:bCs/>
          <w:color w:val="000000"/>
          <w:sz w:val="21"/>
          <w:szCs w:val="21"/>
          <w:shd w:val="clear" w:color="auto" w:fill="FFFFFF"/>
        </w:rPr>
        <w:t>d’analitzada per l’opositor, serveix de base per a elaborar un disseny de model didàctic concret.</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Ha de plantejar una intervenció raonada i fonamentada, que permeta comprovar els coneixements científics així com l’aptitud pedagògica i el domini de les tècn</w:t>
      </w:r>
      <w:r>
        <w:rPr>
          <w:rFonts w:ascii="Roboto" w:hAnsi="Roboto" w:cs="Times New Roman"/>
          <w:bCs/>
          <w:color w:val="000000"/>
          <w:sz w:val="21"/>
          <w:szCs w:val="21"/>
          <w:shd w:val="clear" w:color="auto" w:fill="FFFFFF"/>
        </w:rPr>
        <w:t>iques necessàries per a l’exercici docent en l’etapa d’Educació Infantil.</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El tribunal valora la perspectiva didàctica, organitzativa i professional de la intervenció proposada, així com les estratègies educatives i la seua implicació en el currículum d’Edu</w:t>
      </w:r>
      <w:r>
        <w:rPr>
          <w:rFonts w:ascii="Roboto" w:hAnsi="Roboto" w:cs="Times New Roman"/>
          <w:bCs/>
          <w:color w:val="000000"/>
          <w:sz w:val="21"/>
          <w:szCs w:val="21"/>
          <w:shd w:val="clear" w:color="auto" w:fill="FFFFFF"/>
        </w:rPr>
        <w:t>cació Infantil.</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La duració màxima és de 4 hores.</w:t>
      </w:r>
    </w:p>
    <w:p w:rsidR="00583AD7" w:rsidRDefault="00583AD7">
      <w:pPr>
        <w:pStyle w:val="WW-Predeterminado"/>
        <w:spacing w:line="276" w:lineRule="auto"/>
        <w:rPr>
          <w:rFonts w:ascii="Roboto" w:hAnsi="Roboto"/>
          <w:bCs/>
          <w:color w:val="000000"/>
          <w:sz w:val="21"/>
          <w:szCs w:val="21"/>
          <w:shd w:val="clear" w:color="auto" w:fill="FFFFFF"/>
        </w:rPr>
      </w:pP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121 Llengua estrangera: Anglés</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El tribunal planteja sis preguntes, de les quals la persona opositora en tria tres.</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En el desenvolupament l’aspirant ha de demostrar:</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 xml:space="preserve">1. Competència comunicativa, </w:t>
      </w:r>
      <w:r>
        <w:rPr>
          <w:rFonts w:ascii="Roboto" w:hAnsi="Roboto" w:cs="Times New Roman"/>
          <w:bCs/>
          <w:color w:val="000000"/>
          <w:sz w:val="21"/>
          <w:szCs w:val="21"/>
          <w:shd w:val="clear" w:color="auto" w:fill="FFFFFF"/>
        </w:rPr>
        <w:t>capacitat d’ensenyament-aprenentatge com a docent i competència lingüística en anglés.</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2. Domini d’aspectes metodològics relacionats amb l’ensenyament de llengües estrangeres.</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 xml:space="preserve">3. Coneixement de la legislació estatal i autonòmica del sistema </w:t>
      </w:r>
      <w:r>
        <w:rPr>
          <w:rFonts w:ascii="Roboto" w:hAnsi="Roboto" w:cs="Times New Roman"/>
          <w:bCs/>
          <w:color w:val="000000"/>
          <w:sz w:val="21"/>
          <w:szCs w:val="21"/>
          <w:shd w:val="clear" w:color="auto" w:fill="FFFFFF"/>
        </w:rPr>
        <w:t>educatiu en relació amb la llengua estrangera corresponent.</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La valoració és la mitjana aritmètica de les tres preguntes triades per l’opositor.</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La duració màxima és de 4 hores.</w:t>
      </w:r>
    </w:p>
    <w:p w:rsidR="00583AD7" w:rsidRDefault="00583AD7">
      <w:pPr>
        <w:pStyle w:val="WW-Predeterminado"/>
        <w:spacing w:line="276" w:lineRule="auto"/>
        <w:rPr>
          <w:rFonts w:ascii="Roboto" w:hAnsi="Roboto"/>
          <w:bCs/>
          <w:color w:val="000000"/>
          <w:sz w:val="21"/>
          <w:szCs w:val="21"/>
          <w:shd w:val="clear" w:color="auto" w:fill="FFFFFF"/>
        </w:rPr>
      </w:pP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123 Educació Física</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1. A partir de 5 supòsits pràctics proposats pel tribunal,</w:t>
      </w:r>
      <w:r>
        <w:rPr>
          <w:rFonts w:ascii="Roboto" w:hAnsi="Roboto" w:cs="Times New Roman"/>
          <w:bCs/>
          <w:color w:val="000000"/>
          <w:sz w:val="21"/>
          <w:szCs w:val="21"/>
          <w:shd w:val="clear" w:color="auto" w:fill="FFFFFF"/>
        </w:rPr>
        <w:t xml:space="preserve"> resolució i explicació de dos triats a l’atzar per l’opositor. Aquests supòsits estan relacionats amb la part A del temari i/o amb els blocs de continguts de l’educació física en l’Educació Primària.</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Per a l’elaboració d’aquesta prova l’opositor disposa d</w:t>
      </w:r>
      <w:r>
        <w:rPr>
          <w:rFonts w:ascii="Roboto" w:hAnsi="Roboto" w:cs="Times New Roman"/>
          <w:bCs/>
          <w:color w:val="000000"/>
          <w:sz w:val="21"/>
          <w:szCs w:val="21"/>
          <w:shd w:val="clear" w:color="auto" w:fill="FFFFFF"/>
        </w:rPr>
        <w:t>’un màxim de dues hores.</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2. Expressió corporal: a partir d’un motiu musical proposat pel tribunal, elaboració d’un muntatge d’expressió corporal.</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Pel que fa a aquesta part, l’opositor disposa almenys de 30 minuts per a preparar-la i representar-la.</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La qual</w:t>
      </w:r>
      <w:r>
        <w:rPr>
          <w:rFonts w:ascii="Roboto" w:hAnsi="Roboto" w:cs="Times New Roman"/>
          <w:bCs/>
          <w:color w:val="000000"/>
          <w:sz w:val="21"/>
          <w:szCs w:val="21"/>
          <w:shd w:val="clear" w:color="auto" w:fill="FFFFFF"/>
        </w:rPr>
        <w:t>ificació és la mitjana aritmètica de les dues parts de la prova.</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La duració màxima és de 4 hores.</w:t>
      </w:r>
    </w:p>
    <w:p w:rsidR="00583AD7" w:rsidRDefault="00583AD7">
      <w:pPr>
        <w:pStyle w:val="WW-Predeterminado"/>
        <w:spacing w:line="276" w:lineRule="auto"/>
        <w:rPr>
          <w:rFonts w:ascii="Roboto" w:hAnsi="Roboto" w:cs="Times New Roman"/>
          <w:bCs/>
          <w:color w:val="000000"/>
          <w:sz w:val="21"/>
          <w:szCs w:val="21"/>
          <w:shd w:val="clear" w:color="auto" w:fill="FFFFFF"/>
        </w:rPr>
      </w:pP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124 Música</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1. Compondre una obra vocal i instrumental: inventar la melodia, l’harmonització i la instrumentació a partir d’un text donat pel tribunal i aplic</w:t>
      </w:r>
      <w:r>
        <w:rPr>
          <w:rFonts w:ascii="Roboto" w:hAnsi="Roboto" w:cs="Times New Roman"/>
          <w:bCs/>
          <w:color w:val="000000"/>
          <w:sz w:val="21"/>
          <w:szCs w:val="21"/>
          <w:shd w:val="clear" w:color="auto" w:fill="FFFFFF"/>
        </w:rPr>
        <w:t>ar-lo al tercer cicle d’Educació Primària. El temps de què disposen els candidats per a fer aquesta part és d’una hora i mitja.</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2. Interpretar amb un instrument aportat per la persona o al piano una obra musical (o una part d’una obra, segons l’extensió) t</w:t>
      </w:r>
      <w:r>
        <w:rPr>
          <w:rFonts w:ascii="Roboto" w:hAnsi="Roboto" w:cs="Times New Roman"/>
          <w:bCs/>
          <w:color w:val="000000"/>
          <w:sz w:val="21"/>
          <w:szCs w:val="21"/>
          <w:shd w:val="clear" w:color="auto" w:fill="FFFFFF"/>
        </w:rPr>
        <w:t>riada pel tribunal entre cinc de les propostes lliurement pel candidat. En el cas dels opositors que trien cant, han d’interpretar l’obra</w:t>
      </w:r>
      <w:r>
        <w:rPr>
          <w:rFonts w:ascii="Roboto" w:hAnsi="Roboto" w:cs="Times New Roman"/>
          <w:bCs/>
          <w:i/>
          <w:iCs/>
          <w:color w:val="000000"/>
          <w:sz w:val="21"/>
          <w:szCs w:val="21"/>
          <w:shd w:val="clear" w:color="auto" w:fill="FFFFFF"/>
        </w:rPr>
        <w:t xml:space="preserve"> a capella</w:t>
      </w:r>
      <w:r>
        <w:rPr>
          <w:rFonts w:ascii="Roboto" w:hAnsi="Roboto" w:cs="Times New Roman"/>
          <w:bCs/>
          <w:color w:val="000000"/>
          <w:sz w:val="21"/>
          <w:szCs w:val="21"/>
          <w:shd w:val="clear" w:color="auto" w:fill="FFFFFF"/>
        </w:rPr>
        <w:t xml:space="preserve"> o acompanyant-se a si mateixos d’instrument. Aquestes cinc partitures han de ser del mateix instrument per a</w:t>
      </w:r>
      <w:r>
        <w:rPr>
          <w:rFonts w:ascii="Roboto" w:hAnsi="Roboto" w:cs="Times New Roman"/>
          <w:bCs/>
          <w:color w:val="000000"/>
          <w:sz w:val="21"/>
          <w:szCs w:val="21"/>
          <w:shd w:val="clear" w:color="auto" w:fill="FFFFFF"/>
        </w:rPr>
        <w:t>l qual ha optat prèviament el candidat. Es valora el nivell de dificultat tècnica (de la partitura i de l’instrument) i de la qualitat de la interpretació musical.</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3. Lectura solfística a primera vista d’un fragment musical, d’un mínim de 16 compassos i d’</w:t>
      </w:r>
      <w:r>
        <w:rPr>
          <w:rFonts w:ascii="Roboto" w:hAnsi="Roboto" w:cs="Times New Roman"/>
          <w:bCs/>
          <w:color w:val="000000"/>
          <w:sz w:val="21"/>
          <w:szCs w:val="21"/>
          <w:shd w:val="clear" w:color="auto" w:fill="FFFFFF"/>
        </w:rPr>
        <w:t>un màxim de 24 compassos, donat pel tribunal. L’aspirant disposa entre 20 i 30 minuts per a preparar-la.</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La duració màxima és de 4 hores.</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La valoració és la mitjana aritmètica dels tres exercicis.</w:t>
      </w:r>
    </w:p>
    <w:p w:rsidR="00583AD7" w:rsidRDefault="00583AD7">
      <w:pPr>
        <w:pStyle w:val="WW-Predeterminado"/>
        <w:spacing w:line="276" w:lineRule="auto"/>
        <w:rPr>
          <w:rFonts w:ascii="Roboto" w:hAnsi="Roboto" w:cs="Times New Roman"/>
          <w:bCs/>
          <w:color w:val="000000"/>
          <w:sz w:val="21"/>
          <w:szCs w:val="21"/>
          <w:shd w:val="clear" w:color="auto" w:fill="FFFFFF"/>
        </w:rPr>
      </w:pP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126 Audició i Llenguatge</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Anàlisi d’una situació d’ensenyam</w:t>
      </w:r>
      <w:r>
        <w:rPr>
          <w:rFonts w:ascii="Roboto" w:hAnsi="Roboto" w:cs="Times New Roman"/>
          <w:bCs/>
          <w:color w:val="000000"/>
          <w:sz w:val="21"/>
          <w:szCs w:val="21"/>
          <w:shd w:val="clear" w:color="auto" w:fill="FFFFFF"/>
        </w:rPr>
        <w:t>ent i aprenentatge descrita en un supòsit i concreció de l’actuació docent oportuna per a oferir una resposta educativa adequada a un grup d’alumnes amb problemes de parla, de llenguatge o de comunicació.</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La duració màxima és de 4 hores.</w:t>
      </w:r>
    </w:p>
    <w:p w:rsidR="00583AD7" w:rsidRDefault="00583AD7">
      <w:pPr>
        <w:pStyle w:val="WW-Predeterminado"/>
        <w:spacing w:line="276" w:lineRule="auto"/>
        <w:rPr>
          <w:rFonts w:ascii="Roboto" w:hAnsi="Roboto"/>
          <w:bCs/>
          <w:color w:val="000000"/>
          <w:sz w:val="21"/>
          <w:szCs w:val="21"/>
          <w:shd w:val="clear" w:color="auto" w:fill="FFFFFF"/>
        </w:rPr>
      </w:pP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 xml:space="preserve">127 </w:t>
      </w:r>
      <w:r>
        <w:rPr>
          <w:rFonts w:ascii="Roboto" w:hAnsi="Roboto" w:cs="Times New Roman"/>
          <w:bCs/>
          <w:color w:val="000000"/>
          <w:sz w:val="21"/>
          <w:szCs w:val="21"/>
          <w:shd w:val="clear" w:color="auto" w:fill="FFFFFF"/>
        </w:rPr>
        <w:t>Pedagogia Terapèutica</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El tribunal proposa una situació referent a alumnes amb necessitat específica de suport educatiu perquè l’opositor faça un plantejament didàctic i propose la intervenció corresponent.</w:t>
      </w: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La duració màxima és de 4 hores.</w:t>
      </w:r>
    </w:p>
    <w:p w:rsidR="00583AD7" w:rsidRDefault="00583AD7">
      <w:pPr>
        <w:pStyle w:val="WW-Predeterminado"/>
        <w:spacing w:line="276" w:lineRule="auto"/>
        <w:rPr>
          <w:rFonts w:ascii="Roboto" w:hAnsi="Roboto"/>
          <w:bCs/>
          <w:color w:val="000000"/>
          <w:sz w:val="21"/>
          <w:szCs w:val="21"/>
          <w:shd w:val="clear" w:color="auto" w:fill="FFFFFF"/>
        </w:rPr>
      </w:pPr>
    </w:p>
    <w:p w:rsidR="00583AD7" w:rsidRDefault="00C741B3">
      <w:pPr>
        <w:pStyle w:val="WW-Predeterminado"/>
        <w:spacing w:line="276" w:lineRule="auto"/>
        <w:rPr>
          <w:rFonts w:ascii="Roboto" w:hAnsi="Roboto" w:cs="Times New Roman"/>
          <w:bCs/>
          <w:color w:val="000000"/>
          <w:sz w:val="21"/>
          <w:szCs w:val="21"/>
          <w:shd w:val="clear" w:color="auto" w:fill="FFFFFF"/>
        </w:rPr>
      </w:pPr>
      <w:r>
        <w:rPr>
          <w:rFonts w:ascii="Roboto" w:hAnsi="Roboto" w:cs="Times New Roman"/>
          <w:bCs/>
          <w:color w:val="000000"/>
          <w:sz w:val="21"/>
          <w:szCs w:val="21"/>
          <w:shd w:val="clear" w:color="auto" w:fill="FFFFFF"/>
        </w:rPr>
        <w:t>128 Educació Pri</w:t>
      </w:r>
      <w:r>
        <w:rPr>
          <w:rFonts w:ascii="Roboto" w:hAnsi="Roboto" w:cs="Times New Roman"/>
          <w:bCs/>
          <w:color w:val="000000"/>
          <w:sz w:val="21"/>
          <w:szCs w:val="21"/>
          <w:shd w:val="clear" w:color="auto" w:fill="FFFFFF"/>
        </w:rPr>
        <w:t>mària</w:t>
      </w:r>
    </w:p>
    <w:p w:rsidR="00583AD7" w:rsidRDefault="00C741B3">
      <w:pPr>
        <w:pStyle w:val="Standard"/>
        <w:autoSpaceDE w:val="0"/>
        <w:spacing w:line="276" w:lineRule="auto"/>
        <w:jc w:val="both"/>
        <w:rPr>
          <w:rFonts w:eastAsia="Arial" w:cs="Arial"/>
          <w:color w:val="000000"/>
          <w:sz w:val="21"/>
          <w:szCs w:val="21"/>
          <w:shd w:val="clear" w:color="auto" w:fill="FFFFFF"/>
        </w:rPr>
      </w:pPr>
      <w:r>
        <w:rPr>
          <w:rFonts w:eastAsia="Arial" w:cs="Arial"/>
          <w:color w:val="000000"/>
          <w:sz w:val="21"/>
          <w:szCs w:val="21"/>
          <w:shd w:val="clear" w:color="auto" w:fill="FFFFFF"/>
        </w:rPr>
        <w:t>El tribunal presenta una situació escolar contextualitzada que, després de ser analitzada per l’opositor, serveix de base per a elaborar un disseny de model didàctic concret.</w:t>
      </w:r>
    </w:p>
    <w:p w:rsidR="00583AD7" w:rsidRDefault="00C741B3">
      <w:pPr>
        <w:pStyle w:val="Standard"/>
        <w:autoSpaceDE w:val="0"/>
        <w:spacing w:line="276" w:lineRule="auto"/>
        <w:jc w:val="both"/>
        <w:rPr>
          <w:rFonts w:eastAsia="Arial" w:cs="Arial"/>
          <w:color w:val="000000"/>
          <w:sz w:val="21"/>
          <w:szCs w:val="21"/>
          <w:shd w:val="clear" w:color="auto" w:fill="FFFFFF"/>
        </w:rPr>
      </w:pPr>
      <w:r>
        <w:rPr>
          <w:rFonts w:eastAsia="Arial" w:cs="Arial"/>
          <w:color w:val="000000"/>
          <w:sz w:val="21"/>
          <w:szCs w:val="21"/>
          <w:shd w:val="clear" w:color="auto" w:fill="FFFFFF"/>
        </w:rPr>
        <w:t xml:space="preserve">Ha de plantejar una intervenció raonada i fonamentada, que permeta </w:t>
      </w:r>
      <w:r>
        <w:rPr>
          <w:rFonts w:eastAsia="Arial" w:cs="Arial"/>
          <w:color w:val="000000"/>
          <w:sz w:val="21"/>
          <w:szCs w:val="21"/>
          <w:shd w:val="clear" w:color="auto" w:fill="FFFFFF"/>
        </w:rPr>
        <w:t>comprovar els coneixements científics així com l’aptitud pedagògica i el domini de les tècniques necessàries per a l’exercici docent en l’etapa d’Educació Primària.</w:t>
      </w:r>
    </w:p>
    <w:p w:rsidR="00583AD7" w:rsidRDefault="00C741B3">
      <w:pPr>
        <w:pStyle w:val="Standard"/>
        <w:autoSpaceDE w:val="0"/>
        <w:spacing w:line="276" w:lineRule="auto"/>
        <w:jc w:val="both"/>
        <w:rPr>
          <w:rFonts w:eastAsia="Arial" w:cs="Arial"/>
          <w:color w:val="000000"/>
          <w:sz w:val="21"/>
          <w:szCs w:val="21"/>
          <w:shd w:val="clear" w:color="auto" w:fill="FFFFFF"/>
        </w:rPr>
      </w:pPr>
      <w:r>
        <w:rPr>
          <w:rFonts w:eastAsia="Arial" w:cs="Arial"/>
          <w:color w:val="000000"/>
          <w:sz w:val="21"/>
          <w:szCs w:val="21"/>
          <w:shd w:val="clear" w:color="auto" w:fill="FFFFFF"/>
        </w:rPr>
        <w:t>El tribunal valora la perspectiva didàctica, organitzativa i professional de la intervenció</w:t>
      </w:r>
      <w:r>
        <w:rPr>
          <w:rFonts w:eastAsia="Arial" w:cs="Arial"/>
          <w:color w:val="000000"/>
          <w:sz w:val="21"/>
          <w:szCs w:val="21"/>
          <w:shd w:val="clear" w:color="auto" w:fill="FFFFFF"/>
        </w:rPr>
        <w:t xml:space="preserve"> proposada, així com les estratègies educatives i la seua implicació en el currículum d’Educació Primària.</w:t>
      </w:r>
    </w:p>
    <w:p w:rsidR="00583AD7" w:rsidRDefault="00C741B3">
      <w:pPr>
        <w:pStyle w:val="Standard"/>
        <w:autoSpaceDE w:val="0"/>
        <w:spacing w:line="276" w:lineRule="auto"/>
        <w:jc w:val="both"/>
        <w:rPr>
          <w:rFonts w:eastAsia="Arial" w:cs="Arial"/>
          <w:color w:val="000000"/>
          <w:sz w:val="21"/>
          <w:szCs w:val="21"/>
          <w:shd w:val="clear" w:color="auto" w:fill="FFFFFF"/>
        </w:rPr>
      </w:pPr>
      <w:r>
        <w:rPr>
          <w:rFonts w:eastAsia="Arial" w:cs="Arial"/>
          <w:color w:val="000000"/>
          <w:sz w:val="21"/>
          <w:szCs w:val="21"/>
          <w:shd w:val="clear" w:color="auto" w:fill="FFFFFF"/>
        </w:rPr>
        <w:t>La duració màxima és de 4 hores</w:t>
      </w:r>
    </w:p>
    <w:p w:rsidR="00583AD7" w:rsidRDefault="00583AD7">
      <w:pPr>
        <w:pStyle w:val="Standard"/>
        <w:pageBreakBefore/>
        <w:spacing w:line="276" w:lineRule="auto"/>
        <w:jc w:val="both"/>
        <w:rPr>
          <w:bCs/>
          <w:color w:val="000000"/>
          <w:sz w:val="21"/>
          <w:szCs w:val="21"/>
          <w:shd w:val="clear" w:color="auto" w:fill="FFFFFF"/>
        </w:rPr>
      </w:pPr>
    </w:p>
    <w:p w:rsidR="00583AD7" w:rsidRDefault="00C741B3">
      <w:pPr>
        <w:pStyle w:val="Standard"/>
        <w:spacing w:line="276" w:lineRule="auto"/>
        <w:jc w:val="center"/>
        <w:rPr>
          <w:b/>
          <w:bCs/>
          <w:color w:val="000000"/>
          <w:sz w:val="21"/>
          <w:szCs w:val="21"/>
          <w:shd w:val="clear" w:color="auto" w:fill="FFFFFF"/>
        </w:rPr>
      </w:pPr>
      <w:r>
        <w:rPr>
          <w:b/>
          <w:bCs/>
          <w:color w:val="000000"/>
          <w:sz w:val="21"/>
          <w:szCs w:val="21"/>
          <w:shd w:val="clear" w:color="auto" w:fill="FFFFFF"/>
        </w:rPr>
        <w:t>ANNEX V</w:t>
      </w:r>
    </w:p>
    <w:p w:rsidR="00583AD7" w:rsidRDefault="00583AD7">
      <w:pPr>
        <w:pStyle w:val="Standard"/>
        <w:spacing w:line="276" w:lineRule="auto"/>
        <w:jc w:val="both"/>
        <w:rPr>
          <w:b/>
          <w:bCs/>
          <w:color w:val="000000"/>
          <w:sz w:val="21"/>
          <w:szCs w:val="21"/>
          <w:shd w:val="clear" w:color="auto" w:fill="FFFFFF"/>
        </w:rPr>
      </w:pPr>
    </w:p>
    <w:p w:rsidR="00583AD7" w:rsidRDefault="00C741B3">
      <w:pPr>
        <w:pStyle w:val="Standard"/>
        <w:autoSpaceDE w:val="0"/>
        <w:spacing w:line="276" w:lineRule="auto"/>
        <w:jc w:val="center"/>
        <w:rPr>
          <w:rFonts w:eastAsia="TimesNewRomanPSMT" w:cs="TimesNewRomanPSMT"/>
          <w:b/>
          <w:bCs/>
          <w:color w:val="000000"/>
          <w:sz w:val="21"/>
          <w:szCs w:val="21"/>
          <w:shd w:val="clear" w:color="auto" w:fill="FFFFFF"/>
        </w:rPr>
      </w:pPr>
      <w:r>
        <w:rPr>
          <w:rFonts w:eastAsia="TimesNewRomanPSMT" w:cs="TimesNewRomanPSMT"/>
          <w:b/>
          <w:bCs/>
          <w:color w:val="000000"/>
          <w:sz w:val="21"/>
          <w:szCs w:val="21"/>
          <w:shd w:val="clear" w:color="auto" w:fill="FFFFFF"/>
        </w:rPr>
        <w:t>TEMARIS</w:t>
      </w:r>
    </w:p>
    <w:p w:rsidR="00583AD7" w:rsidRDefault="00583AD7">
      <w:pPr>
        <w:pStyle w:val="Standard"/>
        <w:tabs>
          <w:tab w:val="left" w:pos="-284"/>
        </w:tabs>
        <w:autoSpaceDE w:val="0"/>
        <w:spacing w:line="276" w:lineRule="auto"/>
        <w:ind w:firstLine="510"/>
        <w:jc w:val="both"/>
        <w:rPr>
          <w:rFonts w:eastAsia="TimesNewRomanPSMT" w:cs="TimesNewRomanPSMT"/>
          <w:color w:val="000000"/>
          <w:sz w:val="21"/>
          <w:szCs w:val="21"/>
          <w:shd w:val="clear" w:color="auto" w:fill="FFFFFF"/>
        </w:rPr>
      </w:pPr>
    </w:p>
    <w:p w:rsidR="00583AD7" w:rsidRDefault="00583AD7">
      <w:pPr>
        <w:pStyle w:val="Standard"/>
        <w:autoSpaceDE w:val="0"/>
        <w:spacing w:line="276" w:lineRule="auto"/>
        <w:jc w:val="both"/>
        <w:rPr>
          <w:rFonts w:eastAsia="TimesNewRomanPSMT" w:cs="TimesNewRomanPSMT"/>
          <w:color w:val="000000"/>
          <w:sz w:val="21"/>
          <w:szCs w:val="21"/>
          <w:shd w:val="clear" w:color="auto" w:fill="FFFFFF"/>
        </w:rPr>
      </w:pPr>
    </w:p>
    <w:p w:rsidR="00583AD7" w:rsidRDefault="00583AD7">
      <w:pPr>
        <w:pStyle w:val="Standard"/>
        <w:spacing w:line="276" w:lineRule="auto"/>
        <w:ind w:firstLine="567"/>
        <w:jc w:val="both"/>
        <w:rPr>
          <w:bCs/>
          <w:color w:val="000000"/>
          <w:sz w:val="21"/>
          <w:szCs w:val="21"/>
          <w:shd w:val="clear" w:color="auto" w:fill="FFFFFF"/>
        </w:rPr>
      </w:pPr>
    </w:p>
    <w:p w:rsidR="00583AD7" w:rsidRDefault="00C741B3">
      <w:pPr>
        <w:pStyle w:val="Standard"/>
        <w:jc w:val="both"/>
        <w:rPr>
          <w:rFonts w:ascii="Liberation Serif" w:eastAsia="TimesNewRomanPSMT" w:hAnsi="Liberation Serif" w:cs="TimesNewRomanPSMT"/>
          <w:b/>
          <w:bCs/>
          <w:color w:val="000000"/>
          <w:sz w:val="24"/>
          <w:shd w:val="clear" w:color="auto" w:fill="FFFFFF"/>
        </w:rPr>
      </w:pPr>
      <w:r>
        <w:rPr>
          <w:rFonts w:ascii="Liberation Serif" w:eastAsia="TimesNewRomanPSMT" w:hAnsi="Liberation Serif" w:cs="TimesNewRomanPSMT"/>
          <w:b/>
          <w:bCs/>
          <w:color w:val="000000"/>
          <w:sz w:val="24"/>
          <w:shd w:val="clear" w:color="auto" w:fill="FFFFFF"/>
        </w:rPr>
        <w:t>TEMARI ESPECÍFIC DE PRIMÀRIA</w:t>
      </w:r>
    </w:p>
    <w:p w:rsidR="00583AD7" w:rsidRDefault="00C741B3">
      <w:pPr>
        <w:pStyle w:val="Standard"/>
        <w:autoSpaceDE w:val="0"/>
        <w:spacing w:line="276" w:lineRule="auto"/>
        <w:jc w:val="both"/>
        <w:rPr>
          <w:rFonts w:ascii="Liberation Serif" w:eastAsia="TimesNewRomanPSMT" w:hAnsi="Liberation Serif" w:cs="TimesNewRomanPSMT"/>
          <w:color w:val="000000"/>
          <w:sz w:val="24"/>
          <w:shd w:val="clear" w:color="auto" w:fill="FFFFFF"/>
        </w:rPr>
      </w:pPr>
      <w:r>
        <w:rPr>
          <w:rFonts w:ascii="Liberation Serif" w:eastAsia="TimesNewRomanPSMT" w:hAnsi="Liberation Serif" w:cs="TimesNewRomanPSMT"/>
          <w:color w:val="000000"/>
          <w:sz w:val="24"/>
          <w:shd w:val="clear" w:color="auto" w:fill="FFFFFF"/>
        </w:rPr>
        <w:t xml:space="preserve">1. Programes d’educació plurilingüe de la Comunitat </w:t>
      </w:r>
      <w:r>
        <w:rPr>
          <w:rFonts w:ascii="Liberation Serif" w:eastAsia="TimesNewRomanPSMT" w:hAnsi="Liberation Serif" w:cs="TimesNewRomanPSMT"/>
          <w:color w:val="000000"/>
          <w:sz w:val="24"/>
          <w:shd w:val="clear" w:color="auto" w:fill="FFFFFF"/>
        </w:rPr>
        <w:t>Valenciana. Documents organitzatius: El projecte lingüístic de centre: estructura, pla de normalització lingüística i proposta d’avaluació.</w:t>
      </w:r>
    </w:p>
    <w:p w:rsidR="00583AD7" w:rsidRDefault="00C741B3">
      <w:pPr>
        <w:pStyle w:val="Standard"/>
        <w:autoSpaceDE w:val="0"/>
        <w:spacing w:line="276" w:lineRule="auto"/>
        <w:jc w:val="both"/>
        <w:rPr>
          <w:rFonts w:ascii="Liberation Serif" w:eastAsia="TimesNewRomanPSMT" w:hAnsi="Liberation Serif" w:cs="TimesNewRomanPSMT"/>
          <w:color w:val="000000"/>
          <w:sz w:val="24"/>
          <w:shd w:val="clear" w:color="auto" w:fill="FFFFFF"/>
        </w:rPr>
      </w:pPr>
      <w:r>
        <w:rPr>
          <w:rFonts w:ascii="Liberation Serif" w:eastAsia="TimesNewRomanPSMT" w:hAnsi="Liberation Serif" w:cs="TimesNewRomanPSMT"/>
          <w:color w:val="000000"/>
          <w:sz w:val="24"/>
          <w:shd w:val="clear" w:color="auto" w:fill="FFFFFF"/>
        </w:rPr>
        <w:t>2. Enfocaments didàctics per a l’ensenyament de la llengua en aules multilingües. Didàctica integrada de les llengüe</w:t>
      </w:r>
      <w:r>
        <w:rPr>
          <w:rFonts w:ascii="Liberation Serif" w:eastAsia="TimesNewRomanPSMT" w:hAnsi="Liberation Serif" w:cs="TimesNewRomanPSMT"/>
          <w:color w:val="000000"/>
          <w:sz w:val="24"/>
          <w:shd w:val="clear" w:color="auto" w:fill="FFFFFF"/>
        </w:rPr>
        <w:t>s (TIL). Integració de llengua i contingut (TILC). Les orientacions didàctiques per a les llengües segons el Marc Europeu Comú de Referència.</w:t>
      </w:r>
    </w:p>
    <w:p w:rsidR="00583AD7" w:rsidRDefault="00C741B3">
      <w:pPr>
        <w:pStyle w:val="Standard"/>
        <w:autoSpaceDE w:val="0"/>
        <w:spacing w:line="276" w:lineRule="auto"/>
        <w:jc w:val="both"/>
        <w:rPr>
          <w:rFonts w:ascii="Liberation Serif" w:eastAsia="TimesNewRomanPSMT" w:hAnsi="Liberation Serif" w:cs="TimesNewRomanPSMT"/>
          <w:color w:val="000000"/>
          <w:sz w:val="24"/>
          <w:shd w:val="clear" w:color="auto" w:fill="FFFFFF"/>
        </w:rPr>
      </w:pPr>
      <w:r>
        <w:rPr>
          <w:rFonts w:ascii="Liberation Serif" w:eastAsia="TimesNewRomanPSMT" w:hAnsi="Liberation Serif" w:cs="TimesNewRomanPSMT"/>
          <w:color w:val="000000"/>
          <w:sz w:val="24"/>
          <w:shd w:val="clear" w:color="auto" w:fill="FFFFFF"/>
        </w:rPr>
        <w:t xml:space="preserve">3. La diversitat lingüística. Llengües en contacte. Fonamentació teòrica i conseqüències per a la pràctica </w:t>
      </w:r>
      <w:r>
        <w:rPr>
          <w:rFonts w:ascii="Liberation Serif" w:eastAsia="TimesNewRomanPSMT" w:hAnsi="Liberation Serif" w:cs="TimesNewRomanPSMT"/>
          <w:color w:val="000000"/>
          <w:sz w:val="24"/>
          <w:shd w:val="clear" w:color="auto" w:fill="FFFFFF"/>
        </w:rPr>
        <w:t>docent.</w:t>
      </w:r>
    </w:p>
    <w:p w:rsidR="00583AD7" w:rsidRDefault="00C741B3">
      <w:pPr>
        <w:pStyle w:val="Standard"/>
        <w:tabs>
          <w:tab w:val="left" w:pos="-426"/>
        </w:tabs>
        <w:autoSpaceDE w:val="0"/>
        <w:spacing w:line="276" w:lineRule="auto"/>
        <w:jc w:val="both"/>
        <w:rPr>
          <w:rFonts w:eastAsia="Arial" w:cs="Arial"/>
          <w:bCs/>
          <w:color w:val="000000"/>
          <w:sz w:val="21"/>
          <w:szCs w:val="21"/>
          <w:shd w:val="clear" w:color="auto" w:fill="826AAF"/>
        </w:rPr>
        <w:sectPr w:rsidR="00583AD7">
          <w:headerReference w:type="default" r:id="rId79"/>
          <w:footerReference w:type="default" r:id="rId80"/>
          <w:headerReference w:type="first" r:id="rId81"/>
          <w:footerReference w:type="first" r:id="rId82"/>
          <w:pgSz w:w="11906" w:h="16838"/>
          <w:pgMar w:top="1814" w:right="1134" w:bottom="720" w:left="1134" w:header="680" w:footer="720" w:gutter="0"/>
          <w:cols w:space="720"/>
          <w:titlePg/>
        </w:sectPr>
      </w:pPr>
      <w:r>
        <w:rPr>
          <w:rFonts w:ascii="Liberation Serif" w:eastAsia="TimesNewRomanPSMT" w:hAnsi="Liberation Serif" w:cs="TimesNewRomanPSMT"/>
          <w:sz w:val="24"/>
          <w:shd w:val="clear" w:color="auto" w:fill="FFFFFF"/>
        </w:rPr>
        <w:t>4. L’àrea de Valencià: Llengua i Literatura en l’Educació Primària: enfocament i característiques. Contribució de l’àrea al desenvolupament de les competències bàsiques. Continguts i criteris d’avaluació. Relació amb altres àrees del currículum.</w:t>
      </w:r>
    </w:p>
    <w:p w:rsidR="00583AD7" w:rsidRDefault="00583AD7">
      <w:pPr>
        <w:rPr>
          <w:rFonts w:ascii="Roboto" w:eastAsia="Courier New" w:hAnsi="Roboto" w:cs="Courier New"/>
          <w:vanish/>
          <w:color w:val="auto"/>
          <w:sz w:val="21"/>
          <w:szCs w:val="21"/>
        </w:rPr>
      </w:pPr>
    </w:p>
    <w:p w:rsidR="00583AD7" w:rsidRDefault="00583AD7">
      <w:pPr>
        <w:pageBreakBefore/>
      </w:pPr>
    </w:p>
    <w:sectPr w:rsidR="00583AD7">
      <w:headerReference w:type="default" r:id="rId83"/>
      <w:footerReference w:type="default" r:id="rId84"/>
      <w:headerReference w:type="first" r:id="rId85"/>
      <w:footerReference w:type="first" r:id="rId86"/>
      <w:pgSz w:w="11906" w:h="16838"/>
      <w:pgMar w:top="1814" w:right="1134" w:bottom="720" w:left="1134" w:header="68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1B3" w:rsidRDefault="00C741B3">
      <w:pPr>
        <w:spacing w:line="240" w:lineRule="auto"/>
      </w:pPr>
      <w:r>
        <w:separator/>
      </w:r>
    </w:p>
  </w:endnote>
  <w:endnote w:type="continuationSeparator" w:id="0">
    <w:p w:rsidR="00C741B3" w:rsidRDefault="00C741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altName w:val="Segoe UI Symbol"/>
    <w:panose1 w:val="020B0604020202020204"/>
    <w:charset w:val="02"/>
    <w:family w:val="auto"/>
    <w:pitch w:val="default"/>
  </w:font>
  <w:font w:name="OpenSymbol">
    <w:altName w:val="Segoe UI Symbol"/>
    <w:panose1 w:val="020B0604020202020204"/>
    <w:charset w:val="02"/>
    <w:family w:val="auto"/>
    <w:pitch w:val="default"/>
  </w:font>
  <w:font w:name="StarSymbol">
    <w:altName w:val="Segoe UI Symbol"/>
    <w:panose1 w:val="020B0604020202020204"/>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altName w:val="Calibri"/>
    <w:panose1 w:val="020B0604020202020204"/>
    <w:charset w:val="00"/>
    <w:family w:val="auto"/>
    <w:pitch w:val="variable"/>
  </w:font>
  <w:font w:name="Roboto">
    <w:panose1 w:val="020B0604020202020204"/>
    <w:charset w:val="00"/>
    <w:family w:val="auto"/>
    <w:pitch w:val="variable"/>
    <w:sig w:usb0="E0000AFF" w:usb1="5000217F" w:usb2="00000021" w:usb3="00000000" w:csb0="0000019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horndale, 'Times New Roman'">
    <w:panose1 w:val="020B0604020202020204"/>
    <w:charset w:val="00"/>
    <w:family w:val="roman"/>
    <w:pitch w:val="variable"/>
  </w:font>
  <w:font w:name="SimSun, 宋体">
    <w:panose1 w:val="020B0604020202020204"/>
    <w:charset w:val="00"/>
    <w:family w:val="auto"/>
    <w:pitch w:val="variable"/>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NewRomanPSMT">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horndale">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DBF" w:rsidRDefault="00C741B3">
    <w:pPr>
      <w:pStyle w:val="Piedepgina"/>
    </w:pPr>
    <w:r>
      <w:fldChar w:fldCharType="begin"/>
    </w:r>
    <w:r>
      <w:instrText xml:space="preserve"> PAGE </w:instrText>
    </w:r>
    <w:r>
      <w:fldChar w:fldCharType="separate"/>
    </w:r>
    <w:r>
      <w:t>5</w:t>
    </w:r>
    <w: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DBF" w:rsidRDefault="00C741B3">
    <w:pPr>
      <w:pStyle w:val="Piedepgina"/>
    </w:pPr>
    <w:r>
      <w:fldChar w:fldCharType="begin"/>
    </w:r>
    <w:r>
      <w:instrText xml:space="preserve"> PAGE </w:instrText>
    </w:r>
    <w:r>
      <w:fldChar w:fldCharType="separate"/>
    </w:r>
    <w:r>
      <w:t>6</w:t>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DBF" w:rsidRDefault="00C741B3">
    <w:pPr>
      <w:pStyle w:val="Piedepgina"/>
    </w:pPr>
    <w:r>
      <w:fldChar w:fldCharType="begin"/>
    </w:r>
    <w:r>
      <w:instrText xml:space="preserve"> PAGE </w:instrText>
    </w:r>
    <w:r>
      <w:fldChar w:fldCharType="separate"/>
    </w:r>
    <w:r>
      <w:t>5</w:t>
    </w:r>
    <w: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DBF" w:rsidRDefault="00C741B3">
    <w:pPr>
      <w:pStyle w:val="Piedepgina"/>
    </w:pPr>
    <w:r>
      <w:fldChar w:fldCharType="begin"/>
    </w:r>
    <w:r>
      <w:instrText xml:space="preserve"> PAGE </w:instrText>
    </w:r>
    <w:r>
      <w:fldChar w:fldCharType="separate"/>
    </w:r>
    <w:r>
      <w:t>6</w:t>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1B3" w:rsidRDefault="00C741B3">
      <w:pPr>
        <w:spacing w:line="240" w:lineRule="auto"/>
      </w:pPr>
      <w:r>
        <w:separator/>
      </w:r>
    </w:p>
  </w:footnote>
  <w:footnote w:type="continuationSeparator" w:id="0">
    <w:p w:rsidR="00C741B3" w:rsidRDefault="00C741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DBF" w:rsidRDefault="00C741B3">
    <w:pPr>
      <w:pStyle w:val="Encabezado"/>
    </w:pPr>
    <w:r>
      <w:t xml:space="preserve"> </w:t>
    </w:r>
    <w:r>
      <w:rPr>
        <w:noProof/>
      </w:rPr>
      <w:drawing>
        <wp:inline distT="0" distB="0" distL="0" distR="0">
          <wp:extent cx="289440" cy="719280"/>
          <wp:effectExtent l="0" t="0" r="2660" b="4620"/>
          <wp:docPr id="1" name="Imagen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9440" cy="7192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DBF" w:rsidRDefault="00C741B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DBF" w:rsidRDefault="00C741B3">
    <w:pPr>
      <w:pStyle w:val="Encabezad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DBF" w:rsidRDefault="00C741B3">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DBF" w:rsidRDefault="00C741B3">
    <w:pPr>
      <w:pStyle w:val="Encabezado"/>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DBF" w:rsidRDefault="00C741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57B5"/>
    <w:multiLevelType w:val="multilevel"/>
    <w:tmpl w:val="F2B8288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3263E5"/>
    <w:multiLevelType w:val="multilevel"/>
    <w:tmpl w:val="3086FC2C"/>
    <w:styleLink w:val="WW8Num23"/>
    <w:lvl w:ilvl="0">
      <w:numFmt w:val="bullet"/>
      <w:lvlText w:val=""/>
      <w:lvlJc w:val="left"/>
      <w:pPr>
        <w:ind w:left="360" w:hanging="360"/>
      </w:pPr>
      <w:rPr>
        <w:rFonts w:ascii="Symbol" w:hAnsi="Symbol"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2D97AE9"/>
    <w:multiLevelType w:val="multilevel"/>
    <w:tmpl w:val="4142FD5A"/>
    <w:styleLink w:val="WW8Num19"/>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3CD7391"/>
    <w:multiLevelType w:val="multilevel"/>
    <w:tmpl w:val="B300991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068A0C93"/>
    <w:multiLevelType w:val="multilevel"/>
    <w:tmpl w:val="06E02C30"/>
    <w:styleLink w:val="WW8Num10"/>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98201F3"/>
    <w:multiLevelType w:val="multilevel"/>
    <w:tmpl w:val="C7BACF24"/>
    <w:styleLink w:val="WW8Num28"/>
    <w:lvl w:ilvl="0">
      <w:start w:val="16"/>
      <w:numFmt w:val="decimal"/>
      <w:lvlText w:val="%1"/>
      <w:lvlJc w:val="left"/>
      <w:pPr>
        <w:ind w:left="705" w:hanging="705"/>
      </w:pPr>
    </w:lvl>
    <w:lvl w:ilvl="1">
      <w:start w:val="2"/>
      <w:numFmt w:val="decimal"/>
      <w:lvlText w:val="%1.%2"/>
      <w:lvlJc w:val="left"/>
      <w:pPr>
        <w:ind w:left="1414" w:hanging="705"/>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556" w:hanging="72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6" w15:restartNumberingAfterBreak="0">
    <w:nsid w:val="0EDA69A8"/>
    <w:multiLevelType w:val="multilevel"/>
    <w:tmpl w:val="6512CB34"/>
    <w:styleLink w:val="WW8Num12"/>
    <w:lvl w:ilvl="0">
      <w:start w:val="7"/>
      <w:numFmt w:val="decimal"/>
      <w:lvlText w:val="%1."/>
      <w:lvlJc w:val="left"/>
    </w:lvl>
    <w:lvl w:ilvl="1">
      <w:start w:val="1"/>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0FA42A0A"/>
    <w:multiLevelType w:val="multilevel"/>
    <w:tmpl w:val="E69C9056"/>
    <w:styleLink w:val="WW8Num21"/>
    <w:lvl w:ilvl="0">
      <w:numFmt w:val="bullet"/>
      <w:lvlText w:val="-"/>
      <w:lvlJc w:val="left"/>
      <w:pPr>
        <w:ind w:left="360" w:hanging="360"/>
      </w:pPr>
      <w:rPr>
        <w:rFonts w:ascii="OpenSymbol, 'Arial Unicode MS'" w:hAnsi="OpenSymbol, 'Arial Unicode MS'"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6B30672"/>
    <w:multiLevelType w:val="multilevel"/>
    <w:tmpl w:val="E0745F72"/>
    <w:styleLink w:val="WW8Num17"/>
    <w:lvl w:ilvl="0">
      <w:start w:val="1"/>
      <w:numFmt w:val="decimal"/>
      <w:lvlText w:val="%1."/>
      <w:lvlJc w:val="left"/>
      <w:pPr>
        <w:ind w:left="106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AE61005"/>
    <w:multiLevelType w:val="multilevel"/>
    <w:tmpl w:val="8466E2C0"/>
    <w:styleLink w:val="WW8Num30"/>
    <w:lvl w:ilvl="0">
      <w:start w:val="9"/>
      <w:numFmt w:val="decimal"/>
      <w:lvlText w:val="%1"/>
      <w:lvlJc w:val="left"/>
      <w:pPr>
        <w:ind w:left="840" w:hanging="840"/>
      </w:pPr>
      <w:rPr>
        <w:b w:val="0"/>
        <w:color w:val="auto"/>
      </w:rPr>
    </w:lvl>
    <w:lvl w:ilvl="1">
      <w:start w:val="1"/>
      <w:numFmt w:val="decimal"/>
      <w:lvlText w:val="%1.%2"/>
      <w:lvlJc w:val="left"/>
      <w:pPr>
        <w:ind w:left="1407" w:hanging="840"/>
      </w:pPr>
      <w:rPr>
        <w:b w:val="0"/>
        <w:color w:val="auto"/>
      </w:rPr>
    </w:lvl>
    <w:lvl w:ilvl="2">
      <w:start w:val="1"/>
      <w:numFmt w:val="decimal"/>
      <w:lvlText w:val="%1.%2.%3"/>
      <w:lvlJc w:val="left"/>
      <w:pPr>
        <w:ind w:left="1974" w:hanging="840"/>
      </w:pPr>
      <w:rPr>
        <w:b w:val="0"/>
        <w:color w:val="auto"/>
      </w:rPr>
    </w:lvl>
    <w:lvl w:ilvl="3">
      <w:start w:val="1"/>
      <w:numFmt w:val="decimal"/>
      <w:lvlText w:val="%1.%2.%3.%4"/>
      <w:lvlJc w:val="left"/>
      <w:pPr>
        <w:ind w:left="2781" w:hanging="1080"/>
      </w:pPr>
      <w:rPr>
        <w:b w:val="0"/>
        <w:color w:val="auto"/>
      </w:rPr>
    </w:lvl>
    <w:lvl w:ilvl="4">
      <w:start w:val="1"/>
      <w:numFmt w:val="decimal"/>
      <w:lvlText w:val="%1.%2.%3.%4.%5"/>
      <w:lvlJc w:val="left"/>
      <w:pPr>
        <w:ind w:left="3348" w:hanging="1080"/>
      </w:pPr>
      <w:rPr>
        <w:b w:val="0"/>
        <w:color w:val="auto"/>
      </w:rPr>
    </w:lvl>
    <w:lvl w:ilvl="5">
      <w:start w:val="1"/>
      <w:numFmt w:val="decimal"/>
      <w:lvlText w:val="%1.%2.%3.%4.%5.%6"/>
      <w:lvlJc w:val="left"/>
      <w:pPr>
        <w:ind w:left="4275" w:hanging="1440"/>
      </w:pPr>
      <w:rPr>
        <w:b w:val="0"/>
        <w:color w:val="auto"/>
      </w:rPr>
    </w:lvl>
    <w:lvl w:ilvl="6">
      <w:start w:val="1"/>
      <w:numFmt w:val="decimal"/>
      <w:lvlText w:val="%1.%2.%3.%4.%5.%6.%7"/>
      <w:lvlJc w:val="left"/>
      <w:pPr>
        <w:ind w:left="4842" w:hanging="1440"/>
      </w:pPr>
      <w:rPr>
        <w:b w:val="0"/>
        <w:color w:val="auto"/>
      </w:rPr>
    </w:lvl>
    <w:lvl w:ilvl="7">
      <w:start w:val="1"/>
      <w:numFmt w:val="decimal"/>
      <w:lvlText w:val="%1.%2.%3.%4.%5.%6.%7.%8"/>
      <w:lvlJc w:val="left"/>
      <w:pPr>
        <w:ind w:left="5769" w:hanging="1800"/>
      </w:pPr>
      <w:rPr>
        <w:b w:val="0"/>
        <w:color w:val="auto"/>
      </w:rPr>
    </w:lvl>
    <w:lvl w:ilvl="8">
      <w:start w:val="1"/>
      <w:numFmt w:val="decimal"/>
      <w:lvlText w:val="%1.%2.%3.%4.%5.%6.%7.%8.%9"/>
      <w:lvlJc w:val="left"/>
      <w:pPr>
        <w:ind w:left="6696" w:hanging="2160"/>
      </w:pPr>
      <w:rPr>
        <w:b w:val="0"/>
        <w:color w:val="auto"/>
      </w:rPr>
    </w:lvl>
  </w:abstractNum>
  <w:abstractNum w:abstractNumId="10" w15:restartNumberingAfterBreak="0">
    <w:nsid w:val="1D601F84"/>
    <w:multiLevelType w:val="multilevel"/>
    <w:tmpl w:val="749C28C6"/>
    <w:styleLink w:val="WW8Num13"/>
    <w:lvl w:ilvl="0">
      <w:numFmt w:val="bullet"/>
      <w:lvlText w:val="-"/>
      <w:lvlJc w:val="left"/>
      <w:pPr>
        <w:ind w:left="680" w:hanging="396"/>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46324AE"/>
    <w:multiLevelType w:val="multilevel"/>
    <w:tmpl w:val="D28E3FB4"/>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2" w15:restartNumberingAfterBreak="0">
    <w:nsid w:val="271D36ED"/>
    <w:multiLevelType w:val="multilevel"/>
    <w:tmpl w:val="B3E87F32"/>
    <w:styleLink w:val="WW8Num25"/>
    <w:lvl w:ilvl="0">
      <w:start w:val="1"/>
      <w:numFmt w:val="lowerLetter"/>
      <w:lvlText w:val="%1)"/>
      <w:lvlJc w:val="left"/>
      <w:pPr>
        <w:ind w:left="927"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7C86D70"/>
    <w:multiLevelType w:val="multilevel"/>
    <w:tmpl w:val="70887F54"/>
    <w:styleLink w:val="WW8Num29"/>
    <w:lvl w:ilvl="0">
      <w:start w:val="5"/>
      <w:numFmt w:val="decimal"/>
      <w:lvlText w:val="%1"/>
      <w:lvlJc w:val="left"/>
      <w:pPr>
        <w:ind w:left="420" w:hanging="420"/>
      </w:pPr>
    </w:lvl>
    <w:lvl w:ilvl="1">
      <w:start w:val="3"/>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28D35535"/>
    <w:multiLevelType w:val="multilevel"/>
    <w:tmpl w:val="52AA97F8"/>
    <w:styleLink w:val="WW8Num1"/>
    <w:lvl w:ilvl="0">
      <w:start w:val="1"/>
      <w:numFmt w:val="none"/>
      <w:pStyle w:val="Heading10"/>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5" w15:restartNumberingAfterBreak="0">
    <w:nsid w:val="2DCF0FBD"/>
    <w:multiLevelType w:val="multilevel"/>
    <w:tmpl w:val="011E2EC4"/>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4E7CA4"/>
    <w:multiLevelType w:val="multilevel"/>
    <w:tmpl w:val="C5F00842"/>
    <w:styleLink w:val="WW8Num27"/>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F9066D3"/>
    <w:multiLevelType w:val="multilevel"/>
    <w:tmpl w:val="F258A24C"/>
    <w:styleLink w:val="WWNum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7B2490"/>
    <w:multiLevelType w:val="multilevel"/>
    <w:tmpl w:val="C994C570"/>
    <w:styleLink w:val="WWNum1"/>
    <w:lvl w:ilvl="0">
      <w:start w:val="1"/>
      <w:numFmt w:val="decimal"/>
      <w:lvlText w:val="%1"/>
      <w:lvlJc w:val="left"/>
      <w:pPr>
        <w:ind w:left="360" w:hanging="360"/>
      </w:pPr>
      <w:rPr>
        <w:rFonts w:ascii="Times New Roman" w:hAnsi="Times New Roman" w:cs="OpenSymbol, 'Arial Unicode MS'"/>
      </w:rPr>
    </w:lvl>
    <w:lvl w:ilvl="1">
      <w:start w:val="3"/>
      <w:numFmt w:val="decimal"/>
      <w:lvlText w:val="%2"/>
      <w:lvlJc w:val="left"/>
      <w:pPr>
        <w:ind w:left="1129" w:hanging="420"/>
      </w:pPr>
      <w:rPr>
        <w:rFonts w:cs="Times New Roman"/>
        <w:b w:val="0"/>
        <w:bCs w:val="0"/>
        <w:i w:val="0"/>
        <w:iCs w:val="0"/>
        <w:strike w:val="0"/>
        <w:dstrike w:val="0"/>
        <w:color w:val="00000A"/>
        <w:sz w:val="24"/>
        <w:szCs w:val="24"/>
        <w:u w:val="none"/>
      </w:rPr>
    </w:lvl>
    <w:lvl w:ilvl="2">
      <w:start w:val="1"/>
      <w:numFmt w:val="decimal"/>
      <w:lvlText w:val="%3"/>
      <w:lvlJc w:val="left"/>
      <w:pPr>
        <w:ind w:left="1080" w:hanging="360"/>
      </w:pPr>
      <w:rPr>
        <w:rFonts w:cs="Times New Roman"/>
        <w:b w:val="0"/>
        <w:bCs w:val="0"/>
        <w:i w:val="0"/>
        <w:iCs w:val="0"/>
        <w:strike w:val="0"/>
        <w:dstrike w:val="0"/>
        <w:color w:val="00000A"/>
        <w:sz w:val="24"/>
        <w:szCs w:val="24"/>
        <w:u w:val="none"/>
      </w:rPr>
    </w:lvl>
    <w:lvl w:ilvl="3">
      <w:start w:val="1"/>
      <w:numFmt w:val="decimal"/>
      <w:lvlText w:val="%4"/>
      <w:lvlJc w:val="left"/>
      <w:pPr>
        <w:ind w:left="1440" w:hanging="360"/>
      </w:pPr>
      <w:rPr>
        <w:rFonts w:cs="Times New Roman"/>
        <w:b w:val="0"/>
        <w:bCs w:val="0"/>
        <w:i w:val="0"/>
        <w:iCs w:val="0"/>
        <w:strike w:val="0"/>
        <w:dstrike w:val="0"/>
        <w:color w:val="00000A"/>
        <w:sz w:val="24"/>
        <w:szCs w:val="24"/>
        <w:u w:val="none"/>
      </w:rPr>
    </w:lvl>
    <w:lvl w:ilvl="4">
      <w:start w:val="1"/>
      <w:numFmt w:val="decimal"/>
      <w:lvlText w:val="%5"/>
      <w:lvlJc w:val="left"/>
      <w:pPr>
        <w:ind w:left="1800" w:hanging="360"/>
      </w:pPr>
      <w:rPr>
        <w:rFonts w:cs="Times New Roman"/>
        <w:b w:val="0"/>
        <w:bCs w:val="0"/>
        <w:i w:val="0"/>
        <w:iCs w:val="0"/>
        <w:strike w:val="0"/>
        <w:dstrike w:val="0"/>
        <w:color w:val="00000A"/>
        <w:sz w:val="24"/>
        <w:szCs w:val="24"/>
        <w:u w:val="none"/>
      </w:rPr>
    </w:lvl>
    <w:lvl w:ilvl="5">
      <w:start w:val="1"/>
      <w:numFmt w:val="decimal"/>
      <w:lvlText w:val="%6"/>
      <w:lvlJc w:val="left"/>
      <w:pPr>
        <w:ind w:left="2160" w:hanging="360"/>
      </w:pPr>
      <w:rPr>
        <w:rFonts w:cs="Times New Roman"/>
        <w:b w:val="0"/>
        <w:bCs w:val="0"/>
        <w:i w:val="0"/>
        <w:iCs w:val="0"/>
        <w:strike w:val="0"/>
        <w:dstrike w:val="0"/>
        <w:color w:val="00000A"/>
        <w:sz w:val="24"/>
        <w:szCs w:val="24"/>
        <w:u w:val="none"/>
      </w:rPr>
    </w:lvl>
    <w:lvl w:ilvl="6">
      <w:start w:val="1"/>
      <w:numFmt w:val="decimal"/>
      <w:lvlText w:val="%7"/>
      <w:lvlJc w:val="left"/>
      <w:pPr>
        <w:ind w:left="2520" w:hanging="360"/>
      </w:pPr>
      <w:rPr>
        <w:rFonts w:cs="Times New Roman"/>
        <w:b w:val="0"/>
        <w:bCs w:val="0"/>
        <w:i w:val="0"/>
        <w:iCs w:val="0"/>
        <w:strike w:val="0"/>
        <w:dstrike w:val="0"/>
        <w:color w:val="00000A"/>
        <w:sz w:val="24"/>
        <w:szCs w:val="24"/>
        <w:u w:val="none"/>
      </w:rPr>
    </w:lvl>
    <w:lvl w:ilvl="7">
      <w:start w:val="1"/>
      <w:numFmt w:val="decimal"/>
      <w:lvlText w:val="%8"/>
      <w:lvlJc w:val="left"/>
      <w:pPr>
        <w:ind w:left="2880" w:hanging="360"/>
      </w:pPr>
      <w:rPr>
        <w:rFonts w:cs="Times New Roman"/>
        <w:b w:val="0"/>
        <w:bCs w:val="0"/>
        <w:i w:val="0"/>
        <w:iCs w:val="0"/>
        <w:strike w:val="0"/>
        <w:dstrike w:val="0"/>
        <w:color w:val="00000A"/>
        <w:sz w:val="24"/>
        <w:szCs w:val="24"/>
        <w:u w:val="none"/>
      </w:rPr>
    </w:lvl>
    <w:lvl w:ilvl="8">
      <w:start w:val="1"/>
      <w:numFmt w:val="decimal"/>
      <w:lvlText w:val="%9"/>
      <w:lvlJc w:val="left"/>
      <w:pPr>
        <w:ind w:left="3240" w:hanging="360"/>
      </w:pPr>
      <w:rPr>
        <w:rFonts w:cs="Times New Roman"/>
        <w:b w:val="0"/>
        <w:bCs w:val="0"/>
        <w:i w:val="0"/>
        <w:iCs w:val="0"/>
        <w:strike w:val="0"/>
        <w:dstrike w:val="0"/>
        <w:color w:val="00000A"/>
        <w:sz w:val="24"/>
        <w:szCs w:val="24"/>
        <w:u w:val="none"/>
      </w:rPr>
    </w:lvl>
  </w:abstractNum>
  <w:abstractNum w:abstractNumId="19" w15:restartNumberingAfterBreak="0">
    <w:nsid w:val="35E43C4C"/>
    <w:multiLevelType w:val="multilevel"/>
    <w:tmpl w:val="C5A86A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F58469B"/>
    <w:multiLevelType w:val="multilevel"/>
    <w:tmpl w:val="BC6E4A04"/>
    <w:styleLink w:val="WW8Num18"/>
    <w:lvl w:ilvl="0">
      <w:start w:val="1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3F600B0"/>
    <w:multiLevelType w:val="multilevel"/>
    <w:tmpl w:val="2E6A1DF0"/>
    <w:styleLink w:val="WW8Num8"/>
    <w:lvl w:ilvl="0">
      <w:numFmt w:val="bullet"/>
      <w:lvlText w:val="-"/>
      <w:lvlJc w:val="left"/>
      <w:pPr>
        <w:ind w:left="57" w:hanging="57"/>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4576E6A"/>
    <w:multiLevelType w:val="multilevel"/>
    <w:tmpl w:val="4EFECAF4"/>
    <w:styleLink w:val="WW8Num52"/>
    <w:lvl w:ilvl="0">
      <w:numFmt w:val="bullet"/>
      <w:lvlText w:val="•"/>
      <w:lvlJc w:val="left"/>
      <w:pPr>
        <w:ind w:left="1080" w:hanging="360"/>
      </w:pPr>
      <w:rPr>
        <w:rFonts w:ascii="OpenSymbol" w:eastAsia="OpenSymbol" w:hAnsi="OpenSymbol" w:cs="OpenSymbol"/>
      </w:rPr>
    </w:lvl>
    <w:lvl w:ilvl="1">
      <w:start w:val="1"/>
      <w:numFmt w:val="decimal"/>
      <w:lvlText w:val="%2."/>
      <w:lvlJc w:val="left"/>
      <w:pPr>
        <w:ind w:left="1800" w:hanging="360"/>
      </w:pPr>
    </w:lvl>
    <w:lvl w:ilvl="2">
      <w:start w:val="1"/>
      <w:numFmt w:val="decimal"/>
      <w:lvlText w:val="%3."/>
      <w:lvlJc w:val="left"/>
      <w:pPr>
        <w:ind w:left="2160" w:hanging="360"/>
      </w:pPr>
    </w:lvl>
    <w:lvl w:ilvl="3">
      <w:start w:val="1"/>
      <w:numFmt w:val="decimal"/>
      <w:lvlText w:val="%4."/>
      <w:lvlJc w:val="left"/>
      <w:pPr>
        <w:ind w:left="2520" w:hanging="360"/>
      </w:pPr>
    </w:lvl>
    <w:lvl w:ilvl="4">
      <w:start w:val="1"/>
      <w:numFmt w:val="decimal"/>
      <w:lvlText w:val="%5."/>
      <w:lvlJc w:val="left"/>
      <w:pPr>
        <w:ind w:left="2880" w:hanging="360"/>
      </w:pPr>
    </w:lvl>
    <w:lvl w:ilvl="5">
      <w:start w:val="1"/>
      <w:numFmt w:val="decimal"/>
      <w:lvlText w:val="%6."/>
      <w:lvlJc w:val="left"/>
      <w:pPr>
        <w:ind w:left="3240" w:hanging="360"/>
      </w:pPr>
    </w:lvl>
    <w:lvl w:ilvl="6">
      <w:start w:val="1"/>
      <w:numFmt w:val="decimal"/>
      <w:lvlText w:val="%7."/>
      <w:lvlJc w:val="left"/>
      <w:pPr>
        <w:ind w:left="3600" w:hanging="360"/>
      </w:pPr>
    </w:lvl>
    <w:lvl w:ilvl="7">
      <w:start w:val="1"/>
      <w:numFmt w:val="decimal"/>
      <w:lvlText w:val="%8."/>
      <w:lvlJc w:val="left"/>
      <w:pPr>
        <w:ind w:left="3960" w:hanging="360"/>
      </w:pPr>
    </w:lvl>
    <w:lvl w:ilvl="8">
      <w:start w:val="1"/>
      <w:numFmt w:val="decimal"/>
      <w:lvlText w:val="%9."/>
      <w:lvlJc w:val="left"/>
      <w:pPr>
        <w:ind w:left="4320" w:hanging="360"/>
      </w:pPr>
    </w:lvl>
  </w:abstractNum>
  <w:abstractNum w:abstractNumId="23" w15:restartNumberingAfterBreak="0">
    <w:nsid w:val="45CE24BB"/>
    <w:multiLevelType w:val="multilevel"/>
    <w:tmpl w:val="BA942E98"/>
    <w:styleLink w:val="WW8Num3"/>
    <w:lvl w:ilvl="0">
      <w:numFmt w:val="bullet"/>
      <w:lvlText w:val="-"/>
      <w:lvlJc w:val="left"/>
      <w:pPr>
        <w:ind w:left="57" w:hanging="57"/>
      </w:pPr>
      <w:rPr>
        <w:rFonts w:ascii="Times New Roman" w:hAnsi="Times New Roman"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677014F"/>
    <w:multiLevelType w:val="multilevel"/>
    <w:tmpl w:val="E460B184"/>
    <w:styleLink w:val="WW8Num2"/>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89532DD"/>
    <w:multiLevelType w:val="multilevel"/>
    <w:tmpl w:val="0A66447C"/>
    <w:styleLink w:val="WW8Num31"/>
    <w:lvl w:ilvl="0">
      <w:numFmt w:val="bullet"/>
      <w:lvlText w:val=""/>
      <w:lvlJc w:val="left"/>
      <w:pPr>
        <w:ind w:left="720" w:hanging="360"/>
      </w:pPr>
      <w:rPr>
        <w:rFonts w:ascii="Symbol" w:hAnsi="Symbol" w:cs="Symbol"/>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26" w15:restartNumberingAfterBreak="0">
    <w:nsid w:val="4A305D10"/>
    <w:multiLevelType w:val="multilevel"/>
    <w:tmpl w:val="EA5A0148"/>
    <w:styleLink w:val="WW8Num7"/>
    <w:lvl w:ilvl="0">
      <w:numFmt w:val="bullet"/>
      <w:lvlText w:val="-"/>
      <w:lvlJc w:val="left"/>
      <w:pPr>
        <w:ind w:left="57" w:hanging="57"/>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AAF6CCA"/>
    <w:multiLevelType w:val="multilevel"/>
    <w:tmpl w:val="9E268254"/>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4EB23C41"/>
    <w:multiLevelType w:val="multilevel"/>
    <w:tmpl w:val="B8BC75E0"/>
    <w:styleLink w:val="WW8Num15"/>
    <w:lvl w:ilvl="0">
      <w:start w:val="9"/>
      <w:numFmt w:val="decimal"/>
      <w:lvlText w:val="%1"/>
      <w:lvlJc w:val="left"/>
      <w:pPr>
        <w:ind w:left="570" w:hanging="570"/>
      </w:pPr>
    </w:lvl>
    <w:lvl w:ilvl="1">
      <w:start w:val="5"/>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4742BFE"/>
    <w:multiLevelType w:val="multilevel"/>
    <w:tmpl w:val="C3BE085E"/>
    <w:styleLink w:val="WW8Num6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0" w15:restartNumberingAfterBreak="0">
    <w:nsid w:val="553642A6"/>
    <w:multiLevelType w:val="multilevel"/>
    <w:tmpl w:val="218E9444"/>
    <w:styleLink w:val="WW8Num26"/>
    <w:lvl w:ilvl="0">
      <w:numFmt w:val="bullet"/>
      <w:lvlText w:val="-"/>
      <w:lvlJc w:val="left"/>
      <w:pPr>
        <w:ind w:left="57" w:hanging="57"/>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5896412E"/>
    <w:multiLevelType w:val="multilevel"/>
    <w:tmpl w:val="78C0C470"/>
    <w:styleLink w:val="WW8Num14"/>
    <w:lvl w:ilvl="0">
      <w:numFmt w:val="bullet"/>
      <w:lvlText w:val="-"/>
      <w:lvlJc w:val="left"/>
      <w:pPr>
        <w:ind w:left="360" w:hanging="360"/>
      </w:pPr>
      <w:rPr>
        <w:rFonts w:ascii="OpenSymbol, 'Arial Unicode MS'" w:hAnsi="OpenSymbol, 'Arial Unicode M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59461738"/>
    <w:multiLevelType w:val="multilevel"/>
    <w:tmpl w:val="E7541E7C"/>
    <w:styleLink w:val="WW8Num22"/>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A65116A"/>
    <w:multiLevelType w:val="multilevel"/>
    <w:tmpl w:val="6EF4E900"/>
    <w:styleLink w:val="WW8Num108"/>
    <w:lvl w:ilvl="0">
      <w:numFmt w:val="bullet"/>
      <w:lvlText w:val="-"/>
      <w:lvlJc w:val="left"/>
      <w:pPr>
        <w:ind w:left="360" w:hanging="360"/>
      </w:pPr>
      <w:rPr>
        <w:rFonts w:ascii="Liberation Serif" w:hAns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5C992001"/>
    <w:multiLevelType w:val="multilevel"/>
    <w:tmpl w:val="FE0A4CA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5DD20FDC"/>
    <w:multiLevelType w:val="multilevel"/>
    <w:tmpl w:val="24BA5230"/>
    <w:styleLink w:val="WWNum3"/>
    <w:lvl w:ilvl="0">
      <w:numFmt w:val="bullet"/>
      <w:lvlText w:val=""/>
      <w:lvlJc w:val="left"/>
      <w:pPr>
        <w:ind w:left="1065" w:hanging="360"/>
      </w:pPr>
      <w:rPr>
        <w:rFonts w:ascii="Wingdings" w:hAnsi="Wingdings" w:cs="Symbol"/>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36" w15:restartNumberingAfterBreak="0">
    <w:nsid w:val="60881BA2"/>
    <w:multiLevelType w:val="multilevel"/>
    <w:tmpl w:val="96CCBB14"/>
    <w:styleLink w:val="WW8Num161"/>
    <w:lvl w:ilvl="0">
      <w:numFmt w:val="bullet"/>
      <w:lvlText w:val="-"/>
      <w:lvlJc w:val="left"/>
      <w:pPr>
        <w:ind w:left="360" w:hanging="360"/>
      </w:pPr>
      <w:rPr>
        <w:rFonts w:ascii="OpenSymbol, 'Arial Unicode MS'" w:hAnsi="OpenSymbol, 'Arial Unicode MS'"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0C40A68"/>
    <w:multiLevelType w:val="multilevel"/>
    <w:tmpl w:val="F61E9FAC"/>
    <w:styleLink w:val="WW8Num5"/>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64B84311"/>
    <w:multiLevelType w:val="multilevel"/>
    <w:tmpl w:val="313C2118"/>
    <w:styleLink w:val="WW8Num11"/>
    <w:lvl w:ilvl="0">
      <w:start w:val="13"/>
      <w:numFmt w:val="decimal"/>
      <w:lvlText w:val="%1."/>
      <w:lvlJc w:val="left"/>
      <w:pPr>
        <w:ind w:left="570" w:hanging="57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6C647DF7"/>
    <w:multiLevelType w:val="multilevel"/>
    <w:tmpl w:val="A66AAD16"/>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40" w15:restartNumberingAfterBreak="0">
    <w:nsid w:val="6CBE1008"/>
    <w:multiLevelType w:val="multilevel"/>
    <w:tmpl w:val="8E828D06"/>
    <w:styleLink w:val="WW8Num6"/>
    <w:lvl w:ilvl="0">
      <w:start w:val="1"/>
      <w:numFmt w:val="lowerLetter"/>
      <w:lvlText w:val="%1)"/>
      <w:lvlJc w:val="left"/>
      <w:pPr>
        <w:ind w:left="106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6D2A40E3"/>
    <w:multiLevelType w:val="multilevel"/>
    <w:tmpl w:val="27AE8776"/>
    <w:styleLink w:val="WW8Num2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70AF3C98"/>
    <w:multiLevelType w:val="multilevel"/>
    <w:tmpl w:val="9FCA7B0A"/>
    <w:styleLink w:val="WWNum2"/>
    <w:lvl w:ilvl="0">
      <w:numFmt w:val="bullet"/>
      <w:lvlText w:val="-"/>
      <w:lvlJc w:val="left"/>
      <w:pPr>
        <w:ind w:left="1353" w:hanging="360"/>
      </w:pPr>
      <w:rPr>
        <w:rFonts w:ascii="Times New Roman" w:hAnsi="Times New Roman" w:cs="Times New Roman"/>
      </w:rPr>
    </w:lvl>
    <w:lvl w:ilvl="1">
      <w:numFmt w:val="bullet"/>
      <w:lvlText w:val="o"/>
      <w:lvlJc w:val="left"/>
      <w:pPr>
        <w:ind w:left="2073" w:hanging="360"/>
      </w:pPr>
      <w:rPr>
        <w:rFonts w:ascii="Courier New" w:hAnsi="Courier New" w:cs="Courier New"/>
      </w:rPr>
    </w:lvl>
    <w:lvl w:ilvl="2">
      <w:numFmt w:val="bullet"/>
      <w:lvlText w:val=""/>
      <w:lvlJc w:val="left"/>
      <w:pPr>
        <w:ind w:left="2793" w:hanging="360"/>
      </w:pPr>
      <w:rPr>
        <w:rFonts w:ascii="Wingdings" w:hAnsi="Wingdings"/>
      </w:rPr>
    </w:lvl>
    <w:lvl w:ilvl="3">
      <w:numFmt w:val="bullet"/>
      <w:lvlText w:val=""/>
      <w:lvlJc w:val="left"/>
      <w:pPr>
        <w:ind w:left="3513" w:hanging="360"/>
      </w:pPr>
      <w:rPr>
        <w:rFonts w:ascii="Symbol" w:hAnsi="Symbol"/>
      </w:rPr>
    </w:lvl>
    <w:lvl w:ilvl="4">
      <w:numFmt w:val="bullet"/>
      <w:lvlText w:val="o"/>
      <w:lvlJc w:val="left"/>
      <w:pPr>
        <w:ind w:left="4233" w:hanging="360"/>
      </w:pPr>
      <w:rPr>
        <w:rFonts w:ascii="Courier New" w:hAnsi="Courier New" w:cs="Courier New"/>
      </w:rPr>
    </w:lvl>
    <w:lvl w:ilvl="5">
      <w:numFmt w:val="bullet"/>
      <w:lvlText w:val=""/>
      <w:lvlJc w:val="left"/>
      <w:pPr>
        <w:ind w:left="4953" w:hanging="360"/>
      </w:pPr>
      <w:rPr>
        <w:rFonts w:ascii="Wingdings" w:hAnsi="Wingdings"/>
      </w:rPr>
    </w:lvl>
    <w:lvl w:ilvl="6">
      <w:numFmt w:val="bullet"/>
      <w:lvlText w:val=""/>
      <w:lvlJc w:val="left"/>
      <w:pPr>
        <w:ind w:left="5673" w:hanging="360"/>
      </w:pPr>
      <w:rPr>
        <w:rFonts w:ascii="Symbol" w:hAnsi="Symbol"/>
      </w:rPr>
    </w:lvl>
    <w:lvl w:ilvl="7">
      <w:numFmt w:val="bullet"/>
      <w:lvlText w:val="o"/>
      <w:lvlJc w:val="left"/>
      <w:pPr>
        <w:ind w:left="6393" w:hanging="360"/>
      </w:pPr>
      <w:rPr>
        <w:rFonts w:ascii="Courier New" w:hAnsi="Courier New" w:cs="Courier New"/>
      </w:rPr>
    </w:lvl>
    <w:lvl w:ilvl="8">
      <w:numFmt w:val="bullet"/>
      <w:lvlText w:val=""/>
      <w:lvlJc w:val="left"/>
      <w:pPr>
        <w:ind w:left="7113" w:hanging="360"/>
      </w:pPr>
      <w:rPr>
        <w:rFonts w:ascii="Wingdings" w:hAnsi="Wingdings"/>
      </w:rPr>
    </w:lvl>
  </w:abstractNum>
  <w:abstractNum w:abstractNumId="43" w15:restartNumberingAfterBreak="0">
    <w:nsid w:val="76AE4D79"/>
    <w:multiLevelType w:val="multilevel"/>
    <w:tmpl w:val="C5386BEE"/>
    <w:styleLink w:val="WW8Num20"/>
    <w:lvl w:ilvl="0">
      <w:numFmt w:val="bullet"/>
      <w:lvlText w:val="-"/>
      <w:lvlJc w:val="left"/>
      <w:pPr>
        <w:ind w:left="360" w:hanging="360"/>
      </w:pPr>
      <w:rPr>
        <w:rFonts w:ascii="OpenSymbol, 'Arial Unicode MS'" w:hAnsi="OpenSymbol, 'Arial Unicode M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71416FF"/>
    <w:multiLevelType w:val="multilevel"/>
    <w:tmpl w:val="ADBA3DB6"/>
    <w:styleLink w:val="WW8Num4"/>
    <w:lvl w:ilvl="0">
      <w:numFmt w:val="bullet"/>
      <w:lvlText w:val="-"/>
      <w:lvlJc w:val="left"/>
      <w:pPr>
        <w:ind w:left="360" w:hanging="360"/>
      </w:pPr>
      <w:rPr>
        <w:rFonts w:ascii="OpenSymbol, 'Arial Unicode MS'" w:hAnsi="OpenSymbol, 'Arial Unicode M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78AB06DD"/>
    <w:multiLevelType w:val="multilevel"/>
    <w:tmpl w:val="DA1A9174"/>
    <w:styleLink w:val="WW8Num16"/>
    <w:lvl w:ilvl="0">
      <w:numFmt w:val="bullet"/>
      <w:lvlText w:val="-"/>
      <w:lvlJc w:val="left"/>
      <w:pPr>
        <w:ind w:left="360" w:hanging="360"/>
      </w:pPr>
      <w:rPr>
        <w:rFonts w:ascii="OpenSymbol, 'Arial Unicode MS'" w:hAnsi="OpenSymbol, 'Arial Unicode MS'"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7C406ADD"/>
    <w:multiLevelType w:val="multilevel"/>
    <w:tmpl w:val="E898B534"/>
    <w:styleLink w:val="WW8Num9"/>
    <w:lvl w:ilvl="0">
      <w:numFmt w:val="bullet"/>
      <w:lvlText w:val="-"/>
      <w:lvlJc w:val="left"/>
      <w:pPr>
        <w:ind w:left="57" w:hanging="57"/>
      </w:pPr>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8"/>
  </w:num>
  <w:num w:numId="2">
    <w:abstractNumId w:val="20"/>
  </w:num>
  <w:num w:numId="3">
    <w:abstractNumId w:val="38"/>
  </w:num>
  <w:num w:numId="4">
    <w:abstractNumId w:val="41"/>
  </w:num>
  <w:num w:numId="5">
    <w:abstractNumId w:val="10"/>
  </w:num>
  <w:num w:numId="6">
    <w:abstractNumId w:val="37"/>
  </w:num>
  <w:num w:numId="7">
    <w:abstractNumId w:val="45"/>
  </w:num>
  <w:num w:numId="8">
    <w:abstractNumId w:val="33"/>
  </w:num>
  <w:num w:numId="9">
    <w:abstractNumId w:val="12"/>
  </w:num>
  <w:num w:numId="10">
    <w:abstractNumId w:val="6"/>
  </w:num>
  <w:num w:numId="11">
    <w:abstractNumId w:val="8"/>
  </w:num>
  <w:num w:numId="12">
    <w:abstractNumId w:val="4"/>
  </w:num>
  <w:num w:numId="13">
    <w:abstractNumId w:val="31"/>
  </w:num>
  <w:num w:numId="14">
    <w:abstractNumId w:val="29"/>
  </w:num>
  <w:num w:numId="15">
    <w:abstractNumId w:val="14"/>
  </w:num>
  <w:num w:numId="16">
    <w:abstractNumId w:val="24"/>
  </w:num>
  <w:num w:numId="17">
    <w:abstractNumId w:val="23"/>
  </w:num>
  <w:num w:numId="18">
    <w:abstractNumId w:val="44"/>
  </w:num>
  <w:num w:numId="19">
    <w:abstractNumId w:val="40"/>
  </w:num>
  <w:num w:numId="20">
    <w:abstractNumId w:val="26"/>
  </w:num>
  <w:num w:numId="21">
    <w:abstractNumId w:val="21"/>
  </w:num>
  <w:num w:numId="22">
    <w:abstractNumId w:val="46"/>
  </w:num>
  <w:num w:numId="23">
    <w:abstractNumId w:val="2"/>
  </w:num>
  <w:num w:numId="24">
    <w:abstractNumId w:val="43"/>
  </w:num>
  <w:num w:numId="25">
    <w:abstractNumId w:val="7"/>
  </w:num>
  <w:num w:numId="26">
    <w:abstractNumId w:val="32"/>
  </w:num>
  <w:num w:numId="27">
    <w:abstractNumId w:val="1"/>
  </w:num>
  <w:num w:numId="28">
    <w:abstractNumId w:val="30"/>
  </w:num>
  <w:num w:numId="29">
    <w:abstractNumId w:val="16"/>
  </w:num>
  <w:num w:numId="30">
    <w:abstractNumId w:val="5"/>
  </w:num>
  <w:num w:numId="31">
    <w:abstractNumId w:val="13"/>
  </w:num>
  <w:num w:numId="32">
    <w:abstractNumId w:val="9"/>
  </w:num>
  <w:num w:numId="33">
    <w:abstractNumId w:val="25"/>
  </w:num>
  <w:num w:numId="34">
    <w:abstractNumId w:val="27"/>
  </w:num>
  <w:num w:numId="35">
    <w:abstractNumId w:val="18"/>
  </w:num>
  <w:num w:numId="36">
    <w:abstractNumId w:val="42"/>
  </w:num>
  <w:num w:numId="37">
    <w:abstractNumId w:val="35"/>
  </w:num>
  <w:num w:numId="38">
    <w:abstractNumId w:val="17"/>
  </w:num>
  <w:num w:numId="39">
    <w:abstractNumId w:val="36"/>
  </w:num>
  <w:num w:numId="40">
    <w:abstractNumId w:val="22"/>
  </w:num>
  <w:num w:numId="41">
    <w:abstractNumId w:val="38"/>
    <w:lvlOverride w:ilvl="0">
      <w:startOverride w:val="13"/>
    </w:lvlOverride>
  </w:num>
  <w:num w:numId="42">
    <w:abstractNumId w:val="0"/>
  </w:num>
  <w:num w:numId="43">
    <w:abstractNumId w:val="10"/>
    <w:lvlOverride w:ilvl="0"/>
  </w:num>
  <w:num w:numId="44">
    <w:abstractNumId w:val="3"/>
  </w:num>
  <w:num w:numId="45">
    <w:abstractNumId w:val="11"/>
  </w:num>
  <w:num w:numId="46">
    <w:abstractNumId w:val="34"/>
  </w:num>
  <w:num w:numId="47">
    <w:abstractNumId w:val="39"/>
  </w:num>
  <w:num w:numId="48">
    <w:abstractNumId w:val="8"/>
    <w:lvlOverride w:ilvl="0">
      <w:startOverride w:val="1"/>
    </w:lvlOverride>
  </w:num>
  <w:num w:numId="49">
    <w:abstractNumId w:val="4"/>
    <w:lvlOverride w:ilvl="0">
      <w:startOverride w:val="1"/>
    </w:lvlOverride>
  </w:num>
  <w:num w:numId="50">
    <w:abstractNumId w:val="19"/>
  </w:num>
  <w:num w:numId="51">
    <w:abstractNumId w:val="15"/>
  </w:num>
  <w:num w:numId="52">
    <w:abstractNumId w:val="31"/>
    <w:lvlOverride w:ilv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attachedTemplate r:id="rId1"/>
  <w:defaultTabStop w:val="4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83AD7"/>
    <w:rsid w:val="0006692B"/>
    <w:rsid w:val="00583AD7"/>
    <w:rsid w:val="00C741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395C6A5B-7B1A-0241-8551-1DECE5E1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3"/>
        <w:sz w:val="24"/>
        <w:szCs w:val="24"/>
        <w:lang w:val="ca-ES-valencia" w:eastAsia="zh-CN" w:bidi="hi-IN"/>
      </w:rPr>
    </w:rPrDefault>
    <w:pPrDefault>
      <w:pPr>
        <w:autoSpaceDN w:val="0"/>
        <w:spacing w:line="360" w:lineRule="auto"/>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Times New Roman" w:hAnsi="Arial" w:cs="Andale Sans UI"/>
      <w:color w:val="000000"/>
      <w:szCs w:val="20"/>
      <w:lang w:eastAsia="es-ES"/>
    </w:rPr>
  </w:style>
  <w:style w:type="paragraph" w:styleId="Ttulo1">
    <w:name w:val="heading 1"/>
    <w:basedOn w:val="Standard"/>
    <w:next w:val="Standard"/>
    <w:uiPriority w:val="9"/>
    <w:qFormat/>
    <w:pPr>
      <w:keepNext/>
      <w:jc w:val="center"/>
      <w:outlineLvl w:val="0"/>
    </w:pPr>
    <w:rPr>
      <w:b/>
    </w:rPr>
  </w:style>
  <w:style w:type="paragraph" w:styleId="Ttulo2">
    <w:name w:val="heading 2"/>
    <w:basedOn w:val="Standard"/>
    <w:next w:val="Standard"/>
    <w:uiPriority w:val="9"/>
    <w:unhideWhenUsed/>
    <w:qFormat/>
    <w:pPr>
      <w:keepNext/>
      <w:jc w:val="center"/>
      <w:outlineLvl w:val="1"/>
    </w:pPr>
    <w:rPr>
      <w:b/>
      <w:i/>
    </w:rPr>
  </w:style>
  <w:style w:type="paragraph" w:styleId="Ttulo3">
    <w:name w:val="heading 3"/>
    <w:basedOn w:val="Standard"/>
    <w:next w:val="Standard"/>
    <w:uiPriority w:val="9"/>
    <w:unhideWhenUsed/>
    <w:qFormat/>
    <w:pPr>
      <w:keepNext/>
      <w:outlineLvl w:val="2"/>
    </w:pPr>
  </w:style>
  <w:style w:type="paragraph" w:styleId="Ttulo4">
    <w:name w:val="heading 4"/>
    <w:basedOn w:val="Standard"/>
    <w:next w:val="Standard"/>
    <w:uiPriority w:val="9"/>
    <w:unhideWhenUsed/>
    <w:qFormat/>
    <w:pPr>
      <w:keepNext/>
      <w:tabs>
        <w:tab w:val="left" w:pos="-720"/>
      </w:tabs>
      <w:outlineLvl w:val="3"/>
    </w:pPr>
    <w:rPr>
      <w:rFonts w:ascii="Arial" w:eastAsia="Arial" w:hAnsi="Arial" w:cs="Arial"/>
      <w:b/>
      <w:bCs/>
      <w:spacing w:val="-3"/>
      <w:sz w:val="24"/>
    </w:rPr>
  </w:style>
  <w:style w:type="paragraph" w:styleId="Ttulo5">
    <w:name w:val="heading 5"/>
    <w:basedOn w:val="Standard"/>
    <w:next w:val="Standard"/>
    <w:uiPriority w:val="9"/>
    <w:unhideWhenUsed/>
    <w:qFormat/>
    <w:pPr>
      <w:keepNext/>
      <w:jc w:val="center"/>
      <w:outlineLvl w:val="4"/>
    </w:pPr>
    <w:rPr>
      <w:sz w:val="24"/>
    </w:rPr>
  </w:style>
  <w:style w:type="paragraph" w:styleId="Ttulo6">
    <w:name w:val="heading 6"/>
    <w:basedOn w:val="Standard"/>
    <w:next w:val="Standard"/>
    <w:uiPriority w:val="9"/>
    <w:unhideWhenUsed/>
    <w:qFormat/>
    <w:pPr>
      <w:keepNext/>
      <w:tabs>
        <w:tab w:val="left" w:pos="-426"/>
      </w:tabs>
      <w:outlineLvl w:val="5"/>
    </w:pPr>
    <w:rPr>
      <w:sz w:val="24"/>
    </w:rPr>
  </w:style>
  <w:style w:type="paragraph" w:styleId="Ttulo7">
    <w:name w:val="heading 7"/>
    <w:basedOn w:val="Standard"/>
    <w:next w:val="Standard"/>
    <w:pPr>
      <w:keepNext/>
      <w:tabs>
        <w:tab w:val="left" w:pos="-426"/>
      </w:tabs>
      <w:jc w:val="center"/>
      <w:outlineLvl w:val="6"/>
    </w:pPr>
    <w:rPr>
      <w:b/>
      <w:sz w:val="24"/>
    </w:rPr>
  </w:style>
  <w:style w:type="paragraph" w:styleId="Ttulo8">
    <w:name w:val="heading 8"/>
    <w:basedOn w:val="Standard"/>
    <w:next w:val="Standard"/>
    <w:pPr>
      <w:keepNext/>
      <w:ind w:firstLine="709"/>
      <w:outlineLvl w:val="7"/>
    </w:pPr>
    <w:rPr>
      <w:b/>
      <w:bCs/>
      <w:spacing w:val="-3"/>
      <w:sz w:val="24"/>
    </w:rPr>
  </w:style>
  <w:style w:type="paragraph" w:styleId="Ttulo9">
    <w:name w:val="heading 9"/>
    <w:basedOn w:val="Standard"/>
    <w:next w:val="Standard"/>
    <w:pPr>
      <w:keepNext/>
      <w:ind w:left="2832" w:firstLine="708"/>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jc w:val="left"/>
    </w:pPr>
    <w:rPr>
      <w:rFonts w:ascii="Roboto" w:eastAsia="Roboto" w:hAnsi="Roboto" w:cs="Roboto"/>
      <w:sz w:val="22"/>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ind w:firstLine="283"/>
      <w:jc w:val="both"/>
    </w:pPr>
  </w:style>
  <w:style w:type="paragraph" w:styleId="Lista">
    <w:name w:val="List"/>
    <w:basedOn w:val="Textbody"/>
    <w:rPr>
      <w:rFonts w:cs="Mangal"/>
      <w:sz w:val="24"/>
    </w:rPr>
  </w:style>
  <w:style w:type="paragraph" w:styleId="Descripcin">
    <w:name w:val="caption"/>
    <w:basedOn w:val="Standard"/>
    <w:pPr>
      <w:suppressLineNumbers/>
      <w:spacing w:before="120" w:after="120"/>
    </w:pPr>
    <w:rPr>
      <w:rFonts w:cs="Lucida Sans"/>
      <w:i/>
      <w:iCs/>
      <w:sz w:val="24"/>
    </w:rPr>
  </w:style>
  <w:style w:type="paragraph" w:customStyle="1" w:styleId="Index">
    <w:name w:val="Index"/>
    <w:basedOn w:val="Standard"/>
    <w:pPr>
      <w:suppressLineNumbers/>
    </w:pPr>
    <w:rPr>
      <w:rFonts w:cs="Mangal"/>
      <w:sz w:val="24"/>
    </w:rPr>
  </w:style>
  <w:style w:type="paragraph" w:styleId="Textoindependiente3">
    <w:name w:val="Body Text 3"/>
    <w:basedOn w:val="Standard"/>
    <w:rPr>
      <w:b/>
      <w:sz w:val="24"/>
    </w:rPr>
  </w:style>
  <w:style w:type="paragraph" w:styleId="Sangra2detindependiente">
    <w:name w:val="Body Text Indent 2"/>
    <w:basedOn w:val="Standard"/>
    <w:pPr>
      <w:ind w:left="360"/>
    </w:pPr>
  </w:style>
  <w:style w:type="paragraph" w:customStyle="1" w:styleId="toa">
    <w:name w:val="toa"/>
    <w:basedOn w:val="Standard"/>
    <w:pPr>
      <w:tabs>
        <w:tab w:val="left" w:pos="9000"/>
        <w:tab w:val="right" w:pos="9360"/>
      </w:tabs>
    </w:pPr>
    <w:rPr>
      <w:rFonts w:ascii="Courier New" w:eastAsia="Courier New" w:hAnsi="Courier New" w:cs="Arial Narrow"/>
      <w:sz w:val="24"/>
    </w:rPr>
  </w:style>
  <w:style w:type="paragraph" w:customStyle="1" w:styleId="Textbodyindent">
    <w:name w:val="Text body indent"/>
    <w:basedOn w:val="Standard"/>
    <w:pPr>
      <w:ind w:left="360"/>
    </w:pPr>
  </w:style>
  <w:style w:type="paragraph" w:styleId="Sangra3detindependiente">
    <w:name w:val="Body Text Indent 3"/>
    <w:basedOn w:val="Standard"/>
    <w:pPr>
      <w:ind w:right="-569" w:firstLine="708"/>
    </w:pPr>
    <w:rPr>
      <w:sz w:val="24"/>
    </w:rPr>
  </w:style>
  <w:style w:type="paragraph" w:customStyle="1" w:styleId="Default">
    <w:name w:val="Default"/>
    <w:pPr>
      <w:suppressAutoHyphens/>
    </w:pPr>
    <w:rPr>
      <w:rFonts w:ascii="Arial" w:eastAsia="Arial" w:hAnsi="Arial" w:cs="Arial"/>
    </w:rPr>
  </w:style>
  <w:style w:type="paragraph" w:customStyle="1" w:styleId="Pa11">
    <w:name w:val="Pa11"/>
    <w:basedOn w:val="Default"/>
  </w:style>
  <w:style w:type="paragraph" w:customStyle="1" w:styleId="Pa6">
    <w:name w:val="Pa6"/>
    <w:basedOn w:val="Standard"/>
    <w:next w:val="Standard"/>
    <w:pPr>
      <w:spacing w:line="201" w:lineRule="atLeast"/>
    </w:pPr>
    <w:rPr>
      <w:rFonts w:ascii="Arial" w:eastAsia="Arial" w:hAnsi="Arial" w:cs="Arial"/>
      <w:sz w:val="24"/>
      <w:lang w:eastAsia="es-ES"/>
    </w:rPr>
  </w:style>
  <w:style w:type="paragraph" w:customStyle="1" w:styleId="WW-Predeterminado">
    <w:name w:val="WW-Predeterminado"/>
    <w:pPr>
      <w:widowControl w:val="0"/>
      <w:suppressAutoHyphens/>
    </w:pPr>
    <w:rPr>
      <w:rFonts w:ascii="Thorndale, 'Times New Roman'" w:eastAsia="Times New Roman" w:hAnsi="Thorndale, 'Times New Roman'" w:cs="Thorndale, 'Times New Roman'"/>
      <w:szCs w:val="20"/>
      <w:lang w:eastAsia="es-ES"/>
    </w:rPr>
  </w:style>
  <w:style w:type="paragraph" w:customStyle="1" w:styleId="TableContents">
    <w:name w:val="Table Contents"/>
    <w:basedOn w:val="Standard"/>
    <w:pPr>
      <w:suppressLineNumbers/>
    </w:pPr>
  </w:style>
  <w:style w:type="paragraph" w:styleId="Encabezado">
    <w:name w:val="header"/>
    <w:basedOn w:val="Standard"/>
    <w:pPr>
      <w:suppressLineNumbers/>
      <w:tabs>
        <w:tab w:val="center" w:pos="4819"/>
        <w:tab w:val="right" w:pos="9638"/>
      </w:tabs>
    </w:pPr>
    <w:rPr>
      <w:color w:val="C80F2E"/>
      <w:sz w:val="16"/>
    </w:rPr>
  </w:style>
  <w:style w:type="paragraph" w:styleId="Piedepgina">
    <w:name w:val="footer"/>
    <w:basedOn w:val="Standard"/>
    <w:pPr>
      <w:suppressLineNumbers/>
      <w:tabs>
        <w:tab w:val="center" w:pos="4819"/>
        <w:tab w:val="right" w:pos="9638"/>
      </w:tab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Normal0">
    <w:name w:val="[Normal]"/>
    <w:pPr>
      <w:suppressAutoHyphens/>
    </w:pPr>
    <w:rPr>
      <w:rFonts w:ascii="Arial" w:eastAsia="Times New Roman" w:hAnsi="Arial" w:cs="Arial"/>
      <w:lang w:bidi="ar-SA"/>
    </w:rPr>
  </w:style>
  <w:style w:type="paragraph" w:customStyle="1" w:styleId="Footnote">
    <w:name w:val="Footnote"/>
    <w:basedOn w:val="Standard"/>
  </w:style>
  <w:style w:type="paragraph" w:customStyle="1" w:styleId="DocumentMap">
    <w:name w:val="DocumentMap"/>
    <w:pPr>
      <w:textAlignment w:val="auto"/>
    </w:pPr>
    <w:rPr>
      <w:rFonts w:cs="Liberation Serif"/>
    </w:rPr>
  </w:style>
  <w:style w:type="paragraph" w:styleId="Textoindependiente2">
    <w:name w:val="Body Text 2"/>
    <w:basedOn w:val="Standarduser"/>
    <w:rPr>
      <w:i/>
      <w:iCs/>
    </w:rPr>
  </w:style>
  <w:style w:type="paragraph" w:styleId="NormalWeb">
    <w:name w:val="Normal (Web)"/>
    <w:basedOn w:val="Standard"/>
    <w:pPr>
      <w:suppressAutoHyphens w:val="0"/>
      <w:spacing w:before="280" w:after="119"/>
      <w:textAlignment w:val="auto"/>
    </w:pPr>
    <w:rPr>
      <w:rFonts w:ascii="Times" w:eastAsia="Calibri" w:hAnsi="Times" w:cs="Times New Roman"/>
      <w:color w:val="000000"/>
      <w:kern w:val="0"/>
      <w:sz w:val="20"/>
      <w:szCs w:val="20"/>
      <w:lang w:eastAsia="es-ES" w:bidi="ar-SA"/>
    </w:rPr>
  </w:style>
  <w:style w:type="paragraph" w:customStyle="1" w:styleId="western">
    <w:name w:val="western"/>
    <w:basedOn w:val="Standard"/>
    <w:pPr>
      <w:suppressAutoHyphens w:val="0"/>
      <w:spacing w:before="280" w:after="119"/>
      <w:textAlignment w:val="auto"/>
    </w:pPr>
    <w:rPr>
      <w:rFonts w:ascii="Courier New" w:eastAsia="Calibri" w:hAnsi="Courier New" w:cs="Courier New"/>
      <w:color w:val="000000"/>
      <w:kern w:val="0"/>
      <w:lang w:eastAsia="es-ES" w:bidi="ar-SA"/>
    </w:rPr>
  </w:style>
  <w:style w:type="paragraph" w:styleId="Textodeglobo">
    <w:name w:val="Balloon Text"/>
    <w:basedOn w:val="Normal"/>
    <w:pPr>
      <w:spacing w:line="240" w:lineRule="auto"/>
    </w:pPr>
    <w:rPr>
      <w:rFonts w:ascii="Segoe UI" w:eastAsia="Segoe UI" w:hAnsi="Segoe UI" w:cs="Segoe UI"/>
      <w:sz w:val="18"/>
      <w:szCs w:val="18"/>
    </w:rPr>
  </w:style>
  <w:style w:type="paragraph" w:customStyle="1" w:styleId="Headerleft">
    <w:name w:val="Header left"/>
    <w:basedOn w:val="Standard"/>
    <w:pPr>
      <w:suppressLineNumbers/>
      <w:tabs>
        <w:tab w:val="center" w:pos="4819"/>
        <w:tab w:val="right" w:pos="9638"/>
      </w:tabs>
      <w:textAlignment w:val="auto"/>
    </w:pPr>
  </w:style>
  <w:style w:type="paragraph" w:styleId="Textosinformato">
    <w:name w:val="Plain Text"/>
    <w:basedOn w:val="Standard"/>
    <w:pPr>
      <w:widowControl w:val="0"/>
      <w:spacing w:line="360" w:lineRule="atLeast"/>
    </w:pPr>
    <w:rPr>
      <w:rFonts w:ascii="Courier New" w:eastAsia="Courier New" w:hAnsi="Courier New" w:cs="Courier New"/>
      <w:lang w:eastAsia="es-ES"/>
    </w:rPr>
  </w:style>
  <w:style w:type="paragraph" w:customStyle="1" w:styleId="Encabezado1">
    <w:name w:val="Encabezado1"/>
    <w:basedOn w:val="Standard"/>
    <w:next w:val="Textbody"/>
    <w:pPr>
      <w:keepNext/>
      <w:spacing w:before="240" w:after="120"/>
    </w:pPr>
    <w:rPr>
      <w:rFonts w:ascii="Liberation Sans" w:eastAsia="Microsoft YaHei" w:hAnsi="Liberation Sans" w:cs="Mangal"/>
      <w:sz w:val="28"/>
      <w:szCs w:val="28"/>
    </w:rPr>
  </w:style>
  <w:style w:type="paragraph" w:customStyle="1" w:styleId="Textodebloque1">
    <w:name w:val="Texto de bloque1"/>
    <w:basedOn w:val="Standard"/>
    <w:pPr>
      <w:ind w:left="-142" w:right="-72"/>
    </w:pPr>
    <w:rPr>
      <w:sz w:val="24"/>
    </w:rPr>
  </w:style>
  <w:style w:type="paragraph" w:customStyle="1" w:styleId="Encabezadodelatabla">
    <w:name w:val="Encabezado de la tabla"/>
    <w:basedOn w:val="TableContents"/>
    <w:pPr>
      <w:jc w:val="center"/>
    </w:pPr>
    <w:rPr>
      <w:b/>
      <w:bCs/>
    </w:rPr>
  </w:style>
  <w:style w:type="paragraph" w:customStyle="1" w:styleId="Etiqueta">
    <w:name w:val="Etiqueta"/>
    <w:basedOn w:val="Standard"/>
    <w:pPr>
      <w:suppressLineNumbers/>
      <w:spacing w:before="120" w:after="120"/>
    </w:pPr>
    <w:rPr>
      <w:rFonts w:cs="Mangal"/>
      <w:i/>
      <w:iCs/>
      <w:sz w:val="24"/>
    </w:rPr>
  </w:style>
  <w:style w:type="paragraph" w:customStyle="1" w:styleId="WW-Textodebloque">
    <w:name w:val="WW-Texto de bloque"/>
    <w:basedOn w:val="Standard"/>
    <w:rPr>
      <w:sz w:val="24"/>
    </w:rPr>
  </w:style>
  <w:style w:type="paragraph" w:customStyle="1" w:styleId="Standarduser">
    <w:name w:val="Standard (user)"/>
    <w:pPr>
      <w:suppressAutoHyphens/>
    </w:pPr>
    <w:rPr>
      <w:rFonts w:eastAsia="SimSun, 宋体"/>
    </w:rPr>
  </w:style>
  <w:style w:type="paragraph" w:customStyle="1" w:styleId="Textbodyuser">
    <w:name w:val="Text body (user)"/>
    <w:basedOn w:val="Standarduser"/>
    <w:pPr>
      <w:spacing w:after="140" w:line="288" w:lineRule="auto"/>
    </w:pPr>
  </w:style>
  <w:style w:type="paragraph" w:customStyle="1" w:styleId="LO-Normal1">
    <w:name w:val="LO-Normal1"/>
    <w:pPr>
      <w:suppressAutoHyphens/>
    </w:pPr>
  </w:style>
  <w:style w:type="paragraph" w:styleId="Textoindependiente">
    <w:name w:val="Body Text"/>
    <w:basedOn w:val="Normal"/>
    <w:pPr>
      <w:spacing w:after="120"/>
    </w:pPr>
    <w:rPr>
      <w:szCs w:val="21"/>
    </w:rPr>
  </w:style>
  <w:style w:type="paragraph" w:styleId="Prrafodelista">
    <w:name w:val="List Paragraph"/>
    <w:basedOn w:val="Normal"/>
    <w:pPr>
      <w:ind w:left="720"/>
    </w:pPr>
    <w:rPr>
      <w:szCs w:val="21"/>
    </w:rPr>
  </w:style>
  <w:style w:type="paragraph" w:customStyle="1" w:styleId="LO-Normal">
    <w:name w:val="LO-Normal"/>
    <w:pPr>
      <w:suppressAutoHyphens/>
    </w:pPr>
    <w:rPr>
      <w:rFonts w:cs="Liberation Serif"/>
    </w:rPr>
  </w:style>
  <w:style w:type="paragraph" w:styleId="Subttulo">
    <w:name w:val="Subtitle"/>
    <w:basedOn w:val="Heading"/>
    <w:next w:val="Textbody"/>
    <w:uiPriority w:val="11"/>
    <w:qFormat/>
    <w:pPr>
      <w:spacing w:before="60" w:after="0"/>
      <w:jc w:val="center"/>
    </w:pPr>
    <w:rPr>
      <w:sz w:val="36"/>
      <w:szCs w:val="36"/>
    </w:rPr>
  </w:style>
  <w:style w:type="paragraph" w:customStyle="1" w:styleId="Puesto">
    <w:name w:val="Puesto"/>
    <w:basedOn w:val="Heading"/>
    <w:next w:val="Textbody"/>
    <w:pPr>
      <w:jc w:val="center"/>
    </w:pPr>
    <w:rPr>
      <w:b/>
      <w:bCs/>
      <w:sz w:val="56"/>
      <w:szCs w:val="56"/>
    </w:rPr>
  </w:style>
  <w:style w:type="paragraph" w:customStyle="1" w:styleId="Epgrafe">
    <w:name w:val="Epígrafe"/>
    <w:basedOn w:val="Standard"/>
    <w:pPr>
      <w:suppressLineNumbers/>
      <w:spacing w:before="120" w:after="120"/>
    </w:pPr>
    <w:rPr>
      <w:i/>
      <w:iCs/>
      <w:sz w:val="24"/>
    </w:rPr>
  </w:style>
  <w:style w:type="paragraph" w:customStyle="1" w:styleId="Quotations">
    <w:name w:val="Quotations"/>
    <w:basedOn w:val="Standard"/>
    <w:pPr>
      <w:spacing w:after="283"/>
      <w:ind w:left="567" w:right="567"/>
    </w:pPr>
  </w:style>
  <w:style w:type="paragraph" w:customStyle="1" w:styleId="Pa12">
    <w:name w:val="Pa12"/>
    <w:basedOn w:val="Default"/>
    <w:next w:val="Default"/>
    <w:pPr>
      <w:spacing w:before="160" w:line="201" w:lineRule="atLeast"/>
    </w:pPr>
    <w:rPr>
      <w:rFonts w:ascii="Times New Roman" w:eastAsia="Andale Sans UI" w:hAnsi="Times New Roman" w:cs="Mangal"/>
    </w:rPr>
  </w:style>
  <w:style w:type="paragraph" w:customStyle="1" w:styleId="Heading10">
    <w:name w:val="Heading 10"/>
    <w:basedOn w:val="Heading"/>
    <w:next w:val="Textbody"/>
    <w:pPr>
      <w:numPr>
        <w:numId w:val="15"/>
      </w:numPr>
    </w:pPr>
    <w:rPr>
      <w:b/>
      <w:bCs/>
      <w:sz w:val="21"/>
      <w:szCs w:val="21"/>
    </w:rPr>
  </w:style>
  <w:style w:type="paragraph" w:customStyle="1" w:styleId="Pa9">
    <w:name w:val="Pa9"/>
    <w:basedOn w:val="Standard"/>
    <w:next w:val="Standard"/>
    <w:pPr>
      <w:spacing w:before="160" w:line="201" w:lineRule="atLeast"/>
    </w:pPr>
    <w:rPr>
      <w:rFonts w:ascii="Arial" w:eastAsia="Arial" w:hAnsi="Arial" w:cs="Arial"/>
      <w:sz w:val="24"/>
      <w:lang w:eastAsia="es-ES"/>
    </w:rPr>
  </w:style>
  <w:style w:type="paragraph" w:customStyle="1" w:styleId="Sangra3detindependiente1">
    <w:name w:val="Sangría 3 de t. independiente1"/>
    <w:basedOn w:val="Standard"/>
    <w:rPr>
      <w:sz w:val="24"/>
    </w:rPr>
  </w:style>
  <w:style w:type="paragraph" w:customStyle="1" w:styleId="Sangra2detindependiente1">
    <w:name w:val="Sangría 2 de t. independiente1"/>
    <w:basedOn w:val="Standard"/>
  </w:style>
  <w:style w:type="paragraph" w:customStyle="1" w:styleId="Textoindependiente31">
    <w:name w:val="Texto independiente 31"/>
    <w:basedOn w:val="Standard"/>
    <w:rPr>
      <w:sz w:val="24"/>
    </w:rPr>
  </w:style>
  <w:style w:type="paragraph" w:customStyle="1" w:styleId="Textoindependiente21">
    <w:name w:val="Texto independiente 21"/>
    <w:basedOn w:val="Standard"/>
    <w:rPr>
      <w:i/>
      <w:iCs/>
      <w:sz w:val="24"/>
    </w:rPr>
  </w:style>
  <w:style w:type="paragraph" w:styleId="Textocomentario">
    <w:name w:val="annotation text"/>
    <w:basedOn w:val="Normal"/>
    <w:pPr>
      <w:spacing w:line="240" w:lineRule="auto"/>
    </w:pPr>
    <w:rPr>
      <w:rFonts w:cs="Mangal"/>
      <w:sz w:val="20"/>
      <w:szCs w:val="18"/>
    </w:rPr>
  </w:style>
  <w:style w:type="character" w:customStyle="1" w:styleId="WW8Num13z0">
    <w:name w:val="WW8Num13z0"/>
    <w:rPr>
      <w:rFonts w:ascii="Times New Roman" w:eastAsia="Times New Roman" w:hAnsi="Times New Roman" w:cs="Times New Roman"/>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WW8Num16z0">
    <w:name w:val="WW8Num16z0"/>
    <w:rPr>
      <w:rFonts w:ascii="OpenSymbol, 'Arial Unicode MS'" w:eastAsia="OpenSymbol, 'Arial Unicode MS'" w:hAnsi="OpenSymbol, 'Arial Unicode MS'" w:cs="OpenSymbol, 'Arial Unicode MS'"/>
    </w:rPr>
  </w:style>
  <w:style w:type="character" w:customStyle="1" w:styleId="WW8Num108z0">
    <w:name w:val="WW8Num108z0"/>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0">
    <w:name w:val="WW8Num14z0"/>
    <w:rPr>
      <w:rFonts w:ascii="Times New Roman" w:eastAsia="Times New Roman" w:hAnsi="Times New Roman" w:cs="Times New Roman"/>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basedOn w:val="Fuentedeprrafopredeter"/>
    <w:rPr>
      <w:color w:val="800080"/>
      <w:u w:val="single"/>
    </w:rPr>
  </w:style>
  <w:style w:type="character" w:styleId="Hipervnculo">
    <w:name w:val="Hyperlink"/>
    <w:basedOn w:val="Fuentedeprrafopredeter"/>
    <w:rPr>
      <w:color w:val="0563C1"/>
      <w:u w:val="single"/>
    </w:rPr>
  </w:style>
  <w:style w:type="character" w:styleId="Mencinsinresolver">
    <w:name w:val="Unresolved Mention"/>
    <w:basedOn w:val="Fuentedeprrafopredeter"/>
    <w:rPr>
      <w:color w:val="605E5C"/>
      <w:shd w:val="clear" w:color="auto" w:fill="E1DFDD"/>
    </w:rPr>
  </w:style>
  <w:style w:type="character" w:customStyle="1" w:styleId="ListLabel17">
    <w:name w:val="ListLabel 17"/>
  </w:style>
  <w:style w:type="character" w:customStyle="1" w:styleId="Ttulo1Car">
    <w:name w:val="Título 1 Car"/>
    <w:basedOn w:val="Fuentedeprrafopredeter"/>
    <w:rPr>
      <w:rFonts w:ascii="Cambria" w:eastAsia="Calibri" w:hAnsi="Cambria" w:cs="Mangal"/>
      <w:b/>
      <w:bCs/>
      <w:color w:val="365F91"/>
      <w:kern w:val="3"/>
      <w:sz w:val="28"/>
      <w:szCs w:val="25"/>
      <w:lang w:eastAsia="zh-CN" w:bidi="hi-IN"/>
    </w:rPr>
  </w:style>
  <w:style w:type="character" w:customStyle="1" w:styleId="Ttulo2Car">
    <w:name w:val="Título 2 Car"/>
    <w:basedOn w:val="Fuentedeprrafopredeter"/>
    <w:rPr>
      <w:rFonts w:ascii="Cambria" w:eastAsia="Calibri" w:hAnsi="Cambria" w:cs="Mangal"/>
      <w:b/>
      <w:bCs/>
      <w:color w:val="4F81BD"/>
      <w:kern w:val="3"/>
      <w:sz w:val="26"/>
      <w:szCs w:val="23"/>
      <w:lang w:eastAsia="zh-CN" w:bidi="hi-IN"/>
    </w:rPr>
  </w:style>
  <w:style w:type="character" w:customStyle="1" w:styleId="Ttulo3Car">
    <w:name w:val="Título 3 Car"/>
    <w:basedOn w:val="Fuentedeprrafopredeter"/>
    <w:rPr>
      <w:rFonts w:ascii="Cambria" w:eastAsia="Calibri" w:hAnsi="Cambria" w:cs="Mangal"/>
      <w:b/>
      <w:bCs/>
      <w:color w:val="4F81BD"/>
      <w:kern w:val="3"/>
      <w:sz w:val="24"/>
      <w:szCs w:val="21"/>
      <w:lang w:eastAsia="zh-CN" w:bidi="hi-IN"/>
    </w:rPr>
  </w:style>
  <w:style w:type="character" w:customStyle="1" w:styleId="Ttulo5Car">
    <w:name w:val="Título 5 Car"/>
    <w:basedOn w:val="Fuentedeprrafopredeter"/>
    <w:rPr>
      <w:rFonts w:ascii="Cambria" w:eastAsia="Calibri" w:hAnsi="Cambria" w:cs="Tahoma"/>
      <w:color w:val="243F60"/>
      <w:sz w:val="24"/>
      <w:szCs w:val="24"/>
      <w:lang w:eastAsia="es-ES"/>
    </w:rPr>
  </w:style>
  <w:style w:type="character" w:customStyle="1" w:styleId="EncabezadoCar">
    <w:name w:val="Encabezado Car"/>
    <w:basedOn w:val="Fuentedeprrafopredeter"/>
    <w:rPr>
      <w:rFonts w:ascii="Times New Roman" w:eastAsia="Lucida Sans Unicode" w:hAnsi="Times New Roman" w:cs="Mangal"/>
      <w:kern w:val="3"/>
      <w:sz w:val="24"/>
      <w:szCs w:val="21"/>
      <w:lang w:eastAsia="zh-CN" w:bidi="hi-IN"/>
    </w:rPr>
  </w:style>
  <w:style w:type="character" w:customStyle="1" w:styleId="PiedepginaCar">
    <w:name w:val="Pie de página Car"/>
    <w:basedOn w:val="Fuentedeprrafopredeter"/>
    <w:rPr>
      <w:rFonts w:ascii="Times New Roman" w:eastAsia="Lucida Sans Unicode" w:hAnsi="Times New Roman" w:cs="Mangal"/>
      <w:kern w:val="3"/>
      <w:sz w:val="24"/>
      <w:szCs w:val="21"/>
      <w:lang w:eastAsia="zh-CN" w:bidi="hi-IN"/>
    </w:rPr>
  </w:style>
  <w:style w:type="character" w:customStyle="1" w:styleId="ListLabel1">
    <w:name w:val="ListLabel 1"/>
    <w:rPr>
      <w:rFonts w:cs="Times New Roman"/>
      <w:b w:val="0"/>
      <w:bCs w:val="0"/>
      <w:i w:val="0"/>
      <w:iCs w:val="0"/>
      <w:strike w:val="0"/>
      <w:dstrike w:val="0"/>
      <w:color w:val="00000A"/>
      <w:sz w:val="24"/>
      <w:szCs w:val="24"/>
      <w:u w:val="none"/>
    </w:rPr>
  </w:style>
  <w:style w:type="character" w:customStyle="1" w:styleId="ListLabel2">
    <w:name w:val="ListLabel 2"/>
    <w:rPr>
      <w:rFonts w:eastAsia="Calibri" w:cs="Times New Roman"/>
    </w:rPr>
  </w:style>
  <w:style w:type="character" w:customStyle="1" w:styleId="ListLabel3">
    <w:name w:val="ListLabel 3"/>
    <w:rPr>
      <w:rFonts w:cs="Courier New"/>
    </w:rPr>
  </w:style>
  <w:style w:type="character" w:customStyle="1" w:styleId="TextodegloboCar">
    <w:name w:val="Texto de globo Car"/>
    <w:basedOn w:val="Fuentedeprrafopredeter"/>
    <w:rPr>
      <w:rFonts w:ascii="Segoe UI" w:eastAsia="Segoe UI" w:hAnsi="Segoe UI" w:cs="Segoe UI"/>
      <w:sz w:val="18"/>
      <w:szCs w:val="18"/>
    </w:rPr>
  </w:style>
  <w:style w:type="character" w:styleId="Hipervnculovisitado">
    <w:name w:val="FollowedHyperlink"/>
    <w:basedOn w:val="Fuentedeprrafopredeter"/>
    <w:rPr>
      <w:color w:val="800080"/>
      <w:u w:val="singl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rPr>
      <w:rFonts w:ascii="OpenSymbol, 'Arial Unicode MS'" w:eastAsia="OpenSymbol, 'Arial Unicode MS'" w:hAnsi="OpenSymbol, 'Arial Unicode MS'" w:cs="OpenSymbol, 'Arial Unicode MS'"/>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OpenSymbol, 'Arial Unicode MS'" w:eastAsia="OpenSymbol, 'Arial Unicode MS'" w:hAnsi="OpenSymbol, 'Arial Unicode MS'" w:cs="OpenSymbol, 'Arial Unicode MS'"/>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OpenSymbol, 'Arial Unicode MS'" w:eastAsia="OpenSymbol, 'Arial Unicode MS'" w:hAnsi="OpenSymbol, 'Arial Unicode MS'" w:cs="OpenSymbol, 'Arial Unicode MS'"/>
    </w:rPr>
  </w:style>
  <w:style w:type="character" w:customStyle="1" w:styleId="WW8Num9z1">
    <w:name w:val="WW8Num9z1"/>
    <w:rPr>
      <w:rFonts w:ascii="OpenSymbol, 'Arial Unicode MS'" w:eastAsia="OpenSymbol, 'Arial Unicode MS'" w:hAnsi="OpenSymbol, 'Arial Unicode MS'" w:cs="OpenSymbol, 'Arial Unicode MS'"/>
    </w:rPr>
  </w:style>
  <w:style w:type="character" w:customStyle="1" w:styleId="WW8Num10z1">
    <w:name w:val="WW8Num10z1"/>
    <w:rPr>
      <w:rFonts w:ascii="OpenSymbol, 'Arial Unicode MS'" w:eastAsia="OpenSymbol, 'Arial Unicode MS'" w:hAnsi="OpenSymbol, 'Arial Unicode MS'" w:cs="OpenSymbol, 'Arial Unicode M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Fuentedeprrafopredeter1">
    <w:name w:val="Fuente de párrafo predeter.1"/>
  </w:style>
  <w:style w:type="character" w:customStyle="1" w:styleId="StrongEmphasis">
    <w:name w:val="Strong Emphasis"/>
    <w:rPr>
      <w:b/>
    </w:rPr>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Fuentedeprrafopredeter">
    <w:name w:val="WW-Fuente de párrafo predeter."/>
  </w:style>
  <w:style w:type="character" w:customStyle="1" w:styleId="WW-Absatz-Standardschriftart1112">
    <w:name w:val="WW-Absatz-Standardschriftart1112"/>
  </w:style>
  <w:style w:type="character" w:customStyle="1" w:styleId="WW-Absatz-Standardschriftart11121">
    <w:name w:val="WW-Absatz-Standardschriftart11121"/>
  </w:style>
  <w:style w:type="character" w:customStyle="1" w:styleId="WW-Absatz-Standardschriftart112">
    <w:name w:val="WW-Absatz-Standardschriftart112"/>
  </w:style>
  <w:style w:type="character" w:customStyle="1" w:styleId="WW-Absatz-Standardschriftart12">
    <w:name w:val="WW-Absatz-Standardschriftart12"/>
  </w:style>
  <w:style w:type="character" w:customStyle="1" w:styleId="WW-Absatz-Standardschriftart1111111111111111">
    <w:name w:val="WW-Absatz-Standardschriftart1111111111111111"/>
  </w:style>
  <w:style w:type="character" w:customStyle="1" w:styleId="WW-Absatz-Standardschriftart111111111111111">
    <w:name w:val="WW-Absatz-Standardschriftart111111111111111"/>
  </w:style>
  <w:style w:type="character" w:customStyle="1" w:styleId="WW-Absatz-Standardschriftart11111111111111">
    <w:name w:val="WW-Absatz-Standardschriftart11111111111111"/>
  </w:style>
  <w:style w:type="character" w:customStyle="1" w:styleId="WW-Absatz-Standardschriftart1111111111111">
    <w:name w:val="WW-Absatz-Standardschriftart1111111111111"/>
  </w:style>
  <w:style w:type="character" w:customStyle="1" w:styleId="WW-Absatz-Standardschriftart111111111111">
    <w:name w:val="WW-Absatz-Standardschriftart111111111111"/>
  </w:style>
  <w:style w:type="character" w:customStyle="1" w:styleId="WW-Absatz-Standardschriftart11111111111">
    <w:name w:val="WW-Absatz-Standardschriftart11111111111"/>
  </w:style>
  <w:style w:type="character" w:customStyle="1" w:styleId="WW-Absatz-Standardschriftart1111111111">
    <w:name w:val="WW-Absatz-Standardschriftart1111111111"/>
  </w:style>
  <w:style w:type="character" w:customStyle="1" w:styleId="WW-Absatz-Standardschriftart111111111">
    <w:name w:val="WW-Absatz-Standardschriftart111111111"/>
  </w:style>
  <w:style w:type="character" w:customStyle="1" w:styleId="WW-Absatz-Standardschriftart11111111">
    <w:name w:val="WW-Absatz-Standardschriftart11111111"/>
  </w:style>
  <w:style w:type="character" w:customStyle="1" w:styleId="WW-Absatz-Standardschriftart1111111">
    <w:name w:val="WW-Absatz-Standardschriftart1111111"/>
  </w:style>
  <w:style w:type="character" w:customStyle="1" w:styleId="WW-Absatz-Standardschriftart111111">
    <w:name w:val="WW-Absatz-Standardschriftart111111"/>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Absatz-Standardschriftart111">
    <w:name w:val="WW-Absatz-Standardschriftart111"/>
  </w:style>
  <w:style w:type="character" w:customStyle="1" w:styleId="Sangra2detindependienteCar">
    <w:name w:val="Sangría 2 de t. independiente Car"/>
    <w:rPr>
      <w:kern w:val="3"/>
      <w:lang w:eastAsia="zh-CN"/>
    </w:rPr>
  </w:style>
  <w:style w:type="character" w:customStyle="1" w:styleId="Textoindependiente3Car">
    <w:name w:val="Texto independiente 3 Car"/>
    <w:rPr>
      <w:kern w:val="3"/>
      <w:sz w:val="16"/>
      <w:szCs w:val="16"/>
      <w:lang w:eastAsia="zh-CN"/>
    </w:rPr>
  </w:style>
  <w:style w:type="character" w:customStyle="1" w:styleId="Sangra3detindependienteCar">
    <w:name w:val="Sangría 3 de t. independiente Car"/>
    <w:rPr>
      <w:kern w:val="3"/>
      <w:sz w:val="16"/>
      <w:szCs w:val="16"/>
      <w:lang w:eastAsia="zh-CN"/>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16z1">
    <w:name w:val="WW8Num16z1"/>
    <w:rPr>
      <w:rFonts w:ascii="OpenSymbol, 'Arial Unicode MS'" w:eastAsia="OpenSymbol, 'Arial Unicode MS'" w:hAnsi="OpenSymbol, 'Arial Unicode MS'" w:cs="OpenSymbol, 'Arial Unicode MS'"/>
    </w:rPr>
  </w:style>
  <w:style w:type="character" w:styleId="Textoennegrita">
    <w:name w:val="Strong"/>
    <w:basedOn w:val="Fuentedeprrafopredeter"/>
    <w:rPr>
      <w:b/>
      <w:bCs/>
    </w:rPr>
  </w:style>
  <w:style w:type="character" w:customStyle="1" w:styleId="WW8Num1z0">
    <w:name w:val="WW8Num1z0"/>
    <w:rPr>
      <w:b w:val="0"/>
      <w:bCs w:val="0"/>
      <w:color w:val="auto"/>
      <w:spacing w:val="-3"/>
      <w:sz w:val="24"/>
      <w:szCs w:val="24"/>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Endnoteanchor">
    <w:name w:val="Endnote anchor"/>
    <w:rPr>
      <w:position w:val="0"/>
      <w:vertAlign w:val="superscript"/>
    </w:rPr>
  </w:style>
  <w:style w:type="character" w:customStyle="1" w:styleId="EndnoteSymbol">
    <w:name w:val="Endnote Symbol"/>
  </w:style>
  <w:style w:type="character" w:customStyle="1" w:styleId="Footnoteanchor">
    <w:name w:val="Footnote anchor"/>
    <w:rPr>
      <w:position w:val="0"/>
      <w:vertAlign w:val="superscript"/>
    </w:rPr>
  </w:style>
  <w:style w:type="character" w:customStyle="1" w:styleId="FootnoteSymbol">
    <w:name w:val="Footnote Symbol"/>
    <w:basedOn w:val="Fuentedeprrafopredeter"/>
    <w:rPr>
      <w:position w:val="0"/>
      <w:vertAlign w:val="superscript"/>
    </w:rPr>
  </w:style>
  <w:style w:type="character" w:styleId="Nmerodepgina">
    <w:name w:val="page number"/>
    <w:basedOn w:val="Fuentedeprrafopredeter"/>
  </w:style>
  <w:style w:type="character" w:customStyle="1" w:styleId="WW8NumSt141z0">
    <w:name w:val="WW8NumSt141z0"/>
    <w:rPr>
      <w:rFonts w:ascii="Symbol" w:eastAsia="Symbol" w:hAnsi="Symbol" w:cs="Symbol"/>
    </w:rPr>
  </w:style>
  <w:style w:type="character" w:customStyle="1" w:styleId="WW8Num137z0">
    <w:name w:val="WW8Num137z0"/>
    <w:rPr>
      <w:rFonts w:ascii="Symbol" w:eastAsia="Symbol" w:hAnsi="Symbol" w:cs="Symbol"/>
    </w:rPr>
  </w:style>
  <w:style w:type="character" w:customStyle="1" w:styleId="WW8Num136z0">
    <w:name w:val="WW8Num136z0"/>
    <w:rPr>
      <w:b w:val="0"/>
      <w:color w:val="auto"/>
    </w:rPr>
  </w:style>
  <w:style w:type="character" w:customStyle="1" w:styleId="WW8Num126z0">
    <w:name w:val="WW8Num126z0"/>
    <w:rPr>
      <w:rFonts w:ascii="Times New Roman" w:eastAsia="Times New Roman" w:hAnsi="Times New Roman" w:cs="Times New Roman"/>
    </w:rPr>
  </w:style>
  <w:style w:type="character" w:customStyle="1" w:styleId="WW8Num123z0">
    <w:name w:val="WW8Num123z0"/>
    <w:rPr>
      <w:rFonts w:ascii="Symbol" w:eastAsia="Symbol" w:hAnsi="Symbol" w:cs="Symbol"/>
      <w:sz w:val="16"/>
    </w:rPr>
  </w:style>
  <w:style w:type="character" w:customStyle="1" w:styleId="WW8Num119z0">
    <w:name w:val="WW8Num119z0"/>
    <w:rPr>
      <w:rFonts w:ascii="Times New Roman" w:eastAsia="Times New Roman" w:hAnsi="Times New Roman" w:cs="Times New Roman"/>
    </w:rPr>
  </w:style>
  <w:style w:type="character" w:customStyle="1" w:styleId="WW8Num117z0">
    <w:name w:val="WW8Num117z0"/>
    <w:rPr>
      <w:rFonts w:ascii="Times New Roman" w:eastAsia="Times New Roman" w:hAnsi="Times New Roman" w:cs="Times New Roman"/>
    </w:rPr>
  </w:style>
  <w:style w:type="character" w:customStyle="1" w:styleId="WW8Num116z0">
    <w:name w:val="WW8Num116z0"/>
    <w:rPr>
      <w:rFonts w:ascii="Times New Roman" w:eastAsia="Times New Roman" w:hAnsi="Times New Roman" w:cs="Times New Roman"/>
    </w:rPr>
  </w:style>
  <w:style w:type="character" w:customStyle="1" w:styleId="WW8Num113z0">
    <w:name w:val="WW8Num113z0"/>
    <w:rPr>
      <w:rFonts w:ascii="Times New Roman" w:eastAsia="Times New Roman" w:hAnsi="Times New Roman" w:cs="Times New Roman"/>
    </w:rPr>
  </w:style>
  <w:style w:type="character" w:customStyle="1" w:styleId="WW8Num112z0">
    <w:name w:val="WW8Num112z0"/>
    <w:rPr>
      <w:rFonts w:ascii="Symbol" w:eastAsia="Symbol" w:hAnsi="Symbol" w:cs="Symbol"/>
    </w:rPr>
  </w:style>
  <w:style w:type="character" w:customStyle="1" w:styleId="WW8Num109z0">
    <w:name w:val="WW8Num109z0"/>
    <w:rPr>
      <w:rFonts w:ascii="Times New Roman" w:eastAsia="Times New Roman" w:hAnsi="Times New Roman" w:cs="Times New Roman"/>
    </w:rPr>
  </w:style>
  <w:style w:type="character" w:customStyle="1" w:styleId="WW8Num101z0">
    <w:name w:val="WW8Num101z0"/>
    <w:rPr>
      <w:rFonts w:ascii="Symbol" w:eastAsia="Symbol" w:hAnsi="Symbol" w:cs="Symbol"/>
    </w:rPr>
  </w:style>
  <w:style w:type="character" w:customStyle="1" w:styleId="WW8Num100z0">
    <w:name w:val="WW8Num100z0"/>
    <w:rPr>
      <w:rFonts w:ascii="Times New Roman" w:eastAsia="Times New Roman" w:hAnsi="Times New Roman" w:cs="Times New Roman"/>
    </w:rPr>
  </w:style>
  <w:style w:type="character" w:customStyle="1" w:styleId="WW8Num92z0">
    <w:name w:val="WW8Num92z0"/>
    <w:rPr>
      <w:rFonts w:ascii="Symbol" w:eastAsia="Symbol" w:hAnsi="Symbol" w:cs="Symbol"/>
    </w:rPr>
  </w:style>
  <w:style w:type="character" w:customStyle="1" w:styleId="WW8Num89z0">
    <w:name w:val="WW8Num89z0"/>
    <w:rPr>
      <w:rFonts w:ascii="Times New Roman" w:eastAsia="Times New Roman" w:hAnsi="Times New Roman" w:cs="Times New Roman"/>
    </w:rPr>
  </w:style>
  <w:style w:type="character" w:customStyle="1" w:styleId="WW8Num88z0">
    <w:name w:val="WW8Num88z0"/>
    <w:rPr>
      <w:rFonts w:ascii="Times New Roman" w:eastAsia="Times New Roman" w:hAnsi="Times New Roman" w:cs="Times New Roman"/>
    </w:rPr>
  </w:style>
  <w:style w:type="character" w:customStyle="1" w:styleId="WW8Num87z3">
    <w:name w:val="WW8Num87z3"/>
    <w:rPr>
      <w:rFonts w:ascii="Symbol" w:eastAsia="Symbol" w:hAnsi="Symbol" w:cs="Symbol"/>
    </w:rPr>
  </w:style>
  <w:style w:type="character" w:customStyle="1" w:styleId="WW8Num87z2">
    <w:name w:val="WW8Num87z2"/>
    <w:rPr>
      <w:rFonts w:ascii="Wingdings" w:eastAsia="Wingdings" w:hAnsi="Wingdings" w:cs="Wingdings"/>
    </w:rPr>
  </w:style>
  <w:style w:type="character" w:customStyle="1" w:styleId="WW8Num87z1">
    <w:name w:val="WW8Num87z1"/>
    <w:rPr>
      <w:rFonts w:ascii="Courier New" w:eastAsia="Courier New" w:hAnsi="Courier New" w:cs="Arial Narrow"/>
    </w:rPr>
  </w:style>
  <w:style w:type="character" w:customStyle="1" w:styleId="WW8Num87z0">
    <w:name w:val="WW8Num87z0"/>
    <w:rPr>
      <w:rFonts w:ascii="Times New Roman" w:eastAsia="Times New Roman" w:hAnsi="Times New Roman" w:cs="Times New Roman"/>
    </w:rPr>
  </w:style>
  <w:style w:type="character" w:customStyle="1" w:styleId="WW8Num83z0">
    <w:name w:val="WW8Num83z0"/>
    <w:rPr>
      <w:rFonts w:ascii="Symbol" w:eastAsia="Symbol" w:hAnsi="Symbol" w:cs="Symbol"/>
    </w:rPr>
  </w:style>
  <w:style w:type="character" w:customStyle="1" w:styleId="WW8Num82z0">
    <w:name w:val="WW8Num82z0"/>
    <w:rPr>
      <w:rFonts w:ascii="Times New Roman" w:eastAsia="Times New Roman" w:hAnsi="Times New Roman" w:cs="Times New Roman"/>
    </w:rPr>
  </w:style>
  <w:style w:type="character" w:customStyle="1" w:styleId="WW8Num79z0">
    <w:name w:val="WW8Num79z0"/>
    <w:rPr>
      <w:rFonts w:ascii="Times New Roman" w:eastAsia="Times New Roman" w:hAnsi="Times New Roman" w:cs="Times New Roman"/>
    </w:rPr>
  </w:style>
  <w:style w:type="character" w:customStyle="1" w:styleId="WW8Num76z0">
    <w:name w:val="WW8Num76z0"/>
    <w:rPr>
      <w:rFonts w:ascii="Symbol" w:eastAsia="Symbol" w:hAnsi="Symbol" w:cs="Symbol"/>
      <w:sz w:val="16"/>
    </w:rPr>
  </w:style>
  <w:style w:type="character" w:customStyle="1" w:styleId="WW8Num72z0">
    <w:name w:val="WW8Num72z0"/>
    <w:rPr>
      <w:rFonts w:ascii="Symbol" w:eastAsia="Symbol" w:hAnsi="Symbol" w:cs="Symbol"/>
    </w:rPr>
  </w:style>
  <w:style w:type="character" w:customStyle="1" w:styleId="WW8Num69z0">
    <w:name w:val="WW8Num69z0"/>
    <w:rPr>
      <w:rFonts w:ascii="Times New Roman" w:eastAsia="Times New Roman" w:hAnsi="Times New Roman" w:cs="Times New Roman"/>
    </w:rPr>
  </w:style>
  <w:style w:type="character" w:customStyle="1" w:styleId="WW8Num68z0">
    <w:name w:val="WW8Num68z0"/>
    <w:rPr>
      <w:rFonts w:ascii="Times New Roman" w:eastAsia="Times New Roman" w:hAnsi="Times New Roman" w:cs="Times New Roman"/>
    </w:rPr>
  </w:style>
  <w:style w:type="character" w:customStyle="1" w:styleId="WW8Num63z0">
    <w:name w:val="WW8Num63z0"/>
    <w:rPr>
      <w:rFonts w:ascii="Symbol" w:eastAsia="Symbol" w:hAnsi="Symbol" w:cs="Symbol"/>
    </w:rPr>
  </w:style>
  <w:style w:type="character" w:customStyle="1" w:styleId="WW8Num62z0">
    <w:name w:val="WW8Num62z0"/>
    <w:rPr>
      <w:rFonts w:ascii="Times New Roman" w:eastAsia="Times New Roman" w:hAnsi="Times New Roman" w:cs="Times New Roman"/>
    </w:rPr>
  </w:style>
  <w:style w:type="character" w:customStyle="1" w:styleId="WW8Num59z0">
    <w:name w:val="WW8Num59z0"/>
    <w:rPr>
      <w:rFonts w:ascii="Times New Roman" w:eastAsia="Times New Roman" w:hAnsi="Times New Roman" w:cs="Times New Roman"/>
    </w:rPr>
  </w:style>
  <w:style w:type="character" w:customStyle="1" w:styleId="WW8Num55z0">
    <w:name w:val="WW8Num55z0"/>
    <w:rPr>
      <w:rFonts w:ascii="Symbol" w:eastAsia="Symbol" w:hAnsi="Symbol" w:cs="Symbol"/>
    </w:rPr>
  </w:style>
  <w:style w:type="character" w:customStyle="1" w:styleId="WW8Num53z0">
    <w:name w:val="WW8Num53z0"/>
    <w:rPr>
      <w:rFonts w:ascii="Times New Roman" w:eastAsia="Times New Roman" w:hAnsi="Times New Roman" w:cs="Times New Roman"/>
    </w:rPr>
  </w:style>
  <w:style w:type="character" w:customStyle="1" w:styleId="WW8Num52z0">
    <w:name w:val="WW8Num52z0"/>
    <w:rPr>
      <w:rFonts w:ascii="Times New Roman" w:eastAsia="Times New Roman" w:hAnsi="Times New Roman" w:cs="Times New Roman"/>
    </w:rPr>
  </w:style>
  <w:style w:type="character" w:customStyle="1" w:styleId="WW8Num51z0">
    <w:name w:val="WW8Num51z0"/>
    <w:rPr>
      <w:rFonts w:ascii="Times New Roman" w:eastAsia="Times New Roman" w:hAnsi="Times New Roman" w:cs="Times New Roman"/>
    </w:rPr>
  </w:style>
  <w:style w:type="character" w:customStyle="1" w:styleId="WW8Num49z0">
    <w:name w:val="WW8Num49z0"/>
    <w:rPr>
      <w:color w:val="auto"/>
    </w:rPr>
  </w:style>
  <w:style w:type="character" w:customStyle="1" w:styleId="WW8Num48z0">
    <w:name w:val="WW8Num48z0"/>
    <w:rPr>
      <w:rFonts w:ascii="Times New Roman" w:eastAsia="Times New Roman" w:hAnsi="Times New Roman" w:cs="Times New Roman"/>
    </w:rPr>
  </w:style>
  <w:style w:type="character" w:customStyle="1" w:styleId="WW8Num45z0">
    <w:name w:val="WW8Num45z0"/>
    <w:rPr>
      <w:rFonts w:ascii="Times New Roman" w:eastAsia="Times New Roman" w:hAnsi="Times New Roman" w:cs="Times New Roman"/>
    </w:rPr>
  </w:style>
  <w:style w:type="character" w:customStyle="1" w:styleId="WW8Num41z0">
    <w:name w:val="WW8Num41z0"/>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7z0">
    <w:name w:val="WW8Num37z0"/>
    <w:rPr>
      <w:rFonts w:ascii="Symbol" w:eastAsia="Symbol" w:hAnsi="Symbol" w:cs="Symbol"/>
    </w:rPr>
  </w:style>
  <w:style w:type="character" w:customStyle="1" w:styleId="WW8Num36z0">
    <w:name w:val="WW8Num36z0"/>
    <w:rPr>
      <w:rFonts w:ascii="Symbol" w:eastAsia="Symbol" w:hAnsi="Symbol" w:cs="Symbol"/>
    </w:rPr>
  </w:style>
  <w:style w:type="character" w:customStyle="1" w:styleId="WW8Num15z0">
    <w:name w:val="WW8Num15z0"/>
    <w:rPr>
      <w:rFonts w:ascii="OpenSymbol, 'Arial Unicode MS'" w:eastAsia="OpenSymbol, 'Arial Unicode MS'" w:hAnsi="OpenSymbol, 'Arial Unicode MS'" w:cs="OpenSymbol, 'Arial Unicode MS'"/>
    </w:rPr>
  </w:style>
  <w:style w:type="character" w:customStyle="1" w:styleId="WW8Num6z0">
    <w:name w:val="WW8Num6z0"/>
    <w:rPr>
      <w:rFonts w:ascii="Times New Roman" w:eastAsia="Times New Roman" w:hAnsi="Times New Roman" w:cs="Times New Roman"/>
    </w:rPr>
  </w:style>
  <w:style w:type="character" w:customStyle="1" w:styleId="WW8Num33z0">
    <w:name w:val="WW8Num33z0"/>
    <w:rPr>
      <w:b w:val="0"/>
      <w:color w:val="auto"/>
    </w:rPr>
  </w:style>
  <w:style w:type="character" w:customStyle="1" w:styleId="WW8Num29z0">
    <w:name w:val="WW8Num29z0"/>
    <w:rPr>
      <w:rFonts w:ascii="Symbol" w:eastAsia="Symbol" w:hAnsi="Symbol" w:cs="Symbol"/>
    </w:rPr>
  </w:style>
  <w:style w:type="character" w:customStyle="1" w:styleId="WW8Num28z0">
    <w:name w:val="WW8Num28z0"/>
    <w:rPr>
      <w:rFonts w:ascii="Symbol" w:eastAsia="Symbol" w:hAnsi="Symbol" w:cs="Symbol"/>
      <w:sz w:val="16"/>
    </w:rPr>
  </w:style>
  <w:style w:type="character" w:customStyle="1" w:styleId="WW8Num27z0">
    <w:name w:val="WW8Num27z0"/>
    <w:rPr>
      <w:rFonts w:ascii="Symbol" w:eastAsia="Symbol" w:hAnsi="Symbol" w:cs="Symbol"/>
      <w:sz w:val="16"/>
      <w:szCs w:val="16"/>
    </w:rPr>
  </w:style>
  <w:style w:type="character" w:customStyle="1" w:styleId="WW8Num22z0">
    <w:name w:val="WW8Num22z0"/>
    <w:rPr>
      <w:rFonts w:ascii="Times New Roman" w:eastAsia="Times New Roman" w:hAnsi="Times New Roman" w:cs="Times New Roman"/>
    </w:rPr>
  </w:style>
  <w:style w:type="character" w:customStyle="1" w:styleId="WW8Num18z0">
    <w:name w:val="WW8Num18z0"/>
    <w:rPr>
      <w:rFonts w:ascii="Symbol" w:eastAsia="Symbol" w:hAnsi="Symbol" w:cs="Symbol"/>
    </w:rPr>
  </w:style>
  <w:style w:type="character" w:customStyle="1" w:styleId="WW8Num31z0">
    <w:name w:val="WW8Num31z0"/>
    <w:rPr>
      <w:rFonts w:ascii="Symbol" w:eastAsia="Symbol" w:hAnsi="Symbol" w:cs="Symbol"/>
    </w:rPr>
  </w:style>
  <w:style w:type="character" w:customStyle="1" w:styleId="WW8Num30z0">
    <w:name w:val="WW8Num30z0"/>
    <w:rPr>
      <w:b w:val="0"/>
      <w:color w:val="auto"/>
    </w:rPr>
  </w:style>
  <w:style w:type="character" w:customStyle="1" w:styleId="WW8Num26z0">
    <w:name w:val="WW8Num26z0"/>
    <w:rPr>
      <w:rFonts w:ascii="Times New Roman" w:eastAsia="Times New Roman" w:hAnsi="Times New Roman" w:cs="Times New Roman"/>
    </w:rPr>
  </w:style>
  <w:style w:type="character" w:customStyle="1" w:styleId="WW8Num25z0">
    <w:name w:val="WW8Num25z0"/>
    <w:rPr>
      <w:rFonts w:ascii="Times New Roman" w:eastAsia="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3z0">
    <w:name w:val="WW8Num23z0"/>
    <w:rPr>
      <w:rFonts w:ascii="OpenSymbol, 'Arial Unicode MS'" w:eastAsia="OpenSymbol, 'Arial Unicode MS'" w:hAnsi="OpenSymbol, 'Arial Unicode MS'" w:cs="OpenSymbol, 'Arial Unicode MS'"/>
    </w:rPr>
  </w:style>
  <w:style w:type="character" w:customStyle="1" w:styleId="WW8Num21z0">
    <w:name w:val="WW8Num21z0"/>
    <w:rPr>
      <w:rFonts w:ascii="OpenSymbol, 'Arial Unicode MS'" w:eastAsia="OpenSymbol, 'Arial Unicode MS'" w:hAnsi="OpenSymbol, 'Arial Unicode MS'" w:cs="OpenSymbol, 'Arial Unicode MS'"/>
    </w:rPr>
  </w:style>
  <w:style w:type="character" w:customStyle="1" w:styleId="WW8Num20z0">
    <w:name w:val="WW8Num20z0"/>
    <w:rPr>
      <w:rFonts w:ascii="OpenSymbol, 'Arial Unicode MS'" w:eastAsia="OpenSymbol, 'Arial Unicode MS'" w:hAnsi="OpenSymbol, 'Arial Unicode MS'" w:cs="Times New Roman"/>
    </w:rPr>
  </w:style>
  <w:style w:type="character" w:customStyle="1" w:styleId="WW8Num17z0">
    <w:name w:val="WW8Num17z0"/>
    <w:rPr>
      <w:rFonts w:ascii="Times New Roman" w:eastAsia="Times New Roman" w:hAnsi="Times New Roman" w:cs="Times New Roman"/>
      <w:sz w:val="16"/>
    </w:rPr>
  </w:style>
  <w:style w:type="character" w:customStyle="1" w:styleId="WW8Num11z0">
    <w:name w:val="WW8Num11z0"/>
    <w:rPr>
      <w:rFonts w:ascii="Symbol" w:eastAsia="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9z0">
    <w:name w:val="WW8Num9z0"/>
    <w:rPr>
      <w:rFonts w:ascii="Symbol" w:eastAsia="Symbol" w:hAnsi="Symbol" w:cs="Symbol"/>
    </w:rPr>
  </w:style>
  <w:style w:type="character" w:customStyle="1" w:styleId="WW8Num8z0">
    <w:name w:val="WW8Num8z0"/>
    <w:rPr>
      <w:rFonts w:ascii="Times New Roman" w:eastAsia="Times New Roman" w:hAnsi="Times New Roman" w:cs="Times New Roman"/>
    </w:rPr>
  </w:style>
  <w:style w:type="character" w:customStyle="1" w:styleId="WW8Num7z0">
    <w:name w:val="WW8Num7z0"/>
    <w:rPr>
      <w:rFonts w:ascii="Times New Roman" w:eastAsia="Times New Roman" w:hAnsi="Times New Roman" w:cs="Times New Roman"/>
    </w:rPr>
  </w:style>
  <w:style w:type="character" w:customStyle="1" w:styleId="WW8Num5z0">
    <w:name w:val="WW8Num5z0"/>
    <w:rPr>
      <w:rFonts w:ascii="Symbol" w:eastAsia="Symbol" w:hAnsi="Symbol" w:cs="Symbol"/>
    </w:rPr>
  </w:style>
  <w:style w:type="character" w:customStyle="1" w:styleId="WW8Num4z0">
    <w:name w:val="WW8Num4z0"/>
    <w:rPr>
      <w:rFonts w:ascii="Symbol" w:eastAsia="Symbol" w:hAnsi="Symbol" w:cs="Symbol"/>
    </w:rPr>
  </w:style>
  <w:style w:type="character" w:customStyle="1" w:styleId="WW8Num3z0">
    <w:name w:val="WW8Num3z0"/>
    <w:rPr>
      <w:rFonts w:ascii="OpenSymbol, 'Arial Unicode MS'" w:eastAsia="OpenSymbol, 'Arial Unicode MS'" w:hAnsi="OpenSymbol, 'Arial Unicode MS'" w:cs="OpenSymbol, 'Arial Unicode MS'"/>
    </w:rPr>
  </w:style>
  <w:style w:type="character" w:customStyle="1" w:styleId="A1">
    <w:name w:val="A1"/>
    <w:rPr>
      <w:color w:val="000000"/>
      <w:sz w:val="20"/>
      <w:szCs w:val="20"/>
    </w:rPr>
  </w:style>
  <w:style w:type="character" w:customStyle="1" w:styleId="TextocomentarioCar">
    <w:name w:val="Texto comentario Car"/>
    <w:basedOn w:val="Fuentedeprrafopredeter"/>
    <w:rPr>
      <w:rFonts w:ascii="Arial" w:eastAsia="Times New Roman" w:hAnsi="Arial" w:cs="Mangal"/>
      <w:color w:val="000000"/>
      <w:sz w:val="20"/>
      <w:szCs w:val="18"/>
      <w:lang w:eastAsia="es-ES"/>
    </w:rPr>
  </w:style>
  <w:style w:type="character" w:styleId="Refdecomentario">
    <w:name w:val="annotation reference"/>
    <w:basedOn w:val="Fuentedeprrafopredeter"/>
    <w:rPr>
      <w:sz w:val="16"/>
      <w:szCs w:val="16"/>
    </w:rPr>
  </w:style>
  <w:style w:type="numbering" w:customStyle="1" w:styleId="WW8Num15">
    <w:name w:val="WW8Num15"/>
    <w:basedOn w:val="Sinlista"/>
    <w:pPr>
      <w:numPr>
        <w:numId w:val="1"/>
      </w:numPr>
    </w:pPr>
  </w:style>
  <w:style w:type="numbering" w:customStyle="1" w:styleId="WW8Num18">
    <w:name w:val="WW8Num18"/>
    <w:basedOn w:val="Sinlista"/>
    <w:pPr>
      <w:numPr>
        <w:numId w:val="2"/>
      </w:numPr>
    </w:pPr>
  </w:style>
  <w:style w:type="numbering" w:customStyle="1" w:styleId="WW8Num11">
    <w:name w:val="WW8Num11"/>
    <w:basedOn w:val="Sinlista"/>
    <w:pPr>
      <w:numPr>
        <w:numId w:val="3"/>
      </w:numPr>
    </w:pPr>
  </w:style>
  <w:style w:type="numbering" w:customStyle="1" w:styleId="WW8Num24">
    <w:name w:val="WW8Num24"/>
    <w:basedOn w:val="Sinlista"/>
    <w:pPr>
      <w:numPr>
        <w:numId w:val="4"/>
      </w:numPr>
    </w:pPr>
  </w:style>
  <w:style w:type="numbering" w:customStyle="1" w:styleId="WW8Num13">
    <w:name w:val="WW8Num13"/>
    <w:basedOn w:val="Sinlista"/>
    <w:pPr>
      <w:numPr>
        <w:numId w:val="5"/>
      </w:numPr>
    </w:pPr>
  </w:style>
  <w:style w:type="numbering" w:customStyle="1" w:styleId="WW8Num5">
    <w:name w:val="WW8Num5"/>
    <w:basedOn w:val="Sinlista"/>
    <w:pPr>
      <w:numPr>
        <w:numId w:val="6"/>
      </w:numPr>
    </w:pPr>
  </w:style>
  <w:style w:type="numbering" w:customStyle="1" w:styleId="WW8Num16">
    <w:name w:val="WW8Num16"/>
    <w:basedOn w:val="Sinlista"/>
    <w:pPr>
      <w:numPr>
        <w:numId w:val="7"/>
      </w:numPr>
    </w:pPr>
  </w:style>
  <w:style w:type="numbering" w:customStyle="1" w:styleId="WW8Num108">
    <w:name w:val="WW8Num108"/>
    <w:basedOn w:val="Sinlista"/>
    <w:pPr>
      <w:numPr>
        <w:numId w:val="8"/>
      </w:numPr>
    </w:pPr>
  </w:style>
  <w:style w:type="numbering" w:customStyle="1" w:styleId="WW8Num25">
    <w:name w:val="WW8Num25"/>
    <w:basedOn w:val="Sinlista"/>
    <w:pPr>
      <w:numPr>
        <w:numId w:val="9"/>
      </w:numPr>
    </w:pPr>
  </w:style>
  <w:style w:type="numbering" w:customStyle="1" w:styleId="WW8Num12">
    <w:name w:val="WW8Num12"/>
    <w:basedOn w:val="Sinlista"/>
    <w:pPr>
      <w:numPr>
        <w:numId w:val="10"/>
      </w:numPr>
    </w:pPr>
  </w:style>
  <w:style w:type="numbering" w:customStyle="1" w:styleId="WW8Num17">
    <w:name w:val="WW8Num17"/>
    <w:basedOn w:val="Sinlista"/>
    <w:pPr>
      <w:numPr>
        <w:numId w:val="11"/>
      </w:numPr>
    </w:pPr>
  </w:style>
  <w:style w:type="numbering" w:customStyle="1" w:styleId="WW8Num10">
    <w:name w:val="WW8Num10"/>
    <w:basedOn w:val="Sinlista"/>
    <w:pPr>
      <w:numPr>
        <w:numId w:val="12"/>
      </w:numPr>
    </w:pPr>
  </w:style>
  <w:style w:type="numbering" w:customStyle="1" w:styleId="WW8Num14">
    <w:name w:val="WW8Num14"/>
    <w:basedOn w:val="Sinlista"/>
    <w:pPr>
      <w:numPr>
        <w:numId w:val="13"/>
      </w:numPr>
    </w:pPr>
  </w:style>
  <w:style w:type="numbering" w:customStyle="1" w:styleId="WW8Num61">
    <w:name w:val="WW8Num61"/>
    <w:basedOn w:val="Sinlista"/>
    <w:pPr>
      <w:numPr>
        <w:numId w:val="14"/>
      </w:numPr>
    </w:pPr>
  </w:style>
  <w:style w:type="numbering" w:customStyle="1" w:styleId="WW8Num1">
    <w:name w:val="WW8Num1"/>
    <w:basedOn w:val="Sinlista"/>
    <w:pPr>
      <w:numPr>
        <w:numId w:val="15"/>
      </w:numPr>
    </w:pPr>
  </w:style>
  <w:style w:type="numbering" w:customStyle="1" w:styleId="WW8Num2">
    <w:name w:val="WW8Num2"/>
    <w:basedOn w:val="Sinlista"/>
    <w:pPr>
      <w:numPr>
        <w:numId w:val="16"/>
      </w:numPr>
    </w:pPr>
  </w:style>
  <w:style w:type="numbering" w:customStyle="1" w:styleId="WW8Num3">
    <w:name w:val="WW8Num3"/>
    <w:basedOn w:val="Sinlista"/>
    <w:pPr>
      <w:numPr>
        <w:numId w:val="17"/>
      </w:numPr>
    </w:pPr>
  </w:style>
  <w:style w:type="numbering" w:customStyle="1" w:styleId="WW8Num4">
    <w:name w:val="WW8Num4"/>
    <w:basedOn w:val="Sinlista"/>
    <w:pPr>
      <w:numPr>
        <w:numId w:val="18"/>
      </w:numPr>
    </w:pPr>
  </w:style>
  <w:style w:type="numbering" w:customStyle="1" w:styleId="WW8Num6">
    <w:name w:val="WW8Num6"/>
    <w:basedOn w:val="Sinlista"/>
    <w:pPr>
      <w:numPr>
        <w:numId w:val="19"/>
      </w:numPr>
    </w:pPr>
  </w:style>
  <w:style w:type="numbering" w:customStyle="1" w:styleId="WW8Num7">
    <w:name w:val="WW8Num7"/>
    <w:basedOn w:val="Sinlista"/>
    <w:pPr>
      <w:numPr>
        <w:numId w:val="20"/>
      </w:numPr>
    </w:pPr>
  </w:style>
  <w:style w:type="numbering" w:customStyle="1" w:styleId="WW8Num8">
    <w:name w:val="WW8Num8"/>
    <w:basedOn w:val="Sinlista"/>
    <w:pPr>
      <w:numPr>
        <w:numId w:val="21"/>
      </w:numPr>
    </w:pPr>
  </w:style>
  <w:style w:type="numbering" w:customStyle="1" w:styleId="WW8Num9">
    <w:name w:val="WW8Num9"/>
    <w:basedOn w:val="Sinlista"/>
    <w:pPr>
      <w:numPr>
        <w:numId w:val="22"/>
      </w:numPr>
    </w:pPr>
  </w:style>
  <w:style w:type="numbering" w:customStyle="1" w:styleId="WW8Num19">
    <w:name w:val="WW8Num19"/>
    <w:basedOn w:val="Sinlista"/>
    <w:pPr>
      <w:numPr>
        <w:numId w:val="23"/>
      </w:numPr>
    </w:pPr>
  </w:style>
  <w:style w:type="numbering" w:customStyle="1" w:styleId="WW8Num20">
    <w:name w:val="WW8Num20"/>
    <w:basedOn w:val="Sinlista"/>
    <w:pPr>
      <w:numPr>
        <w:numId w:val="24"/>
      </w:numPr>
    </w:pPr>
  </w:style>
  <w:style w:type="numbering" w:customStyle="1" w:styleId="WW8Num21">
    <w:name w:val="WW8Num21"/>
    <w:basedOn w:val="Sinlista"/>
    <w:pPr>
      <w:numPr>
        <w:numId w:val="25"/>
      </w:numPr>
    </w:pPr>
  </w:style>
  <w:style w:type="numbering" w:customStyle="1" w:styleId="WW8Num22">
    <w:name w:val="WW8Num22"/>
    <w:basedOn w:val="Sinlista"/>
    <w:pPr>
      <w:numPr>
        <w:numId w:val="26"/>
      </w:numPr>
    </w:pPr>
  </w:style>
  <w:style w:type="numbering" w:customStyle="1" w:styleId="WW8Num23">
    <w:name w:val="WW8Num23"/>
    <w:basedOn w:val="Sinlista"/>
    <w:pPr>
      <w:numPr>
        <w:numId w:val="27"/>
      </w:numPr>
    </w:pPr>
  </w:style>
  <w:style w:type="numbering" w:customStyle="1" w:styleId="WW8Num26">
    <w:name w:val="WW8Num26"/>
    <w:basedOn w:val="Sinlista"/>
    <w:pPr>
      <w:numPr>
        <w:numId w:val="28"/>
      </w:numPr>
    </w:pPr>
  </w:style>
  <w:style w:type="numbering" w:customStyle="1" w:styleId="WW8Num27">
    <w:name w:val="WW8Num27"/>
    <w:basedOn w:val="Sinlista"/>
    <w:pPr>
      <w:numPr>
        <w:numId w:val="29"/>
      </w:numPr>
    </w:pPr>
  </w:style>
  <w:style w:type="numbering" w:customStyle="1" w:styleId="WW8Num28">
    <w:name w:val="WW8Num28"/>
    <w:basedOn w:val="Sinlista"/>
    <w:pPr>
      <w:numPr>
        <w:numId w:val="30"/>
      </w:numPr>
    </w:pPr>
  </w:style>
  <w:style w:type="numbering" w:customStyle="1" w:styleId="WW8Num29">
    <w:name w:val="WW8Num29"/>
    <w:basedOn w:val="Sinlista"/>
    <w:pPr>
      <w:numPr>
        <w:numId w:val="31"/>
      </w:numPr>
    </w:pPr>
  </w:style>
  <w:style w:type="numbering" w:customStyle="1" w:styleId="WW8Num30">
    <w:name w:val="WW8Num30"/>
    <w:basedOn w:val="Sinlista"/>
    <w:pPr>
      <w:numPr>
        <w:numId w:val="32"/>
      </w:numPr>
    </w:pPr>
  </w:style>
  <w:style w:type="numbering" w:customStyle="1" w:styleId="WW8Num31">
    <w:name w:val="WW8Num31"/>
    <w:basedOn w:val="Sinlista"/>
    <w:pPr>
      <w:numPr>
        <w:numId w:val="33"/>
      </w:numPr>
    </w:pPr>
  </w:style>
  <w:style w:type="numbering" w:customStyle="1" w:styleId="NoList">
    <w:name w:val="No List"/>
    <w:basedOn w:val="Sinlista"/>
    <w:pPr>
      <w:numPr>
        <w:numId w:val="34"/>
      </w:numPr>
    </w:pPr>
  </w:style>
  <w:style w:type="numbering" w:customStyle="1" w:styleId="WWNum1">
    <w:name w:val="WWNum1"/>
    <w:basedOn w:val="Sinlista"/>
    <w:pPr>
      <w:numPr>
        <w:numId w:val="35"/>
      </w:numPr>
    </w:pPr>
  </w:style>
  <w:style w:type="numbering" w:customStyle="1" w:styleId="WWNum2">
    <w:name w:val="WWNum2"/>
    <w:basedOn w:val="Sinlista"/>
    <w:pPr>
      <w:numPr>
        <w:numId w:val="36"/>
      </w:numPr>
    </w:pPr>
  </w:style>
  <w:style w:type="numbering" w:customStyle="1" w:styleId="WWNum3">
    <w:name w:val="WWNum3"/>
    <w:basedOn w:val="Sinlista"/>
    <w:pPr>
      <w:numPr>
        <w:numId w:val="37"/>
      </w:numPr>
    </w:pPr>
  </w:style>
  <w:style w:type="numbering" w:customStyle="1" w:styleId="WWNum4">
    <w:name w:val="WWNum4"/>
    <w:basedOn w:val="Sinlista"/>
    <w:pPr>
      <w:numPr>
        <w:numId w:val="38"/>
      </w:numPr>
    </w:pPr>
  </w:style>
  <w:style w:type="numbering" w:customStyle="1" w:styleId="WW8Num161">
    <w:name w:val="WW8Num161"/>
    <w:basedOn w:val="Sinlista"/>
    <w:pPr>
      <w:numPr>
        <w:numId w:val="39"/>
      </w:numPr>
    </w:pPr>
  </w:style>
  <w:style w:type="numbering" w:customStyle="1" w:styleId="WW8Num52">
    <w:name w:val="WW8Num52"/>
    <w:basedOn w:val="Sinlista"/>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ceice.gva.es/va/web/rrhh-educacion/oposiciones" TargetMode="External"/><Relationship Id="rId21" Type="http://schemas.openxmlformats.org/officeDocument/2006/relationships/hyperlink" Target="http://www.ceice.gva.es/va/web/rrhh-educacion/oposiciones" TargetMode="External"/><Relationship Id="rId42" Type="http://schemas.openxmlformats.org/officeDocument/2006/relationships/hyperlink" Target="http://www.ceice.gva.es/ca/web/rrhh-educacion/oposiciones" TargetMode="External"/><Relationship Id="rId47" Type="http://schemas.openxmlformats.org/officeDocument/2006/relationships/hyperlink" Target="http://sede.gva.es/" TargetMode="External"/><Relationship Id="rId63" Type="http://schemas.openxmlformats.org/officeDocument/2006/relationships/hyperlink" Target="http://sede.gva.es/" TargetMode="External"/><Relationship Id="rId68" Type="http://schemas.openxmlformats.org/officeDocument/2006/relationships/hyperlink" Target="http://sede.gva.es/" TargetMode="External"/><Relationship Id="rId84" Type="http://schemas.openxmlformats.org/officeDocument/2006/relationships/footer" Target="footer3.xml"/><Relationship Id="rId16" Type="http://schemas.openxmlformats.org/officeDocument/2006/relationships/hyperlink" Target="http://sede.gva.es/" TargetMode="External"/><Relationship Id="rId11" Type="http://schemas.openxmlformats.org/officeDocument/2006/relationships/hyperlink" Target="http://www.ceice.gva.es/va/web/rrhh-educacion/oposiciones" TargetMode="External"/><Relationship Id="rId32" Type="http://schemas.openxmlformats.org/officeDocument/2006/relationships/hyperlink" Target="http://sede.gva.es/" TargetMode="External"/><Relationship Id="rId37" Type="http://schemas.openxmlformats.org/officeDocument/2006/relationships/hyperlink" Target="http://www.ceice.gva.es/ca/web/rrhh-educacion/oposiciones" TargetMode="External"/><Relationship Id="rId53" Type="http://schemas.openxmlformats.org/officeDocument/2006/relationships/hyperlink" Target="http://www.ceice.gva.es/ca/web/rrhh-educacion/oposiciones" TargetMode="External"/><Relationship Id="rId58" Type="http://schemas.openxmlformats.org/officeDocument/2006/relationships/hyperlink" Target="http://www.ceice.gva.es/va/web/rrhh-educacion/oposiciones" TargetMode="External"/><Relationship Id="rId74" Type="http://schemas.openxmlformats.org/officeDocument/2006/relationships/hyperlink" Target="http://www.aepd.es/" TargetMode="External"/><Relationship Id="rId79"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hyperlink" Target="http://www.ceice.gva.es/va/web/rrhh-educacion/oposiciones" TargetMode="External"/><Relationship Id="rId14" Type="http://schemas.openxmlformats.org/officeDocument/2006/relationships/hyperlink" Target="http://www.ceice.gva.es/va/web/rrhh-educacion/oposiciones" TargetMode="External"/><Relationship Id="rId22" Type="http://schemas.openxmlformats.org/officeDocument/2006/relationships/hyperlink" Target="http://www.ceice.gva.es/va/web/rrhh-educacion/oposiciones" TargetMode="External"/><Relationship Id="rId27" Type="http://schemas.openxmlformats.org/officeDocument/2006/relationships/hyperlink" Target="http://www.ceice.gva.es/va/web/rrhh-educacion/oposiciones" TargetMode="External"/><Relationship Id="rId30" Type="http://schemas.openxmlformats.org/officeDocument/2006/relationships/hyperlink" Target="http://www.ceice.gva.es/va/web/rrhh-educacion/oposiciones" TargetMode="External"/><Relationship Id="rId35" Type="http://schemas.openxmlformats.org/officeDocument/2006/relationships/hyperlink" Target="http://www.ceice.gva.es/ca/web/rrhh-educacion/oposiciones" TargetMode="External"/><Relationship Id="rId43" Type="http://schemas.openxmlformats.org/officeDocument/2006/relationships/hyperlink" Target="http://www.ceice.gva.es/ca/web/rrhh-educacion/oposiciones" TargetMode="External"/><Relationship Id="rId48" Type="http://schemas.openxmlformats.org/officeDocument/2006/relationships/hyperlink" Target="http://www.ceice.gva.es/ca/web/rrhh-educacion/oposiciones" TargetMode="External"/><Relationship Id="rId56" Type="http://schemas.openxmlformats.org/officeDocument/2006/relationships/hyperlink" Target="http://sede.gva.es/" TargetMode="External"/><Relationship Id="rId64" Type="http://schemas.openxmlformats.org/officeDocument/2006/relationships/hyperlink" Target="http://sede.gva.es/" TargetMode="External"/><Relationship Id="rId69" Type="http://schemas.openxmlformats.org/officeDocument/2006/relationships/hyperlink" Target="https://ceice.gva.es/va/web/rrhh-educacion/oposiciones" TargetMode="External"/><Relationship Id="rId77" Type="http://schemas.openxmlformats.org/officeDocument/2006/relationships/header" Target="header1.xml"/><Relationship Id="rId8" Type="http://schemas.openxmlformats.org/officeDocument/2006/relationships/hyperlink" Target="mailto:seleccion_edu%40difusio.gva" TargetMode="External"/><Relationship Id="rId51" Type="http://schemas.openxmlformats.org/officeDocument/2006/relationships/hyperlink" Target="http://www.ceice.gva.es/ca/web/rrhh-educacion/oposiciones" TargetMode="External"/><Relationship Id="rId72" Type="http://schemas.openxmlformats.org/officeDocument/2006/relationships/hyperlink" Target="https://www.gva.es/es/web/portal/inicio/procedimientos?id_proc=19970" TargetMode="External"/><Relationship Id="rId80" Type="http://schemas.openxmlformats.org/officeDocument/2006/relationships/footer" Target="footer1.xml"/><Relationship Id="rId85" Type="http://schemas.openxmlformats.org/officeDocument/2006/relationships/header" Target="header6.xml"/><Relationship Id="rId3" Type="http://schemas.openxmlformats.org/officeDocument/2006/relationships/settings" Target="settings.xml"/><Relationship Id="rId12" Type="http://schemas.openxmlformats.org/officeDocument/2006/relationships/hyperlink" Target="http://www.ceice.gva.es/va/web/rrhh-educacion/oposiciones" TargetMode="External"/><Relationship Id="rId17" Type="http://schemas.openxmlformats.org/officeDocument/2006/relationships/hyperlink" Target="http://sede.gva.es/" TargetMode="External"/><Relationship Id="rId25" Type="http://schemas.openxmlformats.org/officeDocument/2006/relationships/hyperlink" Target="http://www.ceice.gva.es/va/web/rrhh-educacion/oposiciones" TargetMode="External"/><Relationship Id="rId33" Type="http://schemas.openxmlformats.org/officeDocument/2006/relationships/hyperlink" Target="http://www.ceice.gva.es/ca/web/rrhh-educacion/oposiciones" TargetMode="External"/><Relationship Id="rId38" Type="http://schemas.openxmlformats.org/officeDocument/2006/relationships/hyperlink" Target="http://www.ceice.gva.es/ca/web/rrhh-educacion/oposiciones" TargetMode="External"/><Relationship Id="rId46" Type="http://schemas.openxmlformats.org/officeDocument/2006/relationships/hyperlink" Target="http://sede.gva.es/" TargetMode="External"/><Relationship Id="rId59" Type="http://schemas.openxmlformats.org/officeDocument/2006/relationships/hyperlink" Target="http://www.ceice.gva.es/va/web/rrhh-educacion/oposiciones" TargetMode="External"/><Relationship Id="rId67" Type="http://schemas.openxmlformats.org/officeDocument/2006/relationships/hyperlink" Target="http://sede.gva.es/" TargetMode="External"/><Relationship Id="rId20" Type="http://schemas.openxmlformats.org/officeDocument/2006/relationships/hyperlink" Target="http://www.ceice.gva.es/va/web/rrhh-educacion/oposiciones" TargetMode="External"/><Relationship Id="rId41" Type="http://schemas.openxmlformats.org/officeDocument/2006/relationships/hyperlink" Target="http://www.ceice.gva.es/ca/web/rrhh-educacion/oposiciones" TargetMode="External"/><Relationship Id="rId54" Type="http://schemas.openxmlformats.org/officeDocument/2006/relationships/hyperlink" Target="http://www.ceice.gva.es/" TargetMode="External"/><Relationship Id="rId62" Type="http://schemas.openxmlformats.org/officeDocument/2006/relationships/hyperlink" Target="http://www.ceice.gva.es/va/web/rrhh-educacion/oposiciones" TargetMode="External"/><Relationship Id="rId70" Type="http://schemas.openxmlformats.org/officeDocument/2006/relationships/hyperlink" Target="mailto:protecciodedadeseducacio%40gva.es" TargetMode="External"/><Relationship Id="rId75" Type="http://schemas.openxmlformats.org/officeDocument/2006/relationships/hyperlink" Target="mailto:dpd%40gva.es" TargetMode="External"/><Relationship Id="rId83" Type="http://schemas.openxmlformats.org/officeDocument/2006/relationships/header" Target="header5.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eice.gva.es/va/web/rrhh-educacion/oposiciones" TargetMode="External"/><Relationship Id="rId23" Type="http://schemas.openxmlformats.org/officeDocument/2006/relationships/hyperlink" Target="http://www.ceice.gva.es/va/web/rrhh-educacion/oposiciones" TargetMode="External"/><Relationship Id="rId28" Type="http://schemas.openxmlformats.org/officeDocument/2006/relationships/hyperlink" Target="http://www.ceice.gva.es/va/web/rrhh-educacion/oposiciones" TargetMode="External"/><Relationship Id="rId36" Type="http://schemas.openxmlformats.org/officeDocument/2006/relationships/hyperlink" Target="http://www.ceice.gva.es/ca/web/rrhh-educacion/oposiciones" TargetMode="External"/><Relationship Id="rId49" Type="http://schemas.openxmlformats.org/officeDocument/2006/relationships/hyperlink" Target="http://www.ceice.gva.es/ca/web/rrhh-educacion/oposiciones" TargetMode="External"/><Relationship Id="rId57" Type="http://schemas.openxmlformats.org/officeDocument/2006/relationships/hyperlink" Target="http://www.ceice.gva.es/va/web/rrhh-educacion/oposiciones" TargetMode="External"/><Relationship Id="rId10" Type="http://schemas.openxmlformats.org/officeDocument/2006/relationships/hyperlink" Target="http://www.ceice.gva.es/va/web/rrhh-educacion/oposiciones" TargetMode="External"/><Relationship Id="rId31" Type="http://schemas.openxmlformats.org/officeDocument/2006/relationships/hyperlink" Target="https://www/" TargetMode="External"/><Relationship Id="rId44" Type="http://schemas.openxmlformats.org/officeDocument/2006/relationships/hyperlink" Target="http://www.ceice.gva.es/ca/web/rrhh-educacion/oposiciones" TargetMode="External"/><Relationship Id="rId52" Type="http://schemas.openxmlformats.org/officeDocument/2006/relationships/hyperlink" Target="http://www.ceice.gva.es/ca/web/rrhh-educacion/oposiciones" TargetMode="External"/><Relationship Id="rId60" Type="http://schemas.openxmlformats.org/officeDocument/2006/relationships/hyperlink" Target="http://www.ceice.gva.es/va/web/rrhh-educacion/oposiciones" TargetMode="External"/><Relationship Id="rId65" Type="http://schemas.openxmlformats.org/officeDocument/2006/relationships/hyperlink" Target="http://sede.gva.es/" TargetMode="External"/><Relationship Id="rId73" Type="http://schemas.openxmlformats.org/officeDocument/2006/relationships/hyperlink" Target="mailto:protecciodedadeseducacio%40gva.es" TargetMode="External"/><Relationship Id="rId78" Type="http://schemas.openxmlformats.org/officeDocument/2006/relationships/header" Target="header2.xml"/><Relationship Id="rId81" Type="http://schemas.openxmlformats.org/officeDocument/2006/relationships/header" Target="header4.xml"/><Relationship Id="rId86"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ceice.gva.es/va/web/ensenanzas-regimen-especial/devolucio-taxes" TargetMode="External"/><Relationship Id="rId13" Type="http://schemas.openxmlformats.org/officeDocument/2006/relationships/hyperlink" Target="http://www.ceice.gva.es/va/web/rrhh-educacion/oposiciones" TargetMode="External"/><Relationship Id="rId18" Type="http://schemas.openxmlformats.org/officeDocument/2006/relationships/hyperlink" Target="http://sede.gva.es/" TargetMode="External"/><Relationship Id="rId39" Type="http://schemas.openxmlformats.org/officeDocument/2006/relationships/hyperlink" Target="http://sede.gva.es/" TargetMode="External"/><Relationship Id="rId34" Type="http://schemas.openxmlformats.org/officeDocument/2006/relationships/hyperlink" Target="http://www.ceice.gva.es/ca/web/rrhh-educacion/oposiciones" TargetMode="External"/><Relationship Id="rId50" Type="http://schemas.openxmlformats.org/officeDocument/2006/relationships/hyperlink" Target="http://www.ceice.gva.es/ca/web/rrhh-educacion/oposiciones" TargetMode="External"/><Relationship Id="rId55" Type="http://schemas.openxmlformats.org/officeDocument/2006/relationships/hyperlink" Target="http://sede.gva.es/" TargetMode="External"/><Relationship Id="rId76" Type="http://schemas.openxmlformats.org/officeDocument/2006/relationships/hyperlink" Target="https://www.ceice/" TargetMode="External"/><Relationship Id="rId7" Type="http://schemas.openxmlformats.org/officeDocument/2006/relationships/hyperlink" Target="https://www/" TargetMode="External"/><Relationship Id="rId71" Type="http://schemas.openxmlformats.org/officeDocument/2006/relationships/hyperlink" Target="mailto:dpd%40gva.es" TargetMode="External"/><Relationship Id="rId2" Type="http://schemas.openxmlformats.org/officeDocument/2006/relationships/styles" Target="styles.xml"/><Relationship Id="rId29" Type="http://schemas.openxmlformats.org/officeDocument/2006/relationships/hyperlink" Target="http://www.ceice.gva.es/va/web/rrhh-educacion/oposiciones" TargetMode="External"/><Relationship Id="rId24" Type="http://schemas.openxmlformats.org/officeDocument/2006/relationships/hyperlink" Target="http://www.ceice.gva.es/va/web/rrhh-educacion/oposiciones" TargetMode="External"/><Relationship Id="rId40" Type="http://schemas.openxmlformats.org/officeDocument/2006/relationships/hyperlink" Target="http://sede.gva.es/" TargetMode="External"/><Relationship Id="rId45" Type="http://schemas.openxmlformats.org/officeDocument/2006/relationships/hyperlink" Target="http://www.ceice.gva.es/va/web/rrhh-educacion/oposiciones" TargetMode="External"/><Relationship Id="rId66" Type="http://schemas.openxmlformats.org/officeDocument/2006/relationships/hyperlink" Target="http://www.ceice.gva.es/" TargetMode="External"/><Relationship Id="rId87" Type="http://schemas.openxmlformats.org/officeDocument/2006/relationships/fontTable" Target="fontTable.xml"/><Relationship Id="rId61" Type="http://schemas.openxmlformats.org/officeDocument/2006/relationships/hyperlink" Target="http://www.ceice.gva.es/va/web/rrhh-educacion/oposiciones" TargetMode="External"/><Relationship Id="rId8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Downloads/ORDEN-convocatoria-cast-maestros-dic-sindicatos_21-002595_orig-1_tr-1639396319041.od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28335</Words>
  <Characters>155848</Characters>
  <Application>Microsoft Office Word</Application>
  <DocSecurity>0</DocSecurity>
  <Lines>1298</Lines>
  <Paragraphs>367</Paragraphs>
  <ScaleCrop>false</ScaleCrop>
  <Company/>
  <LinksUpToDate>false</LinksUpToDate>
  <CharactersWithSpaces>183816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2021-12-14T19:21:00Z</dcterms:created>
  <dcterms:modified xsi:type="dcterms:W3CDTF">2021-12-14T19:21:00Z</dcterms:modified>
</cp:coreProperties>
</file>