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D1C9E" w14:textId="4B037E44" w:rsidR="002F27DF" w:rsidRPr="006E1B44" w:rsidRDefault="00C7682E" w:rsidP="00EA13C3">
      <w:pPr>
        <w:pStyle w:val="Textindependent"/>
        <w:spacing w:after="0" w:line="276" w:lineRule="auto"/>
        <w:jc w:val="both"/>
        <w:rPr>
          <w:rFonts w:ascii="Arial" w:eastAsia="Arial" w:hAnsi="Arial" w:cs="Arial"/>
          <w:b/>
          <w:bCs/>
          <w:color w:val="000000"/>
          <w:sz w:val="24"/>
          <w:szCs w:val="24"/>
          <w:lang w:val="es-ES_tradnl"/>
        </w:rPr>
      </w:pPr>
      <w:r w:rsidRPr="006E1B44">
        <w:rPr>
          <w:rFonts w:ascii="Arial" w:eastAsia="Arial" w:hAnsi="Arial" w:cs="Arial"/>
          <w:b/>
          <w:bCs/>
          <w:color w:val="000000" w:themeColor="text1"/>
          <w:sz w:val="24"/>
          <w:szCs w:val="24"/>
          <w:lang w:val="es-ES_tradnl"/>
        </w:rPr>
        <w:t>RESOLUCIÓ</w:t>
      </w:r>
      <w:r w:rsidR="006E1B44">
        <w:rPr>
          <w:rFonts w:ascii="Arial" w:eastAsia="Arial" w:hAnsi="Arial" w:cs="Arial"/>
          <w:b/>
          <w:bCs/>
          <w:color w:val="000000" w:themeColor="text1"/>
          <w:sz w:val="24"/>
          <w:szCs w:val="24"/>
          <w:lang w:val="es-ES_tradnl"/>
        </w:rPr>
        <w:t>N</w:t>
      </w:r>
      <w:r w:rsidRPr="006E1B44">
        <w:rPr>
          <w:rFonts w:ascii="Arial" w:eastAsia="Arial" w:hAnsi="Arial" w:cs="Arial"/>
          <w:b/>
          <w:bCs/>
          <w:color w:val="000000" w:themeColor="text1"/>
          <w:sz w:val="24"/>
          <w:szCs w:val="24"/>
          <w:lang w:val="es-ES_tradnl"/>
        </w:rPr>
        <w:t xml:space="preserve"> </w:t>
      </w:r>
      <w:r w:rsidRPr="005B027E">
        <w:rPr>
          <w:rFonts w:ascii="Arial" w:eastAsia="Arial" w:hAnsi="Arial" w:cs="Arial"/>
          <w:b/>
          <w:bCs/>
          <w:sz w:val="24"/>
          <w:szCs w:val="24"/>
          <w:lang w:val="es-ES_tradnl"/>
        </w:rPr>
        <w:t>d</w:t>
      </w:r>
      <w:r w:rsidR="006703E8" w:rsidRPr="005B027E">
        <w:rPr>
          <w:rFonts w:ascii="Arial" w:eastAsia="Arial" w:hAnsi="Arial" w:cs="Arial"/>
          <w:b/>
          <w:bCs/>
          <w:sz w:val="24"/>
          <w:szCs w:val="24"/>
          <w:lang w:val="es-ES_tradnl"/>
        </w:rPr>
        <w:t xml:space="preserve">e </w:t>
      </w:r>
      <w:r w:rsidR="005B027E" w:rsidRPr="005B027E">
        <w:rPr>
          <w:rFonts w:ascii="Arial" w:eastAsia="Arial" w:hAnsi="Arial" w:cs="Arial"/>
          <w:b/>
          <w:bCs/>
          <w:sz w:val="24"/>
          <w:szCs w:val="24"/>
          <w:lang w:val="es-ES_tradnl"/>
        </w:rPr>
        <w:t>___</w:t>
      </w:r>
      <w:r w:rsidRPr="005B027E">
        <w:rPr>
          <w:rFonts w:ascii="Arial" w:eastAsia="Arial" w:hAnsi="Arial" w:cs="Arial"/>
          <w:b/>
          <w:bCs/>
          <w:sz w:val="24"/>
          <w:szCs w:val="24"/>
          <w:lang w:val="es-ES_tradnl"/>
        </w:rPr>
        <w:t xml:space="preserve"> </w:t>
      </w:r>
      <w:r w:rsidRPr="006E1B44">
        <w:rPr>
          <w:rFonts w:ascii="Arial" w:eastAsia="Arial" w:hAnsi="Arial" w:cs="Arial"/>
          <w:b/>
          <w:bCs/>
          <w:color w:val="000000" w:themeColor="text1"/>
          <w:sz w:val="24"/>
          <w:szCs w:val="24"/>
          <w:lang w:val="es-ES_tradnl"/>
        </w:rPr>
        <w:t xml:space="preserve">de </w:t>
      </w:r>
      <w:r w:rsidR="00C2613B" w:rsidRPr="006E1B44">
        <w:rPr>
          <w:rFonts w:ascii="Arial" w:eastAsia="Arial" w:hAnsi="Arial" w:cs="Arial"/>
          <w:b/>
          <w:bCs/>
          <w:color w:val="000000" w:themeColor="text1"/>
          <w:sz w:val="24"/>
          <w:szCs w:val="24"/>
          <w:lang w:val="es-ES_tradnl"/>
        </w:rPr>
        <w:t>ju</w:t>
      </w:r>
      <w:r w:rsidR="005B027E">
        <w:rPr>
          <w:rFonts w:ascii="Arial" w:eastAsia="Arial" w:hAnsi="Arial" w:cs="Arial"/>
          <w:b/>
          <w:bCs/>
          <w:color w:val="000000" w:themeColor="text1"/>
          <w:sz w:val="24"/>
          <w:szCs w:val="24"/>
          <w:lang w:val="es-ES_tradnl"/>
        </w:rPr>
        <w:t>lio</w:t>
      </w:r>
      <w:r w:rsidRPr="006E1B44">
        <w:rPr>
          <w:rFonts w:ascii="Arial" w:eastAsia="Arial" w:hAnsi="Arial" w:cs="Arial"/>
          <w:b/>
          <w:bCs/>
          <w:color w:val="000000" w:themeColor="text1"/>
          <w:sz w:val="24"/>
          <w:szCs w:val="24"/>
          <w:lang w:val="es-ES_tradnl"/>
        </w:rPr>
        <w:t xml:space="preserve"> de 2021</w:t>
      </w:r>
      <w:r w:rsidR="00251C4F" w:rsidRPr="006E1B44">
        <w:rPr>
          <w:rFonts w:ascii="Arial" w:eastAsia="Arial" w:hAnsi="Arial" w:cs="Arial"/>
          <w:b/>
          <w:bCs/>
          <w:color w:val="000000" w:themeColor="text1"/>
          <w:sz w:val="24"/>
          <w:szCs w:val="24"/>
          <w:lang w:val="es-ES_tradnl"/>
        </w:rPr>
        <w:t>,</w:t>
      </w:r>
      <w:r w:rsidRPr="006E1B44">
        <w:rPr>
          <w:rFonts w:ascii="Arial" w:eastAsia="Arial" w:hAnsi="Arial" w:cs="Arial"/>
          <w:b/>
          <w:bCs/>
          <w:sz w:val="24"/>
          <w:szCs w:val="24"/>
          <w:lang w:val="es-ES_tradnl"/>
        </w:rPr>
        <w:t xml:space="preserve"> de la Direcció</w:t>
      </w:r>
      <w:r w:rsidR="006E1B44">
        <w:rPr>
          <w:rFonts w:ascii="Arial" w:eastAsia="Arial" w:hAnsi="Arial" w:cs="Arial"/>
          <w:b/>
          <w:bCs/>
          <w:sz w:val="24"/>
          <w:szCs w:val="24"/>
          <w:lang w:val="es-ES_tradnl"/>
        </w:rPr>
        <w:t>n</w:t>
      </w:r>
      <w:r w:rsidRPr="006E1B44">
        <w:rPr>
          <w:rFonts w:ascii="Arial" w:eastAsia="Arial" w:hAnsi="Arial" w:cs="Arial"/>
          <w:b/>
          <w:bCs/>
          <w:sz w:val="24"/>
          <w:szCs w:val="24"/>
          <w:lang w:val="es-ES_tradnl"/>
        </w:rPr>
        <w:t xml:space="preserve"> General de Personal Docent</w:t>
      </w:r>
      <w:r w:rsidR="006E1B44">
        <w:rPr>
          <w:rFonts w:ascii="Arial" w:eastAsia="Arial" w:hAnsi="Arial" w:cs="Arial"/>
          <w:b/>
          <w:bCs/>
          <w:sz w:val="24"/>
          <w:szCs w:val="24"/>
          <w:lang w:val="es-ES_tradnl"/>
        </w:rPr>
        <w:t>e</w:t>
      </w:r>
      <w:r w:rsidRPr="006E1B44">
        <w:rPr>
          <w:rFonts w:ascii="Arial" w:eastAsia="Arial" w:hAnsi="Arial" w:cs="Arial"/>
          <w:b/>
          <w:bCs/>
          <w:sz w:val="24"/>
          <w:szCs w:val="24"/>
          <w:lang w:val="es-ES_tradnl"/>
        </w:rPr>
        <w:t xml:space="preserve">, </w:t>
      </w:r>
      <w:r w:rsidRPr="006E1B44">
        <w:rPr>
          <w:rFonts w:ascii="Arial" w:eastAsia="Arial" w:hAnsi="Arial" w:cs="Arial"/>
          <w:b/>
          <w:bCs/>
          <w:color w:val="000000" w:themeColor="text1"/>
          <w:sz w:val="24"/>
          <w:szCs w:val="24"/>
          <w:lang w:val="es-ES_tradnl"/>
        </w:rPr>
        <w:t>p</w:t>
      </w:r>
      <w:r w:rsidR="005E474C">
        <w:rPr>
          <w:rFonts w:ascii="Arial" w:eastAsia="Arial" w:hAnsi="Arial" w:cs="Arial"/>
          <w:b/>
          <w:bCs/>
          <w:color w:val="000000" w:themeColor="text1"/>
          <w:sz w:val="24"/>
          <w:szCs w:val="24"/>
          <w:lang w:val="es-ES_tradnl"/>
        </w:rPr>
        <w:t>o</w:t>
      </w:r>
      <w:r w:rsidRPr="006E1B44">
        <w:rPr>
          <w:rFonts w:ascii="Arial" w:eastAsia="Arial" w:hAnsi="Arial" w:cs="Arial"/>
          <w:b/>
          <w:bCs/>
          <w:color w:val="000000" w:themeColor="text1"/>
          <w:sz w:val="24"/>
          <w:szCs w:val="24"/>
          <w:lang w:val="es-ES_tradnl"/>
        </w:rPr>
        <w:t>r la qu</w:t>
      </w:r>
      <w:r w:rsidR="006E1B44">
        <w:rPr>
          <w:rFonts w:ascii="Arial" w:eastAsia="Arial" w:hAnsi="Arial" w:cs="Arial"/>
          <w:b/>
          <w:bCs/>
          <w:color w:val="000000" w:themeColor="text1"/>
          <w:sz w:val="24"/>
          <w:szCs w:val="24"/>
          <w:lang w:val="es-ES_tradnl"/>
        </w:rPr>
        <w:t>e</w:t>
      </w:r>
      <w:r w:rsidRPr="006E1B44">
        <w:rPr>
          <w:rFonts w:ascii="Arial" w:eastAsia="Arial" w:hAnsi="Arial" w:cs="Arial"/>
          <w:b/>
          <w:bCs/>
          <w:color w:val="000000" w:themeColor="text1"/>
          <w:sz w:val="24"/>
          <w:szCs w:val="24"/>
          <w:lang w:val="es-ES_tradnl"/>
        </w:rPr>
        <w:t xml:space="preserve"> s</w:t>
      </w:r>
      <w:r w:rsidR="006E1B44">
        <w:rPr>
          <w:rFonts w:ascii="Arial" w:eastAsia="Arial" w:hAnsi="Arial" w:cs="Arial"/>
          <w:b/>
          <w:bCs/>
          <w:color w:val="000000" w:themeColor="text1"/>
          <w:sz w:val="24"/>
          <w:szCs w:val="24"/>
          <w:lang w:val="es-ES_tradnl"/>
        </w:rPr>
        <w:t>e</w:t>
      </w:r>
      <w:r w:rsidRPr="006E1B44">
        <w:rPr>
          <w:rFonts w:ascii="Arial" w:eastAsia="Arial" w:hAnsi="Arial" w:cs="Arial"/>
          <w:b/>
          <w:bCs/>
          <w:color w:val="000000" w:themeColor="text1"/>
          <w:sz w:val="24"/>
          <w:szCs w:val="24"/>
          <w:lang w:val="es-ES_tradnl"/>
        </w:rPr>
        <w:t xml:space="preserve"> convoca un concurs</w:t>
      </w:r>
      <w:r w:rsidR="006E1B44">
        <w:rPr>
          <w:rFonts w:ascii="Arial" w:eastAsia="Arial" w:hAnsi="Arial" w:cs="Arial"/>
          <w:b/>
          <w:bCs/>
          <w:color w:val="000000" w:themeColor="text1"/>
          <w:sz w:val="24"/>
          <w:szCs w:val="24"/>
          <w:lang w:val="es-ES_tradnl"/>
        </w:rPr>
        <w:t>o</w:t>
      </w:r>
      <w:r w:rsidRPr="006E1B44">
        <w:rPr>
          <w:rFonts w:ascii="Arial" w:eastAsia="Arial" w:hAnsi="Arial" w:cs="Arial"/>
          <w:b/>
          <w:bCs/>
          <w:color w:val="000000" w:themeColor="text1"/>
          <w:sz w:val="24"/>
          <w:szCs w:val="24"/>
          <w:lang w:val="es-ES_tradnl"/>
        </w:rPr>
        <w:t xml:space="preserve"> de m</w:t>
      </w:r>
      <w:r w:rsidR="006E1B44">
        <w:rPr>
          <w:rFonts w:ascii="Arial" w:eastAsia="Arial" w:hAnsi="Arial" w:cs="Arial"/>
          <w:b/>
          <w:bCs/>
          <w:color w:val="000000" w:themeColor="text1"/>
          <w:sz w:val="24"/>
          <w:szCs w:val="24"/>
          <w:lang w:val="es-ES_tradnl"/>
        </w:rPr>
        <w:t>é</w:t>
      </w:r>
      <w:r w:rsidRPr="006E1B44">
        <w:rPr>
          <w:rFonts w:ascii="Arial" w:eastAsia="Arial" w:hAnsi="Arial" w:cs="Arial"/>
          <w:b/>
          <w:bCs/>
          <w:color w:val="000000" w:themeColor="text1"/>
          <w:sz w:val="24"/>
          <w:szCs w:val="24"/>
          <w:lang w:val="es-ES_tradnl"/>
        </w:rPr>
        <w:t>rit</w:t>
      </w:r>
      <w:r w:rsidR="006E1B44">
        <w:rPr>
          <w:rFonts w:ascii="Arial" w:eastAsia="Arial" w:hAnsi="Arial" w:cs="Arial"/>
          <w:b/>
          <w:bCs/>
          <w:color w:val="000000" w:themeColor="text1"/>
          <w:sz w:val="24"/>
          <w:szCs w:val="24"/>
          <w:lang w:val="es-ES_tradnl"/>
        </w:rPr>
        <w:t>o</w:t>
      </w:r>
      <w:r w:rsidRPr="006E1B44">
        <w:rPr>
          <w:rFonts w:ascii="Arial" w:eastAsia="Arial" w:hAnsi="Arial" w:cs="Arial"/>
          <w:b/>
          <w:bCs/>
          <w:color w:val="000000" w:themeColor="text1"/>
          <w:sz w:val="24"/>
          <w:szCs w:val="24"/>
          <w:lang w:val="es-ES_tradnl"/>
        </w:rPr>
        <w:t>s p</w:t>
      </w:r>
      <w:r w:rsidR="006E1B44">
        <w:rPr>
          <w:rFonts w:ascii="Arial" w:eastAsia="Arial" w:hAnsi="Arial" w:cs="Arial"/>
          <w:b/>
          <w:bCs/>
          <w:color w:val="000000" w:themeColor="text1"/>
          <w:sz w:val="24"/>
          <w:szCs w:val="24"/>
          <w:lang w:val="es-ES_tradnl"/>
        </w:rPr>
        <w:t>a</w:t>
      </w:r>
      <w:r w:rsidRPr="006E1B44">
        <w:rPr>
          <w:rFonts w:ascii="Arial" w:eastAsia="Arial" w:hAnsi="Arial" w:cs="Arial"/>
          <w:b/>
          <w:bCs/>
          <w:color w:val="000000" w:themeColor="text1"/>
          <w:sz w:val="24"/>
          <w:szCs w:val="24"/>
          <w:lang w:val="es-ES_tradnl"/>
        </w:rPr>
        <w:t>ra la selecció</w:t>
      </w:r>
      <w:r w:rsidR="006E1B44">
        <w:rPr>
          <w:rFonts w:ascii="Arial" w:eastAsia="Arial" w:hAnsi="Arial" w:cs="Arial"/>
          <w:b/>
          <w:bCs/>
          <w:color w:val="000000" w:themeColor="text1"/>
          <w:sz w:val="24"/>
          <w:szCs w:val="24"/>
          <w:lang w:val="es-ES_tradnl"/>
        </w:rPr>
        <w:t>n</w:t>
      </w:r>
      <w:r w:rsidRPr="006E1B44">
        <w:rPr>
          <w:rFonts w:ascii="Arial" w:eastAsia="Arial" w:hAnsi="Arial" w:cs="Arial"/>
          <w:b/>
          <w:bCs/>
          <w:color w:val="000000" w:themeColor="text1"/>
          <w:sz w:val="24"/>
          <w:szCs w:val="24"/>
          <w:lang w:val="es-ES_tradnl"/>
        </w:rPr>
        <w:t xml:space="preserve"> </w:t>
      </w:r>
      <w:r w:rsidR="006E1B44">
        <w:rPr>
          <w:rFonts w:ascii="Arial" w:eastAsia="Arial" w:hAnsi="Arial" w:cs="Arial"/>
          <w:b/>
          <w:bCs/>
          <w:color w:val="000000" w:themeColor="text1"/>
          <w:sz w:val="24"/>
          <w:szCs w:val="24"/>
          <w:lang w:val="es-ES_tradnl"/>
        </w:rPr>
        <w:t>y</w:t>
      </w:r>
      <w:r w:rsidRPr="006E1B44">
        <w:rPr>
          <w:rFonts w:ascii="Arial" w:eastAsia="Arial" w:hAnsi="Arial" w:cs="Arial"/>
          <w:b/>
          <w:bCs/>
          <w:color w:val="000000" w:themeColor="text1"/>
          <w:sz w:val="24"/>
          <w:szCs w:val="24"/>
          <w:lang w:val="es-ES_tradnl"/>
        </w:rPr>
        <w:t xml:space="preserve"> el nom</w:t>
      </w:r>
      <w:r w:rsidR="006E1B44">
        <w:rPr>
          <w:rFonts w:ascii="Arial" w:eastAsia="Arial" w:hAnsi="Arial" w:cs="Arial"/>
          <w:b/>
          <w:bCs/>
          <w:color w:val="000000" w:themeColor="text1"/>
          <w:sz w:val="24"/>
          <w:szCs w:val="24"/>
          <w:lang w:val="es-ES_tradnl"/>
        </w:rPr>
        <w:t>bra</w:t>
      </w:r>
      <w:r w:rsidRPr="006E1B44">
        <w:rPr>
          <w:rFonts w:ascii="Arial" w:eastAsia="Arial" w:hAnsi="Arial" w:cs="Arial"/>
          <w:b/>
          <w:bCs/>
          <w:color w:val="000000" w:themeColor="text1"/>
          <w:sz w:val="24"/>
          <w:szCs w:val="24"/>
          <w:lang w:val="es-ES_tradnl"/>
        </w:rPr>
        <w:t>m</w:t>
      </w:r>
      <w:r w:rsidR="006E1B44">
        <w:rPr>
          <w:rFonts w:ascii="Arial" w:eastAsia="Arial" w:hAnsi="Arial" w:cs="Arial"/>
          <w:b/>
          <w:bCs/>
          <w:color w:val="000000" w:themeColor="text1"/>
          <w:sz w:val="24"/>
          <w:szCs w:val="24"/>
          <w:lang w:val="es-ES_tradnl"/>
        </w:rPr>
        <w:t>i</w:t>
      </w:r>
      <w:r w:rsidRPr="006E1B44">
        <w:rPr>
          <w:rFonts w:ascii="Arial" w:eastAsia="Arial" w:hAnsi="Arial" w:cs="Arial"/>
          <w:b/>
          <w:bCs/>
          <w:color w:val="000000" w:themeColor="text1"/>
          <w:sz w:val="24"/>
          <w:szCs w:val="24"/>
          <w:lang w:val="es-ES_tradnl"/>
        </w:rPr>
        <w:t>ent</w:t>
      </w:r>
      <w:r w:rsidR="006E1B44">
        <w:rPr>
          <w:rFonts w:ascii="Arial" w:eastAsia="Arial" w:hAnsi="Arial" w:cs="Arial"/>
          <w:b/>
          <w:bCs/>
          <w:color w:val="000000" w:themeColor="text1"/>
          <w:sz w:val="24"/>
          <w:szCs w:val="24"/>
          <w:lang w:val="es-ES_tradnl"/>
        </w:rPr>
        <w:t>o</w:t>
      </w:r>
      <w:r w:rsidRPr="006E1B44">
        <w:rPr>
          <w:rFonts w:ascii="Arial" w:eastAsia="Arial" w:hAnsi="Arial" w:cs="Arial"/>
          <w:b/>
          <w:bCs/>
          <w:color w:val="000000" w:themeColor="text1"/>
          <w:sz w:val="24"/>
          <w:szCs w:val="24"/>
          <w:lang w:val="es-ES_tradnl"/>
        </w:rPr>
        <w:t xml:space="preserve"> de </w:t>
      </w:r>
      <w:r w:rsidR="005E474C">
        <w:rPr>
          <w:rFonts w:ascii="Arial" w:eastAsia="Arial" w:hAnsi="Arial" w:cs="Arial"/>
          <w:b/>
          <w:bCs/>
          <w:color w:val="000000" w:themeColor="text1"/>
          <w:sz w:val="24"/>
          <w:szCs w:val="24"/>
          <w:lang w:val="es-ES_tradnl"/>
        </w:rPr>
        <w:t xml:space="preserve">personal </w:t>
      </w:r>
      <w:r w:rsidRPr="006E1B44">
        <w:rPr>
          <w:rFonts w:ascii="Arial" w:eastAsia="Arial" w:hAnsi="Arial" w:cs="Arial"/>
          <w:b/>
          <w:bCs/>
          <w:color w:val="000000" w:themeColor="text1"/>
          <w:sz w:val="24"/>
          <w:szCs w:val="24"/>
          <w:lang w:val="es-ES_tradnl"/>
        </w:rPr>
        <w:t>funcionari</w:t>
      </w:r>
      <w:r w:rsidR="006E1B44">
        <w:rPr>
          <w:rFonts w:ascii="Arial" w:eastAsia="Arial" w:hAnsi="Arial" w:cs="Arial"/>
          <w:b/>
          <w:bCs/>
          <w:color w:val="000000" w:themeColor="text1"/>
          <w:sz w:val="24"/>
          <w:szCs w:val="24"/>
          <w:lang w:val="es-ES_tradnl"/>
        </w:rPr>
        <w:t>o</w:t>
      </w:r>
      <w:r w:rsidRPr="006E1B44">
        <w:rPr>
          <w:rFonts w:ascii="Arial" w:eastAsia="Arial" w:hAnsi="Arial" w:cs="Arial"/>
          <w:b/>
          <w:bCs/>
          <w:color w:val="000000" w:themeColor="text1"/>
          <w:sz w:val="24"/>
          <w:szCs w:val="24"/>
          <w:lang w:val="es-ES_tradnl"/>
        </w:rPr>
        <w:t xml:space="preserve"> docent</w:t>
      </w:r>
      <w:r w:rsidR="006E1B44">
        <w:rPr>
          <w:rFonts w:ascii="Arial" w:eastAsia="Arial" w:hAnsi="Arial" w:cs="Arial"/>
          <w:b/>
          <w:bCs/>
          <w:color w:val="000000" w:themeColor="text1"/>
          <w:sz w:val="24"/>
          <w:szCs w:val="24"/>
          <w:lang w:val="es-ES_tradnl"/>
        </w:rPr>
        <w:t>e</w:t>
      </w:r>
      <w:r w:rsidRPr="006E1B44">
        <w:rPr>
          <w:rFonts w:ascii="Arial" w:eastAsia="Arial" w:hAnsi="Arial" w:cs="Arial"/>
          <w:b/>
          <w:bCs/>
          <w:color w:val="000000" w:themeColor="text1"/>
          <w:sz w:val="24"/>
          <w:szCs w:val="24"/>
          <w:lang w:val="es-ES_tradnl"/>
        </w:rPr>
        <w:t>, p</w:t>
      </w:r>
      <w:r w:rsidR="006E1B44">
        <w:rPr>
          <w:rFonts w:ascii="Arial" w:eastAsia="Arial" w:hAnsi="Arial" w:cs="Arial"/>
          <w:b/>
          <w:bCs/>
          <w:color w:val="000000" w:themeColor="text1"/>
          <w:sz w:val="24"/>
          <w:szCs w:val="24"/>
          <w:lang w:val="es-ES_tradnl"/>
        </w:rPr>
        <w:t>a</w:t>
      </w:r>
      <w:r w:rsidRPr="006E1B44">
        <w:rPr>
          <w:rFonts w:ascii="Arial" w:eastAsia="Arial" w:hAnsi="Arial" w:cs="Arial"/>
          <w:b/>
          <w:bCs/>
          <w:color w:val="000000" w:themeColor="text1"/>
          <w:sz w:val="24"/>
          <w:szCs w:val="24"/>
          <w:lang w:val="es-ES_tradnl"/>
        </w:rPr>
        <w:t>ra c</w:t>
      </w:r>
      <w:r w:rsidR="006E1B44">
        <w:rPr>
          <w:rFonts w:ascii="Arial" w:eastAsia="Arial" w:hAnsi="Arial" w:cs="Arial"/>
          <w:b/>
          <w:bCs/>
          <w:color w:val="000000" w:themeColor="text1"/>
          <w:sz w:val="24"/>
          <w:szCs w:val="24"/>
          <w:lang w:val="es-ES_tradnl"/>
        </w:rPr>
        <w:t>u</w:t>
      </w:r>
      <w:r w:rsidRPr="006E1B44">
        <w:rPr>
          <w:rFonts w:ascii="Arial" w:eastAsia="Arial" w:hAnsi="Arial" w:cs="Arial"/>
          <w:b/>
          <w:bCs/>
          <w:color w:val="000000" w:themeColor="text1"/>
          <w:sz w:val="24"/>
          <w:szCs w:val="24"/>
          <w:lang w:val="es-ES_tradnl"/>
        </w:rPr>
        <w:t xml:space="preserve">brir </w:t>
      </w:r>
      <w:r w:rsidR="006E1B44">
        <w:rPr>
          <w:rFonts w:ascii="Arial" w:eastAsia="Arial" w:hAnsi="Arial" w:cs="Arial"/>
          <w:b/>
          <w:bCs/>
          <w:color w:val="000000" w:themeColor="text1"/>
          <w:sz w:val="24"/>
          <w:szCs w:val="24"/>
          <w:lang w:val="es-ES_tradnl"/>
        </w:rPr>
        <w:t>puesto</w:t>
      </w:r>
      <w:r w:rsidRPr="006E1B44">
        <w:rPr>
          <w:rFonts w:ascii="Arial" w:eastAsia="Arial" w:hAnsi="Arial" w:cs="Arial"/>
          <w:b/>
          <w:bCs/>
          <w:color w:val="000000" w:themeColor="text1"/>
          <w:sz w:val="24"/>
          <w:szCs w:val="24"/>
          <w:lang w:val="es-ES_tradnl"/>
        </w:rPr>
        <w:t>s</w:t>
      </w:r>
      <w:r w:rsidR="002055D1" w:rsidRPr="006E1B44">
        <w:rPr>
          <w:rFonts w:ascii="Arial" w:eastAsia="Arial" w:hAnsi="Arial" w:cs="Arial"/>
          <w:b/>
          <w:bCs/>
          <w:color w:val="000000" w:themeColor="text1"/>
          <w:sz w:val="24"/>
          <w:szCs w:val="24"/>
          <w:lang w:val="es-ES_tradnl"/>
        </w:rPr>
        <w:t xml:space="preserve"> </w:t>
      </w:r>
      <w:r w:rsidRPr="006E1B44">
        <w:rPr>
          <w:rFonts w:ascii="Arial" w:eastAsia="Arial" w:hAnsi="Arial" w:cs="Arial"/>
          <w:b/>
          <w:bCs/>
          <w:color w:val="000000" w:themeColor="text1"/>
          <w:sz w:val="24"/>
          <w:szCs w:val="24"/>
          <w:lang w:val="es-ES_tradnl"/>
        </w:rPr>
        <w:t>en l</w:t>
      </w:r>
      <w:r w:rsidR="006E1B44">
        <w:rPr>
          <w:rFonts w:ascii="Arial" w:eastAsia="Arial" w:hAnsi="Arial" w:cs="Arial"/>
          <w:b/>
          <w:bCs/>
          <w:color w:val="000000" w:themeColor="text1"/>
          <w:sz w:val="24"/>
          <w:szCs w:val="24"/>
          <w:lang w:val="es-ES_tradnl"/>
        </w:rPr>
        <w:t>a</w:t>
      </w:r>
      <w:r w:rsidRPr="006E1B44">
        <w:rPr>
          <w:rFonts w:ascii="Arial" w:eastAsia="Arial" w:hAnsi="Arial" w:cs="Arial"/>
          <w:b/>
          <w:bCs/>
          <w:color w:val="000000" w:themeColor="text1"/>
          <w:sz w:val="24"/>
          <w:szCs w:val="24"/>
          <w:lang w:val="es-ES_tradnl"/>
        </w:rPr>
        <w:t>s</w:t>
      </w:r>
      <w:r w:rsidR="007C59A7" w:rsidRPr="006E1B44">
        <w:rPr>
          <w:rFonts w:ascii="Arial" w:eastAsia="Arial" w:hAnsi="Arial" w:cs="Arial"/>
          <w:b/>
          <w:bCs/>
          <w:color w:val="000000" w:themeColor="text1"/>
          <w:sz w:val="24"/>
          <w:szCs w:val="24"/>
          <w:lang w:val="es-ES_tradnl"/>
        </w:rPr>
        <w:t xml:space="preserve"> </w:t>
      </w:r>
      <w:r w:rsidRPr="006E1B44">
        <w:rPr>
          <w:rFonts w:ascii="Arial" w:eastAsia="Arial" w:hAnsi="Arial" w:cs="Arial"/>
          <w:b/>
          <w:bCs/>
          <w:color w:val="000000" w:themeColor="text1"/>
          <w:sz w:val="24"/>
          <w:szCs w:val="24"/>
          <w:lang w:val="es-ES_tradnl"/>
        </w:rPr>
        <w:t>uni</w:t>
      </w:r>
      <w:r w:rsidR="006E1B44">
        <w:rPr>
          <w:rFonts w:ascii="Arial" w:eastAsia="Arial" w:hAnsi="Arial" w:cs="Arial"/>
          <w:b/>
          <w:bCs/>
          <w:color w:val="000000" w:themeColor="text1"/>
          <w:sz w:val="24"/>
          <w:szCs w:val="24"/>
          <w:lang w:val="es-ES_tradnl"/>
        </w:rPr>
        <w:t>d</w:t>
      </w:r>
      <w:r w:rsidRPr="006E1B44">
        <w:rPr>
          <w:rFonts w:ascii="Arial" w:eastAsia="Arial" w:hAnsi="Arial" w:cs="Arial"/>
          <w:b/>
          <w:bCs/>
          <w:color w:val="000000" w:themeColor="text1"/>
          <w:sz w:val="24"/>
          <w:szCs w:val="24"/>
          <w:lang w:val="es-ES_tradnl"/>
        </w:rPr>
        <w:t>a</w:t>
      </w:r>
      <w:r w:rsidR="006E1B44">
        <w:rPr>
          <w:rFonts w:ascii="Arial" w:eastAsia="Arial" w:hAnsi="Arial" w:cs="Arial"/>
          <w:b/>
          <w:bCs/>
          <w:color w:val="000000" w:themeColor="text1"/>
          <w:sz w:val="24"/>
          <w:szCs w:val="24"/>
          <w:lang w:val="es-ES_tradnl"/>
        </w:rPr>
        <w:t>de</w:t>
      </w:r>
      <w:r w:rsidRPr="006E1B44">
        <w:rPr>
          <w:rFonts w:ascii="Arial" w:eastAsia="Arial" w:hAnsi="Arial" w:cs="Arial"/>
          <w:b/>
          <w:bCs/>
          <w:color w:val="000000" w:themeColor="text1"/>
          <w:sz w:val="24"/>
          <w:szCs w:val="24"/>
          <w:lang w:val="es-ES_tradnl"/>
        </w:rPr>
        <w:t>s especializad</w:t>
      </w:r>
      <w:r w:rsidR="006E1B44">
        <w:rPr>
          <w:rFonts w:ascii="Arial" w:eastAsia="Arial" w:hAnsi="Arial" w:cs="Arial"/>
          <w:b/>
          <w:bCs/>
          <w:color w:val="000000" w:themeColor="text1"/>
          <w:sz w:val="24"/>
          <w:szCs w:val="24"/>
          <w:lang w:val="es-ES_tradnl"/>
        </w:rPr>
        <w:t>a</w:t>
      </w:r>
      <w:r w:rsidRPr="006E1B44">
        <w:rPr>
          <w:rFonts w:ascii="Arial" w:eastAsia="Arial" w:hAnsi="Arial" w:cs="Arial"/>
          <w:b/>
          <w:bCs/>
          <w:color w:val="000000" w:themeColor="text1"/>
          <w:sz w:val="24"/>
          <w:szCs w:val="24"/>
          <w:lang w:val="es-ES_tradnl"/>
        </w:rPr>
        <w:t>s d</w:t>
      </w:r>
      <w:r w:rsidR="006E1B44">
        <w:rPr>
          <w:rFonts w:ascii="Arial" w:eastAsia="Arial" w:hAnsi="Arial" w:cs="Arial"/>
          <w:b/>
          <w:bCs/>
          <w:color w:val="000000" w:themeColor="text1"/>
          <w:sz w:val="24"/>
          <w:szCs w:val="24"/>
          <w:lang w:val="es-ES_tradnl"/>
        </w:rPr>
        <w:t xml:space="preserve">e </w:t>
      </w:r>
      <w:r w:rsidRPr="006E1B44">
        <w:rPr>
          <w:rFonts w:ascii="Arial" w:eastAsia="Arial" w:hAnsi="Arial" w:cs="Arial"/>
          <w:b/>
          <w:bCs/>
          <w:color w:val="000000" w:themeColor="text1"/>
          <w:sz w:val="24"/>
          <w:szCs w:val="24"/>
          <w:lang w:val="es-ES_tradnl"/>
        </w:rPr>
        <w:t>orientació</w:t>
      </w:r>
      <w:r w:rsidR="006E1B44">
        <w:rPr>
          <w:rFonts w:ascii="Arial" w:eastAsia="Arial" w:hAnsi="Arial" w:cs="Arial"/>
          <w:b/>
          <w:bCs/>
          <w:color w:val="000000" w:themeColor="text1"/>
          <w:sz w:val="24"/>
          <w:szCs w:val="24"/>
          <w:lang w:val="es-ES_tradnl"/>
        </w:rPr>
        <w:t>n.</w:t>
      </w:r>
      <w:r w:rsidRPr="006E1B44">
        <w:rPr>
          <w:rFonts w:ascii="Arial" w:eastAsia="Arial" w:hAnsi="Arial" w:cs="Arial"/>
          <w:b/>
          <w:bCs/>
          <w:color w:val="000000" w:themeColor="text1"/>
          <w:sz w:val="24"/>
          <w:szCs w:val="24"/>
          <w:lang w:val="es-ES_tradnl"/>
        </w:rPr>
        <w:t xml:space="preserve"> </w:t>
      </w:r>
    </w:p>
    <w:p w14:paraId="54512A40" w14:textId="77777777" w:rsidR="008C6727" w:rsidRPr="006E1B44" w:rsidRDefault="008C6727" w:rsidP="00EA13C3">
      <w:pPr>
        <w:widowControl w:val="0"/>
        <w:overflowPunct w:val="0"/>
        <w:spacing w:line="276" w:lineRule="auto"/>
        <w:jc w:val="both"/>
        <w:rPr>
          <w:rFonts w:ascii="Arial" w:eastAsia="Arial" w:hAnsi="Arial" w:cs="Arial"/>
          <w:color w:val="000000" w:themeColor="text1"/>
          <w:kern w:val="2"/>
          <w:sz w:val="24"/>
          <w:szCs w:val="24"/>
          <w:lang w:val="es-ES_tradnl" w:eastAsia="zh-CN" w:bidi="hi-IN"/>
        </w:rPr>
      </w:pPr>
      <w:bookmarkStart w:id="0" w:name="_Hlk69728312"/>
    </w:p>
    <w:p w14:paraId="1DD86D32" w14:textId="0D0AF722" w:rsidR="007C59A7" w:rsidRPr="006E1B44" w:rsidRDefault="007C59A7" w:rsidP="00EA13C3">
      <w:pPr>
        <w:widowControl w:val="0"/>
        <w:overflowPunct w:val="0"/>
        <w:spacing w:line="276" w:lineRule="auto"/>
        <w:jc w:val="both"/>
        <w:rPr>
          <w:rFonts w:ascii="Arial" w:eastAsia="Arial" w:hAnsi="Arial" w:cs="Arial"/>
          <w:color w:val="000000" w:themeColor="text1"/>
          <w:kern w:val="2"/>
          <w:sz w:val="24"/>
          <w:szCs w:val="24"/>
          <w:lang w:val="es-ES_tradnl" w:eastAsia="zh-CN" w:bidi="hi-IN"/>
        </w:rPr>
      </w:pPr>
      <w:r w:rsidRPr="006E1B44">
        <w:rPr>
          <w:rFonts w:ascii="Arial" w:eastAsia="Arial" w:hAnsi="Arial" w:cs="Arial"/>
          <w:color w:val="000000" w:themeColor="text1"/>
          <w:kern w:val="2"/>
          <w:sz w:val="24"/>
          <w:szCs w:val="24"/>
          <w:lang w:val="es-ES_tradnl" w:eastAsia="zh-CN" w:bidi="hi-IN"/>
        </w:rPr>
        <w:t xml:space="preserve">La </w:t>
      </w:r>
      <w:r w:rsidR="00114C92" w:rsidRPr="006E1B44">
        <w:rPr>
          <w:rFonts w:ascii="Arial" w:eastAsia="Arial" w:hAnsi="Arial" w:cs="Arial"/>
          <w:color w:val="000000" w:themeColor="text1"/>
          <w:kern w:val="2"/>
          <w:sz w:val="24"/>
          <w:szCs w:val="24"/>
          <w:lang w:val="es-ES_tradnl" w:eastAsia="zh-CN" w:bidi="hi-IN"/>
        </w:rPr>
        <w:t>Ley</w:t>
      </w:r>
      <w:r w:rsidRPr="006E1B44">
        <w:rPr>
          <w:rFonts w:ascii="Arial" w:eastAsia="Arial" w:hAnsi="Arial" w:cs="Arial"/>
          <w:color w:val="000000" w:themeColor="text1"/>
          <w:kern w:val="2"/>
          <w:sz w:val="24"/>
          <w:szCs w:val="24"/>
          <w:lang w:val="es-ES_tradnl" w:eastAsia="zh-CN" w:bidi="hi-IN"/>
        </w:rPr>
        <w:t xml:space="preserve"> </w:t>
      </w:r>
      <w:r w:rsidR="00114C92">
        <w:rPr>
          <w:rFonts w:ascii="Arial" w:eastAsia="Arial" w:hAnsi="Arial" w:cs="Arial"/>
          <w:color w:val="000000" w:themeColor="text1"/>
          <w:kern w:val="2"/>
          <w:sz w:val="24"/>
          <w:szCs w:val="24"/>
          <w:lang w:val="es-ES_tradnl" w:eastAsia="zh-CN" w:bidi="hi-IN"/>
        </w:rPr>
        <w:t>O</w:t>
      </w:r>
      <w:r w:rsidR="00114C92" w:rsidRPr="006E1B44">
        <w:rPr>
          <w:rFonts w:ascii="Arial" w:eastAsia="Arial" w:hAnsi="Arial" w:cs="Arial"/>
          <w:color w:val="000000" w:themeColor="text1"/>
          <w:kern w:val="2"/>
          <w:sz w:val="24"/>
          <w:szCs w:val="24"/>
          <w:lang w:val="es-ES_tradnl" w:eastAsia="zh-CN" w:bidi="hi-IN"/>
        </w:rPr>
        <w:t>rgánica</w:t>
      </w:r>
      <w:r w:rsidRPr="006E1B44">
        <w:rPr>
          <w:rFonts w:ascii="Arial" w:eastAsia="Arial" w:hAnsi="Arial" w:cs="Arial"/>
          <w:color w:val="000000" w:themeColor="text1"/>
          <w:kern w:val="2"/>
          <w:sz w:val="24"/>
          <w:szCs w:val="24"/>
          <w:lang w:val="es-ES_tradnl" w:eastAsia="zh-CN" w:bidi="hi-IN"/>
        </w:rPr>
        <w:t xml:space="preserve"> 3/2020, de 29 de d</w:t>
      </w:r>
      <w:r w:rsidR="005E474C">
        <w:rPr>
          <w:rFonts w:ascii="Arial" w:eastAsia="Arial" w:hAnsi="Arial" w:cs="Arial"/>
          <w:color w:val="000000" w:themeColor="text1"/>
          <w:kern w:val="2"/>
          <w:sz w:val="24"/>
          <w:szCs w:val="24"/>
          <w:lang w:val="es-ES_tradnl" w:eastAsia="zh-CN" w:bidi="hi-IN"/>
        </w:rPr>
        <w:t>icie</w:t>
      </w:r>
      <w:r w:rsidRPr="006E1B44">
        <w:rPr>
          <w:rFonts w:ascii="Arial" w:eastAsia="Arial" w:hAnsi="Arial" w:cs="Arial"/>
          <w:color w:val="000000" w:themeColor="text1"/>
          <w:kern w:val="2"/>
          <w:sz w:val="24"/>
          <w:szCs w:val="24"/>
          <w:lang w:val="es-ES_tradnl" w:eastAsia="zh-CN" w:bidi="hi-IN"/>
        </w:rPr>
        <w:t>mbre, p</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r la qu</w:t>
      </w:r>
      <w:r w:rsidR="00442C81">
        <w:rPr>
          <w:rFonts w:ascii="Arial" w:eastAsia="Arial" w:hAnsi="Arial" w:cs="Arial"/>
          <w:color w:val="000000" w:themeColor="text1"/>
          <w:kern w:val="2"/>
          <w:sz w:val="24"/>
          <w:szCs w:val="24"/>
          <w:lang w:val="es-ES_tradnl" w:eastAsia="zh-CN" w:bidi="hi-IN"/>
        </w:rPr>
        <w:t>e</w:t>
      </w:r>
      <w:r w:rsidRPr="006E1B44">
        <w:rPr>
          <w:rFonts w:ascii="Arial" w:eastAsia="Arial" w:hAnsi="Arial" w:cs="Arial"/>
          <w:color w:val="000000" w:themeColor="text1"/>
          <w:kern w:val="2"/>
          <w:sz w:val="24"/>
          <w:szCs w:val="24"/>
          <w:lang w:val="es-ES_tradnl" w:eastAsia="zh-CN" w:bidi="hi-IN"/>
        </w:rPr>
        <w:t xml:space="preserve"> s</w:t>
      </w:r>
      <w:r w:rsidR="00442C81">
        <w:rPr>
          <w:rFonts w:ascii="Arial" w:eastAsia="Arial" w:hAnsi="Arial" w:cs="Arial"/>
          <w:color w:val="000000" w:themeColor="text1"/>
          <w:kern w:val="2"/>
          <w:sz w:val="24"/>
          <w:szCs w:val="24"/>
          <w:lang w:val="es-ES_tradnl" w:eastAsia="zh-CN" w:bidi="hi-IN"/>
        </w:rPr>
        <w:t>e</w:t>
      </w:r>
      <w:r w:rsidRPr="006E1B44">
        <w:rPr>
          <w:rFonts w:ascii="Arial" w:eastAsia="Arial" w:hAnsi="Arial" w:cs="Arial"/>
          <w:color w:val="000000" w:themeColor="text1"/>
          <w:kern w:val="2"/>
          <w:sz w:val="24"/>
          <w:szCs w:val="24"/>
          <w:lang w:val="es-ES_tradnl" w:eastAsia="zh-CN" w:bidi="hi-IN"/>
        </w:rPr>
        <w:t xml:space="preserve"> modifica </w:t>
      </w:r>
      <w:r w:rsidR="00442C81">
        <w:rPr>
          <w:rFonts w:ascii="Arial" w:eastAsia="Arial" w:hAnsi="Arial" w:cs="Arial"/>
          <w:color w:val="000000" w:themeColor="text1"/>
          <w:kern w:val="2"/>
          <w:sz w:val="24"/>
          <w:szCs w:val="24"/>
          <w:lang w:val="es-ES_tradnl" w:eastAsia="zh-CN" w:bidi="hi-IN"/>
        </w:rPr>
        <w:t>l</w:t>
      </w:r>
      <w:r w:rsidRPr="006E1B44">
        <w:rPr>
          <w:rFonts w:ascii="Arial" w:eastAsia="Arial" w:hAnsi="Arial" w:cs="Arial"/>
          <w:color w:val="000000" w:themeColor="text1"/>
          <w:kern w:val="2"/>
          <w:sz w:val="24"/>
          <w:szCs w:val="24"/>
          <w:lang w:val="es-ES_tradnl" w:eastAsia="zh-CN" w:bidi="hi-IN"/>
        </w:rPr>
        <w:t xml:space="preserve">a </w:t>
      </w:r>
      <w:r w:rsidR="00442C81" w:rsidRPr="006E1B44">
        <w:rPr>
          <w:rFonts w:ascii="Arial" w:eastAsia="Arial" w:hAnsi="Arial" w:cs="Arial"/>
          <w:color w:val="000000" w:themeColor="text1"/>
          <w:kern w:val="2"/>
          <w:sz w:val="24"/>
          <w:szCs w:val="24"/>
          <w:lang w:val="es-ES_tradnl" w:eastAsia="zh-CN" w:bidi="hi-IN"/>
        </w:rPr>
        <w:t>Ley</w:t>
      </w:r>
      <w:r w:rsidRPr="006E1B44">
        <w:rPr>
          <w:rFonts w:ascii="Arial" w:eastAsia="Arial" w:hAnsi="Arial" w:cs="Arial"/>
          <w:color w:val="000000" w:themeColor="text1"/>
          <w:kern w:val="2"/>
          <w:sz w:val="24"/>
          <w:szCs w:val="24"/>
          <w:lang w:val="es-ES_tradnl" w:eastAsia="zh-CN" w:bidi="hi-IN"/>
        </w:rPr>
        <w:t xml:space="preserve"> </w:t>
      </w:r>
      <w:r w:rsidR="00442C81">
        <w:rPr>
          <w:rFonts w:ascii="Arial" w:eastAsia="Arial" w:hAnsi="Arial" w:cs="Arial"/>
          <w:color w:val="000000" w:themeColor="text1"/>
          <w:kern w:val="2"/>
          <w:sz w:val="24"/>
          <w:szCs w:val="24"/>
          <w:lang w:val="es-ES_tradnl" w:eastAsia="zh-CN" w:bidi="hi-IN"/>
        </w:rPr>
        <w:t>O</w:t>
      </w:r>
      <w:r w:rsidR="00442C81" w:rsidRPr="006E1B44">
        <w:rPr>
          <w:rFonts w:ascii="Arial" w:eastAsia="Arial" w:hAnsi="Arial" w:cs="Arial"/>
          <w:color w:val="000000" w:themeColor="text1"/>
          <w:kern w:val="2"/>
          <w:sz w:val="24"/>
          <w:szCs w:val="24"/>
          <w:lang w:val="es-ES_tradnl" w:eastAsia="zh-CN" w:bidi="hi-IN"/>
        </w:rPr>
        <w:t>rgánica</w:t>
      </w:r>
      <w:r w:rsidRPr="006E1B44">
        <w:rPr>
          <w:rFonts w:ascii="Arial" w:eastAsia="Arial" w:hAnsi="Arial" w:cs="Arial"/>
          <w:color w:val="000000" w:themeColor="text1"/>
          <w:kern w:val="2"/>
          <w:sz w:val="24"/>
          <w:szCs w:val="24"/>
          <w:lang w:val="es-ES_tradnl" w:eastAsia="zh-CN" w:bidi="hi-IN"/>
        </w:rPr>
        <w:t xml:space="preserve"> 2/2006, de 3 de ma</w:t>
      </w:r>
      <w:r w:rsidR="00442C81">
        <w:rPr>
          <w:rFonts w:ascii="Arial" w:eastAsia="Arial" w:hAnsi="Arial" w:cs="Arial"/>
          <w:color w:val="000000" w:themeColor="text1"/>
          <w:kern w:val="2"/>
          <w:sz w:val="24"/>
          <w:szCs w:val="24"/>
          <w:lang w:val="es-ES_tradnl" w:eastAsia="zh-CN" w:bidi="hi-IN"/>
        </w:rPr>
        <w:t>yo</w:t>
      </w:r>
      <w:r w:rsidRPr="006E1B44">
        <w:rPr>
          <w:rFonts w:ascii="Arial" w:eastAsia="Arial" w:hAnsi="Arial" w:cs="Arial"/>
          <w:color w:val="000000" w:themeColor="text1"/>
          <w:kern w:val="2"/>
          <w:sz w:val="24"/>
          <w:szCs w:val="24"/>
          <w:lang w:val="es-ES_tradnl" w:eastAsia="zh-CN" w:bidi="hi-IN"/>
        </w:rPr>
        <w:t>, d</w:t>
      </w:r>
      <w:r w:rsidR="00442C81">
        <w:rPr>
          <w:rFonts w:ascii="Arial" w:eastAsia="Arial" w:hAnsi="Arial" w:cs="Arial"/>
          <w:color w:val="000000" w:themeColor="text1"/>
          <w:kern w:val="2"/>
          <w:sz w:val="24"/>
          <w:szCs w:val="24"/>
          <w:lang w:val="es-ES_tradnl" w:eastAsia="zh-CN" w:bidi="hi-IN"/>
        </w:rPr>
        <w:t xml:space="preserve">e </w:t>
      </w:r>
      <w:r w:rsidRPr="006E1B44">
        <w:rPr>
          <w:rFonts w:ascii="Arial" w:eastAsia="Arial" w:hAnsi="Arial" w:cs="Arial"/>
          <w:color w:val="000000" w:themeColor="text1"/>
          <w:kern w:val="2"/>
          <w:sz w:val="24"/>
          <w:szCs w:val="24"/>
          <w:lang w:val="es-ES_tradnl" w:eastAsia="zh-CN" w:bidi="hi-IN"/>
        </w:rPr>
        <w:t>Educació</w:t>
      </w:r>
      <w:r w:rsidR="00442C81">
        <w:rPr>
          <w:rFonts w:ascii="Arial" w:eastAsia="Arial" w:hAnsi="Arial" w:cs="Arial"/>
          <w:color w:val="000000" w:themeColor="text1"/>
          <w:kern w:val="2"/>
          <w:sz w:val="24"/>
          <w:szCs w:val="24"/>
          <w:lang w:val="es-ES_tradnl" w:eastAsia="zh-CN" w:bidi="hi-IN"/>
        </w:rPr>
        <w:t>n</w:t>
      </w:r>
      <w:r w:rsidRPr="006E1B44">
        <w:rPr>
          <w:rFonts w:ascii="Arial" w:eastAsia="Arial" w:hAnsi="Arial" w:cs="Arial"/>
          <w:color w:val="000000" w:themeColor="text1"/>
          <w:kern w:val="2"/>
          <w:sz w:val="24"/>
          <w:szCs w:val="24"/>
          <w:lang w:val="es-ES_tradnl" w:eastAsia="zh-CN" w:bidi="hi-IN"/>
        </w:rPr>
        <w:t>, estable</w:t>
      </w:r>
      <w:r w:rsidR="00442C81">
        <w:rPr>
          <w:rFonts w:ascii="Arial" w:eastAsia="Arial" w:hAnsi="Arial" w:cs="Arial"/>
          <w:color w:val="000000" w:themeColor="text1"/>
          <w:kern w:val="2"/>
          <w:sz w:val="24"/>
          <w:szCs w:val="24"/>
          <w:lang w:val="es-ES_tradnl" w:eastAsia="zh-CN" w:bidi="hi-IN"/>
        </w:rPr>
        <w:t>ce</w:t>
      </w:r>
      <w:r w:rsidRPr="006E1B44">
        <w:rPr>
          <w:rFonts w:ascii="Arial" w:eastAsia="Arial" w:hAnsi="Arial" w:cs="Arial"/>
          <w:color w:val="000000" w:themeColor="text1"/>
          <w:kern w:val="2"/>
          <w:sz w:val="24"/>
          <w:szCs w:val="24"/>
          <w:lang w:val="es-ES_tradnl" w:eastAsia="zh-CN" w:bidi="hi-IN"/>
        </w:rPr>
        <w:t xml:space="preserve"> en su disposició</w:t>
      </w:r>
      <w:r w:rsidR="00442C81">
        <w:rPr>
          <w:rFonts w:ascii="Arial" w:eastAsia="Arial" w:hAnsi="Arial" w:cs="Arial"/>
          <w:color w:val="000000" w:themeColor="text1"/>
          <w:kern w:val="2"/>
          <w:sz w:val="24"/>
          <w:szCs w:val="24"/>
          <w:lang w:val="es-ES_tradnl" w:eastAsia="zh-CN" w:bidi="hi-IN"/>
        </w:rPr>
        <w:t>n</w:t>
      </w:r>
      <w:r w:rsidRPr="006E1B44">
        <w:rPr>
          <w:rFonts w:ascii="Arial" w:eastAsia="Arial" w:hAnsi="Arial" w:cs="Arial"/>
          <w:color w:val="000000" w:themeColor="text1"/>
          <w:kern w:val="2"/>
          <w:sz w:val="24"/>
          <w:szCs w:val="24"/>
          <w:lang w:val="es-ES_tradnl" w:eastAsia="zh-CN" w:bidi="hi-IN"/>
        </w:rPr>
        <w:t xml:space="preserve"> adicional s</w:t>
      </w:r>
      <w:r w:rsidR="00442C81">
        <w:rPr>
          <w:rFonts w:ascii="Arial" w:eastAsia="Arial" w:hAnsi="Arial" w:cs="Arial"/>
          <w:color w:val="000000" w:themeColor="text1"/>
          <w:kern w:val="2"/>
          <w:sz w:val="24"/>
          <w:szCs w:val="24"/>
          <w:lang w:val="es-ES_tradnl" w:eastAsia="zh-CN" w:bidi="hi-IN"/>
        </w:rPr>
        <w:t>exta</w:t>
      </w:r>
      <w:r w:rsidRPr="006E1B44">
        <w:rPr>
          <w:rFonts w:ascii="Arial" w:eastAsia="Arial" w:hAnsi="Arial" w:cs="Arial"/>
          <w:color w:val="000000" w:themeColor="text1"/>
          <w:kern w:val="2"/>
          <w:sz w:val="24"/>
          <w:szCs w:val="24"/>
          <w:lang w:val="es-ES_tradnl" w:eastAsia="zh-CN" w:bidi="hi-IN"/>
        </w:rPr>
        <w:t xml:space="preserve"> la </w:t>
      </w:r>
      <w:r w:rsidR="00442C81" w:rsidRPr="006E1B44">
        <w:rPr>
          <w:rFonts w:ascii="Arial" w:eastAsia="Arial" w:hAnsi="Arial" w:cs="Arial"/>
          <w:color w:val="000000" w:themeColor="text1"/>
          <w:kern w:val="2"/>
          <w:sz w:val="24"/>
          <w:szCs w:val="24"/>
          <w:lang w:val="es-ES_tradnl" w:eastAsia="zh-CN" w:bidi="hi-IN"/>
        </w:rPr>
        <w:t>facul</w:t>
      </w:r>
      <w:r w:rsidR="00442C81">
        <w:rPr>
          <w:rFonts w:ascii="Arial" w:eastAsia="Arial" w:hAnsi="Arial" w:cs="Arial"/>
          <w:color w:val="000000" w:themeColor="text1"/>
          <w:kern w:val="2"/>
          <w:sz w:val="24"/>
          <w:szCs w:val="24"/>
          <w:lang w:val="es-ES_tradnl" w:eastAsia="zh-CN" w:bidi="hi-IN"/>
        </w:rPr>
        <w:t>t</w:t>
      </w:r>
      <w:r w:rsidR="00442C81" w:rsidRPr="006E1B44">
        <w:rPr>
          <w:rFonts w:ascii="Arial" w:eastAsia="Arial" w:hAnsi="Arial" w:cs="Arial"/>
          <w:color w:val="000000" w:themeColor="text1"/>
          <w:kern w:val="2"/>
          <w:sz w:val="24"/>
          <w:szCs w:val="24"/>
          <w:lang w:val="es-ES_tradnl" w:eastAsia="zh-CN" w:bidi="hi-IN"/>
        </w:rPr>
        <w:t>a</w:t>
      </w:r>
      <w:r w:rsidR="00442C81">
        <w:rPr>
          <w:rFonts w:ascii="Arial" w:eastAsia="Arial" w:hAnsi="Arial" w:cs="Arial"/>
          <w:color w:val="000000" w:themeColor="text1"/>
          <w:kern w:val="2"/>
          <w:sz w:val="24"/>
          <w:szCs w:val="24"/>
          <w:lang w:val="es-ES_tradnl" w:eastAsia="zh-CN" w:bidi="hi-IN"/>
        </w:rPr>
        <w:t>d</w:t>
      </w:r>
      <w:r w:rsidRPr="006E1B44">
        <w:rPr>
          <w:rFonts w:ascii="Arial" w:eastAsia="Arial" w:hAnsi="Arial" w:cs="Arial"/>
          <w:color w:val="000000" w:themeColor="text1"/>
          <w:kern w:val="2"/>
          <w:sz w:val="24"/>
          <w:szCs w:val="24"/>
          <w:lang w:val="es-ES_tradnl" w:eastAsia="zh-CN" w:bidi="hi-IN"/>
        </w:rPr>
        <w:t xml:space="preserve"> de l</w:t>
      </w:r>
      <w:r w:rsidR="00442C81">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 xml:space="preserve">s </w:t>
      </w:r>
      <w:r w:rsidR="005E474C">
        <w:rPr>
          <w:rFonts w:ascii="Arial" w:eastAsia="Arial" w:hAnsi="Arial" w:cs="Arial"/>
          <w:color w:val="000000" w:themeColor="text1"/>
          <w:kern w:val="2"/>
          <w:sz w:val="24"/>
          <w:szCs w:val="24"/>
          <w:lang w:val="es-ES_tradnl" w:eastAsia="zh-CN" w:bidi="hi-IN"/>
        </w:rPr>
        <w:t>c</w:t>
      </w:r>
      <w:r w:rsidRPr="006E1B44">
        <w:rPr>
          <w:rFonts w:ascii="Arial" w:eastAsia="Arial" w:hAnsi="Arial" w:cs="Arial"/>
          <w:color w:val="000000" w:themeColor="text1"/>
          <w:kern w:val="2"/>
          <w:sz w:val="24"/>
          <w:szCs w:val="24"/>
          <w:lang w:val="es-ES_tradnl" w:eastAsia="zh-CN" w:bidi="hi-IN"/>
        </w:rPr>
        <w:t>omuni</w:t>
      </w:r>
      <w:r w:rsidR="00442C81">
        <w:rPr>
          <w:rFonts w:ascii="Arial" w:eastAsia="Arial" w:hAnsi="Arial" w:cs="Arial"/>
          <w:color w:val="000000" w:themeColor="text1"/>
          <w:kern w:val="2"/>
          <w:sz w:val="24"/>
          <w:szCs w:val="24"/>
          <w:lang w:val="es-ES_tradnl" w:eastAsia="zh-CN" w:bidi="hi-IN"/>
        </w:rPr>
        <w:t>d</w:t>
      </w:r>
      <w:r w:rsidRPr="006E1B44">
        <w:rPr>
          <w:rFonts w:ascii="Arial" w:eastAsia="Arial" w:hAnsi="Arial" w:cs="Arial"/>
          <w:color w:val="000000" w:themeColor="text1"/>
          <w:kern w:val="2"/>
          <w:sz w:val="24"/>
          <w:szCs w:val="24"/>
          <w:lang w:val="es-ES_tradnl" w:eastAsia="zh-CN" w:bidi="hi-IN"/>
        </w:rPr>
        <w:t>a</w:t>
      </w:r>
      <w:r w:rsidR="00442C81">
        <w:rPr>
          <w:rFonts w:ascii="Arial" w:eastAsia="Arial" w:hAnsi="Arial" w:cs="Arial"/>
          <w:color w:val="000000" w:themeColor="text1"/>
          <w:kern w:val="2"/>
          <w:sz w:val="24"/>
          <w:szCs w:val="24"/>
          <w:lang w:val="es-ES_tradnl" w:eastAsia="zh-CN" w:bidi="hi-IN"/>
        </w:rPr>
        <w:t>de</w:t>
      </w:r>
      <w:r w:rsidRPr="006E1B44">
        <w:rPr>
          <w:rFonts w:ascii="Arial" w:eastAsia="Arial" w:hAnsi="Arial" w:cs="Arial"/>
          <w:color w:val="000000" w:themeColor="text1"/>
          <w:kern w:val="2"/>
          <w:sz w:val="24"/>
          <w:szCs w:val="24"/>
          <w:lang w:val="es-ES_tradnl" w:eastAsia="zh-CN" w:bidi="hi-IN"/>
        </w:rPr>
        <w:t xml:space="preserve">s </w:t>
      </w:r>
      <w:r w:rsidR="005E474C">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ut</w:t>
      </w:r>
      <w:r w:rsidR="00442C81">
        <w:rPr>
          <w:rFonts w:ascii="Arial" w:eastAsia="Arial" w:hAnsi="Arial" w:cs="Arial"/>
          <w:color w:val="000000" w:themeColor="text1"/>
          <w:kern w:val="2"/>
          <w:sz w:val="24"/>
          <w:szCs w:val="24"/>
          <w:lang w:val="es-ES_tradnl" w:eastAsia="zh-CN" w:bidi="hi-IN"/>
        </w:rPr>
        <w:t>ó</w:t>
      </w:r>
      <w:r w:rsidRPr="006E1B44">
        <w:rPr>
          <w:rFonts w:ascii="Arial" w:eastAsia="Arial" w:hAnsi="Arial" w:cs="Arial"/>
          <w:color w:val="000000" w:themeColor="text1"/>
          <w:kern w:val="2"/>
          <w:sz w:val="24"/>
          <w:szCs w:val="24"/>
          <w:lang w:val="es-ES_tradnl" w:eastAsia="zh-CN" w:bidi="hi-IN"/>
        </w:rPr>
        <w:t>nom</w:t>
      </w:r>
      <w:r w:rsidR="00442C81">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s p</w:t>
      </w:r>
      <w:r w:rsidR="00442C81">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ra ordenar su funció</w:t>
      </w:r>
      <w:r w:rsidR="00442C81">
        <w:rPr>
          <w:rFonts w:ascii="Arial" w:eastAsia="Arial" w:hAnsi="Arial" w:cs="Arial"/>
          <w:color w:val="000000" w:themeColor="text1"/>
          <w:kern w:val="2"/>
          <w:sz w:val="24"/>
          <w:szCs w:val="24"/>
          <w:lang w:val="es-ES_tradnl" w:eastAsia="zh-CN" w:bidi="hi-IN"/>
        </w:rPr>
        <w:t>n</w:t>
      </w:r>
      <w:r w:rsidRPr="006E1B44">
        <w:rPr>
          <w:rFonts w:ascii="Arial" w:eastAsia="Arial" w:hAnsi="Arial" w:cs="Arial"/>
          <w:color w:val="000000" w:themeColor="text1"/>
          <w:kern w:val="2"/>
          <w:sz w:val="24"/>
          <w:szCs w:val="24"/>
          <w:lang w:val="es-ES_tradnl" w:eastAsia="zh-CN" w:bidi="hi-IN"/>
        </w:rPr>
        <w:t xml:space="preserve"> pública docent</w:t>
      </w:r>
      <w:r w:rsidR="00442C81">
        <w:rPr>
          <w:rFonts w:ascii="Arial" w:eastAsia="Arial" w:hAnsi="Arial" w:cs="Arial"/>
          <w:color w:val="000000" w:themeColor="text1"/>
          <w:kern w:val="2"/>
          <w:sz w:val="24"/>
          <w:szCs w:val="24"/>
          <w:lang w:val="es-ES_tradnl" w:eastAsia="zh-CN" w:bidi="hi-IN"/>
        </w:rPr>
        <w:t>e</w:t>
      </w:r>
      <w:r w:rsidRPr="006E1B44">
        <w:rPr>
          <w:rFonts w:ascii="Arial" w:eastAsia="Arial" w:hAnsi="Arial" w:cs="Arial"/>
          <w:color w:val="000000" w:themeColor="text1"/>
          <w:kern w:val="2"/>
          <w:sz w:val="24"/>
          <w:szCs w:val="24"/>
          <w:lang w:val="es-ES_tradnl" w:eastAsia="zh-CN" w:bidi="hi-IN"/>
        </w:rPr>
        <w:t xml:space="preserve"> en el marc</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de sus respectiv</w:t>
      </w:r>
      <w:r w:rsidR="00442C81">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s compet</w:t>
      </w:r>
      <w:r w:rsidR="00442C81">
        <w:rPr>
          <w:rFonts w:ascii="Arial" w:eastAsia="Arial" w:hAnsi="Arial" w:cs="Arial"/>
          <w:color w:val="000000" w:themeColor="text1"/>
          <w:kern w:val="2"/>
          <w:sz w:val="24"/>
          <w:szCs w:val="24"/>
          <w:lang w:val="es-ES_tradnl" w:eastAsia="zh-CN" w:bidi="hi-IN"/>
        </w:rPr>
        <w:t>e</w:t>
      </w:r>
      <w:r w:rsidRPr="006E1B44">
        <w:rPr>
          <w:rFonts w:ascii="Arial" w:eastAsia="Arial" w:hAnsi="Arial" w:cs="Arial"/>
          <w:color w:val="000000" w:themeColor="text1"/>
          <w:kern w:val="2"/>
          <w:sz w:val="24"/>
          <w:szCs w:val="24"/>
          <w:lang w:val="es-ES_tradnl" w:eastAsia="zh-CN" w:bidi="hi-IN"/>
        </w:rPr>
        <w:t>nci</w:t>
      </w:r>
      <w:r w:rsidR="00442C81">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s, respetan</w:t>
      </w:r>
      <w:r w:rsidR="00442C81">
        <w:rPr>
          <w:rFonts w:ascii="Arial" w:eastAsia="Arial" w:hAnsi="Arial" w:cs="Arial"/>
          <w:color w:val="000000" w:themeColor="text1"/>
          <w:kern w:val="2"/>
          <w:sz w:val="24"/>
          <w:szCs w:val="24"/>
          <w:lang w:val="es-ES_tradnl" w:eastAsia="zh-CN" w:bidi="hi-IN"/>
        </w:rPr>
        <w:t>do</w:t>
      </w:r>
      <w:r w:rsidRPr="006E1B44">
        <w:rPr>
          <w:rFonts w:ascii="Arial" w:eastAsia="Arial" w:hAnsi="Arial" w:cs="Arial"/>
          <w:color w:val="000000" w:themeColor="text1"/>
          <w:kern w:val="2"/>
          <w:sz w:val="24"/>
          <w:szCs w:val="24"/>
          <w:lang w:val="es-ES_tradnl" w:eastAsia="zh-CN" w:bidi="hi-IN"/>
        </w:rPr>
        <w:t>, en to</w:t>
      </w:r>
      <w:r w:rsidR="00442C81">
        <w:rPr>
          <w:rFonts w:ascii="Arial" w:eastAsia="Arial" w:hAnsi="Arial" w:cs="Arial"/>
          <w:color w:val="000000" w:themeColor="text1"/>
          <w:kern w:val="2"/>
          <w:sz w:val="24"/>
          <w:szCs w:val="24"/>
          <w:lang w:val="es-ES_tradnl" w:eastAsia="zh-CN" w:bidi="hi-IN"/>
        </w:rPr>
        <w:t>do</w:t>
      </w:r>
      <w:r w:rsidRPr="006E1B44">
        <w:rPr>
          <w:rFonts w:ascii="Arial" w:eastAsia="Arial" w:hAnsi="Arial" w:cs="Arial"/>
          <w:color w:val="000000" w:themeColor="text1"/>
          <w:kern w:val="2"/>
          <w:sz w:val="24"/>
          <w:szCs w:val="24"/>
          <w:lang w:val="es-ES_tradnl" w:eastAsia="zh-CN" w:bidi="hi-IN"/>
        </w:rPr>
        <w:t xml:space="preserve"> cas</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l</w:t>
      </w:r>
      <w:r w:rsidR="00442C81">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s norm</w:t>
      </w:r>
      <w:r w:rsidR="00442C81">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s b</w:t>
      </w:r>
      <w:r w:rsidR="00442C81">
        <w:rPr>
          <w:rFonts w:ascii="Arial" w:eastAsia="Arial" w:hAnsi="Arial" w:cs="Arial"/>
          <w:color w:val="000000" w:themeColor="text1"/>
          <w:kern w:val="2"/>
          <w:sz w:val="24"/>
          <w:szCs w:val="24"/>
          <w:lang w:val="es-ES_tradnl" w:eastAsia="zh-CN" w:bidi="hi-IN"/>
        </w:rPr>
        <w:t>á</w:t>
      </w:r>
      <w:r w:rsidRPr="006E1B44">
        <w:rPr>
          <w:rFonts w:ascii="Arial" w:eastAsia="Arial" w:hAnsi="Arial" w:cs="Arial"/>
          <w:color w:val="000000" w:themeColor="text1"/>
          <w:kern w:val="2"/>
          <w:sz w:val="24"/>
          <w:szCs w:val="24"/>
          <w:lang w:val="es-ES_tradnl" w:eastAsia="zh-CN" w:bidi="hi-IN"/>
        </w:rPr>
        <w:t>si</w:t>
      </w:r>
      <w:r w:rsidR="00442C81">
        <w:rPr>
          <w:rFonts w:ascii="Arial" w:eastAsia="Arial" w:hAnsi="Arial" w:cs="Arial"/>
          <w:color w:val="000000" w:themeColor="text1"/>
          <w:kern w:val="2"/>
          <w:sz w:val="24"/>
          <w:szCs w:val="24"/>
          <w:lang w:val="es-ES_tradnl" w:eastAsia="zh-CN" w:bidi="hi-IN"/>
        </w:rPr>
        <w:t>ca</w:t>
      </w:r>
      <w:r w:rsidRPr="006E1B44">
        <w:rPr>
          <w:rFonts w:ascii="Arial" w:eastAsia="Arial" w:hAnsi="Arial" w:cs="Arial"/>
          <w:color w:val="000000" w:themeColor="text1"/>
          <w:kern w:val="2"/>
          <w:sz w:val="24"/>
          <w:szCs w:val="24"/>
          <w:lang w:val="es-ES_tradnl" w:eastAsia="zh-CN" w:bidi="hi-IN"/>
        </w:rPr>
        <w:t>s cont</w:t>
      </w:r>
      <w:r w:rsidR="00442C81">
        <w:rPr>
          <w:rFonts w:ascii="Arial" w:eastAsia="Arial" w:hAnsi="Arial" w:cs="Arial"/>
          <w:color w:val="000000" w:themeColor="text1"/>
          <w:kern w:val="2"/>
          <w:sz w:val="24"/>
          <w:szCs w:val="24"/>
          <w:lang w:val="es-ES_tradnl" w:eastAsia="zh-CN" w:bidi="hi-IN"/>
        </w:rPr>
        <w:t>e</w:t>
      </w:r>
      <w:r w:rsidRPr="006E1B44">
        <w:rPr>
          <w:rFonts w:ascii="Arial" w:eastAsia="Arial" w:hAnsi="Arial" w:cs="Arial"/>
          <w:color w:val="000000" w:themeColor="text1"/>
          <w:kern w:val="2"/>
          <w:sz w:val="24"/>
          <w:szCs w:val="24"/>
          <w:lang w:val="es-ES_tradnl" w:eastAsia="zh-CN" w:bidi="hi-IN"/>
        </w:rPr>
        <w:t>n</w:t>
      </w:r>
      <w:r w:rsidR="00442C81">
        <w:rPr>
          <w:rFonts w:ascii="Arial" w:eastAsia="Arial" w:hAnsi="Arial" w:cs="Arial"/>
          <w:color w:val="000000" w:themeColor="text1"/>
          <w:kern w:val="2"/>
          <w:sz w:val="24"/>
          <w:szCs w:val="24"/>
          <w:lang w:val="es-ES_tradnl" w:eastAsia="zh-CN" w:bidi="hi-IN"/>
        </w:rPr>
        <w:t>i</w:t>
      </w:r>
      <w:r w:rsidRPr="006E1B44">
        <w:rPr>
          <w:rFonts w:ascii="Arial" w:eastAsia="Arial" w:hAnsi="Arial" w:cs="Arial"/>
          <w:color w:val="000000" w:themeColor="text1"/>
          <w:kern w:val="2"/>
          <w:sz w:val="24"/>
          <w:szCs w:val="24"/>
          <w:lang w:val="es-ES_tradnl" w:eastAsia="zh-CN" w:bidi="hi-IN"/>
        </w:rPr>
        <w:t>d</w:t>
      </w:r>
      <w:r w:rsidR="00442C81">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s en esta, a</w:t>
      </w:r>
      <w:r w:rsidR="00442C81">
        <w:rPr>
          <w:rFonts w:ascii="Arial" w:eastAsia="Arial" w:hAnsi="Arial" w:cs="Arial"/>
          <w:color w:val="000000" w:themeColor="text1"/>
          <w:kern w:val="2"/>
          <w:sz w:val="24"/>
          <w:szCs w:val="24"/>
          <w:lang w:val="es-ES_tradnl" w:eastAsia="zh-CN" w:bidi="hi-IN"/>
        </w:rPr>
        <w:t>s</w:t>
      </w:r>
      <w:r w:rsidRPr="006E1B44">
        <w:rPr>
          <w:rFonts w:ascii="Arial" w:eastAsia="Arial" w:hAnsi="Arial" w:cs="Arial"/>
          <w:color w:val="000000" w:themeColor="text1"/>
          <w:kern w:val="2"/>
          <w:sz w:val="24"/>
          <w:szCs w:val="24"/>
          <w:lang w:val="es-ES_tradnl" w:eastAsia="zh-CN" w:bidi="hi-IN"/>
        </w:rPr>
        <w:t>í com</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l</w:t>
      </w:r>
      <w:r w:rsidR="00442C81">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s bases del r</w:t>
      </w:r>
      <w:r w:rsidR="00442C81">
        <w:rPr>
          <w:rFonts w:ascii="Arial" w:eastAsia="Arial" w:hAnsi="Arial" w:cs="Arial"/>
          <w:color w:val="000000" w:themeColor="text1"/>
          <w:kern w:val="2"/>
          <w:sz w:val="24"/>
          <w:szCs w:val="24"/>
          <w:lang w:val="es-ES_tradnl" w:eastAsia="zh-CN" w:bidi="hi-IN"/>
        </w:rPr>
        <w:t>é</w:t>
      </w:r>
      <w:r w:rsidRPr="006E1B44">
        <w:rPr>
          <w:rFonts w:ascii="Arial" w:eastAsia="Arial" w:hAnsi="Arial" w:cs="Arial"/>
          <w:color w:val="000000" w:themeColor="text1"/>
          <w:kern w:val="2"/>
          <w:sz w:val="24"/>
          <w:szCs w:val="24"/>
          <w:lang w:val="es-ES_tradnl" w:eastAsia="zh-CN" w:bidi="hi-IN"/>
        </w:rPr>
        <w:t>gim</w:t>
      </w:r>
      <w:r w:rsidR="00442C81">
        <w:rPr>
          <w:rFonts w:ascii="Arial" w:eastAsia="Arial" w:hAnsi="Arial" w:cs="Arial"/>
          <w:color w:val="000000" w:themeColor="text1"/>
          <w:kern w:val="2"/>
          <w:sz w:val="24"/>
          <w:szCs w:val="24"/>
          <w:lang w:val="es-ES_tradnl" w:eastAsia="zh-CN" w:bidi="hi-IN"/>
        </w:rPr>
        <w:t>en</w:t>
      </w:r>
      <w:r w:rsidRPr="006E1B44">
        <w:rPr>
          <w:rFonts w:ascii="Arial" w:eastAsia="Arial" w:hAnsi="Arial" w:cs="Arial"/>
          <w:color w:val="000000" w:themeColor="text1"/>
          <w:kern w:val="2"/>
          <w:sz w:val="24"/>
          <w:szCs w:val="24"/>
          <w:lang w:val="es-ES_tradnl" w:eastAsia="zh-CN" w:bidi="hi-IN"/>
        </w:rPr>
        <w:t xml:space="preserve"> estatutari</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del personal funcionari</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públic</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docent</w:t>
      </w:r>
      <w:r w:rsidR="00442C81">
        <w:rPr>
          <w:rFonts w:ascii="Arial" w:eastAsia="Arial" w:hAnsi="Arial" w:cs="Arial"/>
          <w:color w:val="000000" w:themeColor="text1"/>
          <w:kern w:val="2"/>
          <w:sz w:val="24"/>
          <w:szCs w:val="24"/>
          <w:lang w:val="es-ES_tradnl" w:eastAsia="zh-CN" w:bidi="hi-IN"/>
        </w:rPr>
        <w:t>e</w:t>
      </w:r>
      <w:r w:rsidRPr="006E1B44">
        <w:rPr>
          <w:rFonts w:ascii="Arial" w:eastAsia="Arial" w:hAnsi="Arial" w:cs="Arial"/>
          <w:color w:val="000000" w:themeColor="text1"/>
          <w:kern w:val="2"/>
          <w:sz w:val="24"/>
          <w:szCs w:val="24"/>
          <w:lang w:val="es-ES_tradnl" w:eastAsia="zh-CN" w:bidi="hi-IN"/>
        </w:rPr>
        <w:t xml:space="preserve"> constitu</w:t>
      </w:r>
      <w:r w:rsidR="00442C81">
        <w:rPr>
          <w:rFonts w:ascii="Arial" w:eastAsia="Arial" w:hAnsi="Arial" w:cs="Arial"/>
          <w:color w:val="000000" w:themeColor="text1"/>
          <w:kern w:val="2"/>
          <w:sz w:val="24"/>
          <w:szCs w:val="24"/>
          <w:lang w:val="es-ES_tradnl" w:eastAsia="zh-CN" w:bidi="hi-IN"/>
        </w:rPr>
        <w:t>i</w:t>
      </w:r>
      <w:r w:rsidRPr="006E1B44">
        <w:rPr>
          <w:rFonts w:ascii="Arial" w:eastAsia="Arial" w:hAnsi="Arial" w:cs="Arial"/>
          <w:color w:val="000000" w:themeColor="text1"/>
          <w:kern w:val="2"/>
          <w:sz w:val="24"/>
          <w:szCs w:val="24"/>
          <w:lang w:val="es-ES_tradnl" w:eastAsia="zh-CN" w:bidi="hi-IN"/>
        </w:rPr>
        <w:t>d</w:t>
      </w:r>
      <w:r w:rsidR="00442C81">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s p</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r l</w:t>
      </w:r>
      <w:r w:rsidR="00442C81">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s disposicion</w:t>
      </w:r>
      <w:r w:rsidR="00442C81">
        <w:rPr>
          <w:rFonts w:ascii="Arial" w:eastAsia="Arial" w:hAnsi="Arial" w:cs="Arial"/>
          <w:color w:val="000000" w:themeColor="text1"/>
          <w:kern w:val="2"/>
          <w:sz w:val="24"/>
          <w:szCs w:val="24"/>
          <w:lang w:val="es-ES_tradnl" w:eastAsia="zh-CN" w:bidi="hi-IN"/>
        </w:rPr>
        <w:t>e</w:t>
      </w:r>
      <w:r w:rsidRPr="006E1B44">
        <w:rPr>
          <w:rFonts w:ascii="Arial" w:eastAsia="Arial" w:hAnsi="Arial" w:cs="Arial"/>
          <w:color w:val="000000" w:themeColor="text1"/>
          <w:kern w:val="2"/>
          <w:sz w:val="24"/>
          <w:szCs w:val="24"/>
          <w:lang w:val="es-ES_tradnl" w:eastAsia="zh-CN" w:bidi="hi-IN"/>
        </w:rPr>
        <w:t>s cont</w:t>
      </w:r>
      <w:r w:rsidR="00442C81">
        <w:rPr>
          <w:rFonts w:ascii="Arial" w:eastAsia="Arial" w:hAnsi="Arial" w:cs="Arial"/>
          <w:color w:val="000000" w:themeColor="text1"/>
          <w:kern w:val="2"/>
          <w:sz w:val="24"/>
          <w:szCs w:val="24"/>
          <w:lang w:val="es-ES_tradnl" w:eastAsia="zh-CN" w:bidi="hi-IN"/>
        </w:rPr>
        <w:t>enidas</w:t>
      </w:r>
      <w:r w:rsidRPr="006E1B44">
        <w:rPr>
          <w:rFonts w:ascii="Arial" w:eastAsia="Arial" w:hAnsi="Arial" w:cs="Arial"/>
          <w:color w:val="000000" w:themeColor="text1"/>
          <w:kern w:val="2"/>
          <w:sz w:val="24"/>
          <w:szCs w:val="24"/>
          <w:lang w:val="es-ES_tradnl" w:eastAsia="zh-CN" w:bidi="hi-IN"/>
        </w:rPr>
        <w:t xml:space="preserve"> en la Le</w:t>
      </w:r>
      <w:r w:rsidR="00442C81">
        <w:rPr>
          <w:rFonts w:ascii="Arial" w:eastAsia="Arial" w:hAnsi="Arial" w:cs="Arial"/>
          <w:color w:val="000000" w:themeColor="text1"/>
          <w:kern w:val="2"/>
          <w:sz w:val="24"/>
          <w:szCs w:val="24"/>
          <w:lang w:val="es-ES_tradnl" w:eastAsia="zh-CN" w:bidi="hi-IN"/>
        </w:rPr>
        <w:t>y</w:t>
      </w:r>
      <w:r w:rsidRPr="006E1B44">
        <w:rPr>
          <w:rFonts w:ascii="Arial" w:eastAsia="Arial" w:hAnsi="Arial" w:cs="Arial"/>
          <w:color w:val="000000" w:themeColor="text1"/>
          <w:kern w:val="2"/>
          <w:sz w:val="24"/>
          <w:szCs w:val="24"/>
          <w:lang w:val="es-ES_tradnl" w:eastAsia="zh-CN" w:bidi="hi-IN"/>
        </w:rPr>
        <w:t xml:space="preserve"> 30/1984, de 2 d</w:t>
      </w:r>
      <w:r w:rsidR="00442C81">
        <w:rPr>
          <w:rFonts w:ascii="Arial" w:eastAsia="Arial" w:hAnsi="Arial" w:cs="Arial"/>
          <w:color w:val="000000" w:themeColor="text1"/>
          <w:kern w:val="2"/>
          <w:sz w:val="24"/>
          <w:szCs w:val="24"/>
          <w:lang w:val="es-ES_tradnl" w:eastAsia="zh-CN" w:bidi="hi-IN"/>
        </w:rPr>
        <w:t xml:space="preserve">e </w:t>
      </w:r>
      <w:r w:rsidRPr="006E1B44">
        <w:rPr>
          <w:rFonts w:ascii="Arial" w:eastAsia="Arial" w:hAnsi="Arial" w:cs="Arial"/>
          <w:color w:val="000000" w:themeColor="text1"/>
          <w:kern w:val="2"/>
          <w:sz w:val="24"/>
          <w:szCs w:val="24"/>
          <w:lang w:val="es-ES_tradnl" w:eastAsia="zh-CN" w:bidi="hi-IN"/>
        </w:rPr>
        <w:t>agost</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de me</w:t>
      </w:r>
      <w:r w:rsidR="00442C81">
        <w:rPr>
          <w:rFonts w:ascii="Arial" w:eastAsia="Arial" w:hAnsi="Arial" w:cs="Arial"/>
          <w:color w:val="000000" w:themeColor="text1"/>
          <w:kern w:val="2"/>
          <w:sz w:val="24"/>
          <w:szCs w:val="24"/>
          <w:lang w:val="es-ES_tradnl" w:eastAsia="zh-CN" w:bidi="hi-IN"/>
        </w:rPr>
        <w:t>dida</w:t>
      </w:r>
      <w:r w:rsidRPr="006E1B44">
        <w:rPr>
          <w:rFonts w:ascii="Arial" w:eastAsia="Arial" w:hAnsi="Arial" w:cs="Arial"/>
          <w:color w:val="000000" w:themeColor="text1"/>
          <w:kern w:val="2"/>
          <w:sz w:val="24"/>
          <w:szCs w:val="24"/>
          <w:lang w:val="es-ES_tradnl" w:eastAsia="zh-CN" w:bidi="hi-IN"/>
        </w:rPr>
        <w:t>s p</w:t>
      </w:r>
      <w:r w:rsidR="00442C81">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ra la reforma de la funció</w:t>
      </w:r>
      <w:r w:rsidR="00442C81">
        <w:rPr>
          <w:rFonts w:ascii="Arial" w:eastAsia="Arial" w:hAnsi="Arial" w:cs="Arial"/>
          <w:color w:val="000000" w:themeColor="text1"/>
          <w:kern w:val="2"/>
          <w:sz w:val="24"/>
          <w:szCs w:val="24"/>
          <w:lang w:val="es-ES_tradnl" w:eastAsia="zh-CN" w:bidi="hi-IN"/>
        </w:rPr>
        <w:t>n</w:t>
      </w:r>
      <w:r w:rsidRPr="006E1B44">
        <w:rPr>
          <w:rFonts w:ascii="Arial" w:eastAsia="Arial" w:hAnsi="Arial" w:cs="Arial"/>
          <w:color w:val="000000" w:themeColor="text1"/>
          <w:kern w:val="2"/>
          <w:sz w:val="24"/>
          <w:szCs w:val="24"/>
          <w:lang w:val="es-ES_tradnl" w:eastAsia="zh-CN" w:bidi="hi-IN"/>
        </w:rPr>
        <w:t xml:space="preserve"> pública, modificada p</w:t>
      </w:r>
      <w:r w:rsidR="00442C81">
        <w:rPr>
          <w:rFonts w:ascii="Arial" w:eastAsia="Arial" w:hAnsi="Arial" w:cs="Arial"/>
          <w:color w:val="000000" w:themeColor="text1"/>
          <w:kern w:val="2"/>
          <w:sz w:val="24"/>
          <w:szCs w:val="24"/>
          <w:lang w:val="es-ES_tradnl" w:eastAsia="zh-CN" w:bidi="hi-IN"/>
        </w:rPr>
        <w:t xml:space="preserve">or </w:t>
      </w:r>
      <w:r w:rsidRPr="006E1B44">
        <w:rPr>
          <w:rFonts w:ascii="Arial" w:eastAsia="Arial" w:hAnsi="Arial" w:cs="Arial"/>
          <w:color w:val="000000" w:themeColor="text1"/>
          <w:kern w:val="2"/>
          <w:sz w:val="24"/>
          <w:szCs w:val="24"/>
          <w:lang w:val="es-ES_tradnl" w:eastAsia="zh-CN" w:bidi="hi-IN"/>
        </w:rPr>
        <w:t xml:space="preserve">el Real </w:t>
      </w:r>
      <w:r w:rsidR="00442C81">
        <w:rPr>
          <w:rFonts w:ascii="Arial" w:eastAsia="Arial" w:hAnsi="Arial" w:cs="Arial"/>
          <w:color w:val="000000" w:themeColor="text1"/>
          <w:kern w:val="2"/>
          <w:sz w:val="24"/>
          <w:szCs w:val="24"/>
          <w:lang w:val="es-ES_tradnl" w:eastAsia="zh-CN" w:bidi="hi-IN"/>
        </w:rPr>
        <w:t>D</w:t>
      </w:r>
      <w:r w:rsidRPr="006E1B44">
        <w:rPr>
          <w:rFonts w:ascii="Arial" w:eastAsia="Arial" w:hAnsi="Arial" w:cs="Arial"/>
          <w:color w:val="000000" w:themeColor="text1"/>
          <w:kern w:val="2"/>
          <w:sz w:val="24"/>
          <w:szCs w:val="24"/>
          <w:lang w:val="es-ES_tradnl" w:eastAsia="zh-CN" w:bidi="hi-IN"/>
        </w:rPr>
        <w:t>ecret</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legislati</w:t>
      </w:r>
      <w:r w:rsidR="00442C81">
        <w:rPr>
          <w:rFonts w:ascii="Arial" w:eastAsia="Arial" w:hAnsi="Arial" w:cs="Arial"/>
          <w:color w:val="000000" w:themeColor="text1"/>
          <w:kern w:val="2"/>
          <w:sz w:val="24"/>
          <w:szCs w:val="24"/>
          <w:lang w:val="es-ES_tradnl" w:eastAsia="zh-CN" w:bidi="hi-IN"/>
        </w:rPr>
        <w:t>vo</w:t>
      </w:r>
      <w:r w:rsidRPr="006E1B44">
        <w:rPr>
          <w:rFonts w:ascii="Arial" w:eastAsia="Arial" w:hAnsi="Arial" w:cs="Arial"/>
          <w:color w:val="000000" w:themeColor="text1"/>
          <w:kern w:val="2"/>
          <w:sz w:val="24"/>
          <w:szCs w:val="24"/>
          <w:lang w:val="es-ES_tradnl" w:eastAsia="zh-CN" w:bidi="hi-IN"/>
        </w:rPr>
        <w:t xml:space="preserve"> 5/2015, de 30 d</w:t>
      </w:r>
      <w:r w:rsidR="00442C81">
        <w:rPr>
          <w:rFonts w:ascii="Arial" w:eastAsia="Arial" w:hAnsi="Arial" w:cs="Arial"/>
          <w:color w:val="000000" w:themeColor="text1"/>
          <w:kern w:val="2"/>
          <w:sz w:val="24"/>
          <w:szCs w:val="24"/>
          <w:lang w:val="es-ES_tradnl" w:eastAsia="zh-CN" w:bidi="hi-IN"/>
        </w:rPr>
        <w:t xml:space="preserve">e </w:t>
      </w:r>
      <w:r w:rsidRPr="006E1B44">
        <w:rPr>
          <w:rFonts w:ascii="Arial" w:eastAsia="Arial" w:hAnsi="Arial" w:cs="Arial"/>
          <w:color w:val="000000" w:themeColor="text1"/>
          <w:kern w:val="2"/>
          <w:sz w:val="24"/>
          <w:szCs w:val="24"/>
          <w:lang w:val="es-ES_tradnl" w:eastAsia="zh-CN" w:bidi="hi-IN"/>
        </w:rPr>
        <w:t>octubre, p</w:t>
      </w:r>
      <w:r w:rsidR="00442C81">
        <w:rPr>
          <w:rFonts w:ascii="Arial" w:eastAsia="Arial" w:hAnsi="Arial" w:cs="Arial"/>
          <w:color w:val="000000" w:themeColor="text1"/>
          <w:kern w:val="2"/>
          <w:sz w:val="24"/>
          <w:szCs w:val="24"/>
          <w:lang w:val="es-ES_tradnl" w:eastAsia="zh-CN" w:bidi="hi-IN"/>
        </w:rPr>
        <w:t>or e</w:t>
      </w:r>
      <w:r w:rsidRPr="006E1B44">
        <w:rPr>
          <w:rFonts w:ascii="Arial" w:eastAsia="Arial" w:hAnsi="Arial" w:cs="Arial"/>
          <w:color w:val="000000" w:themeColor="text1"/>
          <w:kern w:val="2"/>
          <w:sz w:val="24"/>
          <w:szCs w:val="24"/>
          <w:lang w:val="es-ES_tradnl" w:eastAsia="zh-CN" w:bidi="hi-IN"/>
        </w:rPr>
        <w:t>l qu</w:t>
      </w:r>
      <w:r w:rsidR="00442C81">
        <w:rPr>
          <w:rFonts w:ascii="Arial" w:eastAsia="Arial" w:hAnsi="Arial" w:cs="Arial"/>
          <w:color w:val="000000" w:themeColor="text1"/>
          <w:kern w:val="2"/>
          <w:sz w:val="24"/>
          <w:szCs w:val="24"/>
          <w:lang w:val="es-ES_tradnl" w:eastAsia="zh-CN" w:bidi="hi-IN"/>
        </w:rPr>
        <w:t>e</w:t>
      </w:r>
      <w:r w:rsidRPr="006E1B44">
        <w:rPr>
          <w:rFonts w:ascii="Arial" w:eastAsia="Arial" w:hAnsi="Arial" w:cs="Arial"/>
          <w:color w:val="000000" w:themeColor="text1"/>
          <w:kern w:val="2"/>
          <w:sz w:val="24"/>
          <w:szCs w:val="24"/>
          <w:lang w:val="es-ES_tradnl" w:eastAsia="zh-CN" w:bidi="hi-IN"/>
        </w:rPr>
        <w:t xml:space="preserve"> s</w:t>
      </w:r>
      <w:r w:rsidR="00442C81">
        <w:rPr>
          <w:rFonts w:ascii="Arial" w:eastAsia="Arial" w:hAnsi="Arial" w:cs="Arial"/>
          <w:color w:val="000000" w:themeColor="text1"/>
          <w:kern w:val="2"/>
          <w:sz w:val="24"/>
          <w:szCs w:val="24"/>
          <w:lang w:val="es-ES_tradnl" w:eastAsia="zh-CN" w:bidi="hi-IN"/>
        </w:rPr>
        <w:t xml:space="preserve">e </w:t>
      </w:r>
      <w:r w:rsidRPr="006E1B44">
        <w:rPr>
          <w:rFonts w:ascii="Arial" w:eastAsia="Arial" w:hAnsi="Arial" w:cs="Arial"/>
          <w:color w:val="000000" w:themeColor="text1"/>
          <w:kern w:val="2"/>
          <w:sz w:val="24"/>
          <w:szCs w:val="24"/>
          <w:lang w:val="es-ES_tradnl" w:eastAsia="zh-CN" w:bidi="hi-IN"/>
        </w:rPr>
        <w:t>apr</w:t>
      </w:r>
      <w:r w:rsidR="00442C81">
        <w:rPr>
          <w:rFonts w:ascii="Arial" w:eastAsia="Arial" w:hAnsi="Arial" w:cs="Arial"/>
          <w:color w:val="000000" w:themeColor="text1"/>
          <w:kern w:val="2"/>
          <w:sz w:val="24"/>
          <w:szCs w:val="24"/>
          <w:lang w:val="es-ES_tradnl" w:eastAsia="zh-CN" w:bidi="hi-IN"/>
        </w:rPr>
        <w:t>ueb</w:t>
      </w:r>
      <w:r w:rsidRPr="006E1B44">
        <w:rPr>
          <w:rFonts w:ascii="Arial" w:eastAsia="Arial" w:hAnsi="Arial" w:cs="Arial"/>
          <w:color w:val="000000" w:themeColor="text1"/>
          <w:kern w:val="2"/>
          <w:sz w:val="24"/>
          <w:szCs w:val="24"/>
          <w:lang w:val="es-ES_tradnl" w:eastAsia="zh-CN" w:bidi="hi-IN"/>
        </w:rPr>
        <w:t>a el text</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ref</w:t>
      </w:r>
      <w:r w:rsidR="00442C81">
        <w:rPr>
          <w:rFonts w:ascii="Arial" w:eastAsia="Arial" w:hAnsi="Arial" w:cs="Arial"/>
          <w:color w:val="000000" w:themeColor="text1"/>
          <w:kern w:val="2"/>
          <w:sz w:val="24"/>
          <w:szCs w:val="24"/>
          <w:lang w:val="es-ES_tradnl" w:eastAsia="zh-CN" w:bidi="hi-IN"/>
        </w:rPr>
        <w:t>undido</w:t>
      </w:r>
      <w:r w:rsidRPr="006E1B44">
        <w:rPr>
          <w:rFonts w:ascii="Arial" w:eastAsia="Arial" w:hAnsi="Arial" w:cs="Arial"/>
          <w:color w:val="000000" w:themeColor="text1"/>
          <w:kern w:val="2"/>
          <w:sz w:val="24"/>
          <w:szCs w:val="24"/>
          <w:lang w:val="es-ES_tradnl" w:eastAsia="zh-CN" w:bidi="hi-IN"/>
        </w:rPr>
        <w:t xml:space="preserve"> de la Le</w:t>
      </w:r>
      <w:r w:rsidR="00442C81">
        <w:rPr>
          <w:rFonts w:ascii="Arial" w:eastAsia="Arial" w:hAnsi="Arial" w:cs="Arial"/>
          <w:color w:val="000000" w:themeColor="text1"/>
          <w:kern w:val="2"/>
          <w:sz w:val="24"/>
          <w:szCs w:val="24"/>
          <w:lang w:val="es-ES_tradnl" w:eastAsia="zh-CN" w:bidi="hi-IN"/>
        </w:rPr>
        <w:t>y</w:t>
      </w:r>
      <w:r w:rsidRPr="006E1B44">
        <w:rPr>
          <w:rFonts w:ascii="Arial" w:eastAsia="Arial" w:hAnsi="Arial" w:cs="Arial"/>
          <w:color w:val="000000" w:themeColor="text1"/>
          <w:kern w:val="2"/>
          <w:sz w:val="24"/>
          <w:szCs w:val="24"/>
          <w:lang w:val="es-ES_tradnl" w:eastAsia="zh-CN" w:bidi="hi-IN"/>
        </w:rPr>
        <w:t xml:space="preserve"> del</w:t>
      </w:r>
      <w:r w:rsidR="00442C81">
        <w:rPr>
          <w:rFonts w:ascii="Arial" w:eastAsia="Arial" w:hAnsi="Arial" w:cs="Arial"/>
          <w:color w:val="000000" w:themeColor="text1"/>
          <w:kern w:val="2"/>
          <w:sz w:val="24"/>
          <w:szCs w:val="24"/>
          <w:lang w:val="es-ES_tradnl" w:eastAsia="zh-CN" w:bidi="hi-IN"/>
        </w:rPr>
        <w:t xml:space="preserve"> </w:t>
      </w:r>
      <w:r w:rsidRPr="006E1B44">
        <w:rPr>
          <w:rFonts w:ascii="Arial" w:eastAsia="Arial" w:hAnsi="Arial" w:cs="Arial"/>
          <w:color w:val="000000" w:themeColor="text1"/>
          <w:kern w:val="2"/>
          <w:sz w:val="24"/>
          <w:szCs w:val="24"/>
          <w:lang w:val="es-ES_tradnl" w:eastAsia="zh-CN" w:bidi="hi-IN"/>
        </w:rPr>
        <w:t>estatut</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b</w:t>
      </w:r>
      <w:r w:rsidR="00442C81">
        <w:rPr>
          <w:rFonts w:ascii="Arial" w:eastAsia="Arial" w:hAnsi="Arial" w:cs="Arial"/>
          <w:color w:val="000000" w:themeColor="text1"/>
          <w:kern w:val="2"/>
          <w:sz w:val="24"/>
          <w:szCs w:val="24"/>
          <w:lang w:val="es-ES_tradnl" w:eastAsia="zh-CN" w:bidi="hi-IN"/>
        </w:rPr>
        <w:t>á</w:t>
      </w:r>
      <w:r w:rsidRPr="006E1B44">
        <w:rPr>
          <w:rFonts w:ascii="Arial" w:eastAsia="Arial" w:hAnsi="Arial" w:cs="Arial"/>
          <w:color w:val="000000" w:themeColor="text1"/>
          <w:kern w:val="2"/>
          <w:sz w:val="24"/>
          <w:szCs w:val="24"/>
          <w:lang w:val="es-ES_tradnl" w:eastAsia="zh-CN" w:bidi="hi-IN"/>
        </w:rPr>
        <w:t>sic</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del</w:t>
      </w:r>
      <w:r w:rsidR="00442C81">
        <w:rPr>
          <w:rFonts w:ascii="Arial" w:eastAsia="Arial" w:hAnsi="Arial" w:cs="Arial"/>
          <w:color w:val="000000" w:themeColor="text1"/>
          <w:kern w:val="2"/>
          <w:sz w:val="24"/>
          <w:szCs w:val="24"/>
          <w:lang w:val="es-ES_tradnl" w:eastAsia="zh-CN" w:bidi="hi-IN"/>
        </w:rPr>
        <w:t xml:space="preserve"> </w:t>
      </w:r>
      <w:r w:rsidRPr="006E1B44">
        <w:rPr>
          <w:rFonts w:ascii="Arial" w:eastAsia="Arial" w:hAnsi="Arial" w:cs="Arial"/>
          <w:color w:val="000000" w:themeColor="text1"/>
          <w:kern w:val="2"/>
          <w:sz w:val="24"/>
          <w:szCs w:val="24"/>
          <w:lang w:val="es-ES_tradnl" w:eastAsia="zh-CN" w:bidi="hi-IN"/>
        </w:rPr>
        <w:t>emplea</w:t>
      </w:r>
      <w:r w:rsidR="00442C81">
        <w:rPr>
          <w:rFonts w:ascii="Arial" w:eastAsia="Arial" w:hAnsi="Arial" w:cs="Arial"/>
          <w:color w:val="000000" w:themeColor="text1"/>
          <w:kern w:val="2"/>
          <w:sz w:val="24"/>
          <w:szCs w:val="24"/>
          <w:lang w:val="es-ES_tradnl" w:eastAsia="zh-CN" w:bidi="hi-IN"/>
        </w:rPr>
        <w:t>do</w:t>
      </w:r>
      <w:r w:rsidRPr="006E1B44">
        <w:rPr>
          <w:rFonts w:ascii="Arial" w:eastAsia="Arial" w:hAnsi="Arial" w:cs="Arial"/>
          <w:color w:val="000000" w:themeColor="text1"/>
          <w:kern w:val="2"/>
          <w:sz w:val="24"/>
          <w:szCs w:val="24"/>
          <w:lang w:val="es-ES_tradnl" w:eastAsia="zh-CN" w:bidi="hi-IN"/>
        </w:rPr>
        <w:t xml:space="preserve"> públic</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w:t>
      </w:r>
    </w:p>
    <w:p w14:paraId="7C193C62" w14:textId="26367F15" w:rsidR="007C59A7" w:rsidRPr="006E1B44" w:rsidRDefault="007C59A7" w:rsidP="00EA13C3">
      <w:pPr>
        <w:widowControl w:val="0"/>
        <w:overflowPunct w:val="0"/>
        <w:spacing w:line="276" w:lineRule="auto"/>
        <w:jc w:val="both"/>
        <w:rPr>
          <w:rFonts w:ascii="Arial" w:eastAsia="Arial" w:hAnsi="Arial" w:cs="Arial"/>
          <w:color w:val="000000" w:themeColor="text1"/>
          <w:kern w:val="2"/>
          <w:sz w:val="24"/>
          <w:szCs w:val="24"/>
          <w:lang w:val="es-ES_tradnl" w:eastAsia="zh-CN" w:bidi="hi-IN"/>
        </w:rPr>
      </w:pPr>
      <w:bookmarkStart w:id="1" w:name="_Hlk69728322"/>
      <w:bookmarkEnd w:id="0"/>
      <w:r w:rsidRPr="006E1B44">
        <w:rPr>
          <w:rFonts w:ascii="Arial" w:eastAsia="Arial" w:hAnsi="Arial" w:cs="Arial"/>
          <w:color w:val="000000" w:themeColor="text1"/>
          <w:kern w:val="2"/>
          <w:sz w:val="24"/>
          <w:szCs w:val="24"/>
          <w:lang w:val="es-ES_tradnl" w:eastAsia="zh-CN" w:bidi="hi-IN"/>
        </w:rPr>
        <w:t xml:space="preserve">En </w:t>
      </w:r>
      <w:r w:rsidR="00442C81">
        <w:rPr>
          <w:rFonts w:ascii="Arial" w:eastAsia="Arial" w:hAnsi="Arial" w:cs="Arial"/>
          <w:color w:val="000000" w:themeColor="text1"/>
          <w:kern w:val="2"/>
          <w:sz w:val="24"/>
          <w:szCs w:val="24"/>
          <w:lang w:val="es-ES_tradnl" w:eastAsia="zh-CN" w:bidi="hi-IN"/>
        </w:rPr>
        <w:t>e</w:t>
      </w:r>
      <w:r w:rsidRPr="006E1B44">
        <w:rPr>
          <w:rFonts w:ascii="Arial" w:eastAsia="Arial" w:hAnsi="Arial" w:cs="Arial"/>
          <w:color w:val="000000" w:themeColor="text1"/>
          <w:kern w:val="2"/>
          <w:sz w:val="24"/>
          <w:szCs w:val="24"/>
          <w:lang w:val="es-ES_tradnl" w:eastAsia="zh-CN" w:bidi="hi-IN"/>
        </w:rPr>
        <w:t>l</w:t>
      </w:r>
      <w:r w:rsidR="00442C81">
        <w:rPr>
          <w:rFonts w:ascii="Arial" w:eastAsia="Arial" w:hAnsi="Arial" w:cs="Arial"/>
          <w:color w:val="000000" w:themeColor="text1"/>
          <w:kern w:val="2"/>
          <w:sz w:val="24"/>
          <w:szCs w:val="24"/>
          <w:lang w:val="es-ES_tradnl" w:eastAsia="zh-CN" w:bidi="hi-IN"/>
        </w:rPr>
        <w:t xml:space="preserve"> </w:t>
      </w:r>
      <w:r w:rsidRPr="006E1B44">
        <w:rPr>
          <w:rFonts w:ascii="Arial" w:eastAsia="Arial" w:hAnsi="Arial" w:cs="Arial"/>
          <w:color w:val="000000" w:themeColor="text1"/>
          <w:kern w:val="2"/>
          <w:sz w:val="24"/>
          <w:szCs w:val="24"/>
          <w:lang w:val="es-ES_tradnl" w:eastAsia="zh-CN" w:bidi="hi-IN"/>
        </w:rPr>
        <w:t>art</w:t>
      </w:r>
      <w:r w:rsidR="00442C81">
        <w:rPr>
          <w:rFonts w:ascii="Arial" w:eastAsia="Arial" w:hAnsi="Arial" w:cs="Arial"/>
          <w:color w:val="000000" w:themeColor="text1"/>
          <w:kern w:val="2"/>
          <w:sz w:val="24"/>
          <w:szCs w:val="24"/>
          <w:lang w:val="es-ES_tradnl" w:eastAsia="zh-CN" w:bidi="hi-IN"/>
        </w:rPr>
        <w:t>í</w:t>
      </w:r>
      <w:r w:rsidRPr="006E1B44">
        <w:rPr>
          <w:rFonts w:ascii="Arial" w:eastAsia="Arial" w:hAnsi="Arial" w:cs="Arial"/>
          <w:color w:val="000000" w:themeColor="text1"/>
          <w:kern w:val="2"/>
          <w:sz w:val="24"/>
          <w:szCs w:val="24"/>
          <w:lang w:val="es-ES_tradnl" w:eastAsia="zh-CN" w:bidi="hi-IN"/>
        </w:rPr>
        <w:t>c</w:t>
      </w:r>
      <w:r w:rsidR="00442C81">
        <w:rPr>
          <w:rFonts w:ascii="Arial" w:eastAsia="Arial" w:hAnsi="Arial" w:cs="Arial"/>
          <w:color w:val="000000" w:themeColor="text1"/>
          <w:kern w:val="2"/>
          <w:sz w:val="24"/>
          <w:szCs w:val="24"/>
          <w:lang w:val="es-ES_tradnl" w:eastAsia="zh-CN" w:bidi="hi-IN"/>
        </w:rPr>
        <w:t>ulo</w:t>
      </w:r>
      <w:r w:rsidRPr="006E1B44">
        <w:rPr>
          <w:rFonts w:ascii="Arial" w:eastAsia="Arial" w:hAnsi="Arial" w:cs="Arial"/>
          <w:color w:val="000000" w:themeColor="text1"/>
          <w:kern w:val="2"/>
          <w:sz w:val="24"/>
          <w:szCs w:val="24"/>
          <w:lang w:val="es-ES_tradnl" w:eastAsia="zh-CN" w:bidi="hi-IN"/>
        </w:rPr>
        <w:t xml:space="preserve"> 64 del Real </w:t>
      </w:r>
      <w:r w:rsidR="00442C81">
        <w:rPr>
          <w:rFonts w:ascii="Arial" w:eastAsia="Arial" w:hAnsi="Arial" w:cs="Arial"/>
          <w:color w:val="000000" w:themeColor="text1"/>
          <w:kern w:val="2"/>
          <w:sz w:val="24"/>
          <w:szCs w:val="24"/>
          <w:lang w:val="es-ES_tradnl" w:eastAsia="zh-CN" w:bidi="hi-IN"/>
        </w:rPr>
        <w:t>D</w:t>
      </w:r>
      <w:r w:rsidRPr="006E1B44">
        <w:rPr>
          <w:rFonts w:ascii="Arial" w:eastAsia="Arial" w:hAnsi="Arial" w:cs="Arial"/>
          <w:color w:val="000000" w:themeColor="text1"/>
          <w:kern w:val="2"/>
          <w:sz w:val="24"/>
          <w:szCs w:val="24"/>
          <w:lang w:val="es-ES_tradnl" w:eastAsia="zh-CN" w:bidi="hi-IN"/>
        </w:rPr>
        <w:t>ecret</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364/1995, de 10 de mar</w:t>
      </w:r>
      <w:r w:rsidR="00442C81">
        <w:rPr>
          <w:rFonts w:ascii="Arial" w:eastAsia="Arial" w:hAnsi="Arial" w:cs="Arial"/>
          <w:color w:val="000000" w:themeColor="text1"/>
          <w:kern w:val="2"/>
          <w:sz w:val="24"/>
          <w:szCs w:val="24"/>
          <w:lang w:val="es-ES_tradnl" w:eastAsia="zh-CN" w:bidi="hi-IN"/>
        </w:rPr>
        <w:t>zo</w:t>
      </w:r>
      <w:r w:rsidRPr="006E1B44">
        <w:rPr>
          <w:rFonts w:ascii="Arial" w:eastAsia="Arial" w:hAnsi="Arial" w:cs="Arial"/>
          <w:color w:val="000000" w:themeColor="text1"/>
          <w:kern w:val="2"/>
          <w:sz w:val="24"/>
          <w:szCs w:val="24"/>
          <w:lang w:val="es-ES_tradnl" w:eastAsia="zh-CN" w:bidi="hi-IN"/>
        </w:rPr>
        <w:t>, p</w:t>
      </w:r>
      <w:r w:rsidR="00442C81">
        <w:rPr>
          <w:rFonts w:ascii="Arial" w:eastAsia="Arial" w:hAnsi="Arial" w:cs="Arial"/>
          <w:color w:val="000000" w:themeColor="text1"/>
          <w:kern w:val="2"/>
          <w:sz w:val="24"/>
          <w:szCs w:val="24"/>
          <w:lang w:val="es-ES_tradnl" w:eastAsia="zh-CN" w:bidi="hi-IN"/>
        </w:rPr>
        <w:t>or e</w:t>
      </w:r>
      <w:r w:rsidRPr="006E1B44">
        <w:rPr>
          <w:rFonts w:ascii="Arial" w:eastAsia="Arial" w:hAnsi="Arial" w:cs="Arial"/>
          <w:color w:val="000000" w:themeColor="text1"/>
          <w:kern w:val="2"/>
          <w:sz w:val="24"/>
          <w:szCs w:val="24"/>
          <w:lang w:val="es-ES_tradnl" w:eastAsia="zh-CN" w:bidi="hi-IN"/>
        </w:rPr>
        <w:t>l qu</w:t>
      </w:r>
      <w:r w:rsidR="00442C81">
        <w:rPr>
          <w:rFonts w:ascii="Arial" w:eastAsia="Arial" w:hAnsi="Arial" w:cs="Arial"/>
          <w:color w:val="000000" w:themeColor="text1"/>
          <w:kern w:val="2"/>
          <w:sz w:val="24"/>
          <w:szCs w:val="24"/>
          <w:lang w:val="es-ES_tradnl" w:eastAsia="zh-CN" w:bidi="hi-IN"/>
        </w:rPr>
        <w:t>e</w:t>
      </w:r>
      <w:r w:rsidRPr="006E1B44">
        <w:rPr>
          <w:rFonts w:ascii="Arial" w:eastAsia="Arial" w:hAnsi="Arial" w:cs="Arial"/>
          <w:color w:val="000000" w:themeColor="text1"/>
          <w:kern w:val="2"/>
          <w:sz w:val="24"/>
          <w:szCs w:val="24"/>
          <w:lang w:val="es-ES_tradnl" w:eastAsia="zh-CN" w:bidi="hi-IN"/>
        </w:rPr>
        <w:t xml:space="preserve"> s</w:t>
      </w:r>
      <w:r w:rsidR="00442C81">
        <w:rPr>
          <w:rFonts w:ascii="Arial" w:eastAsia="Arial" w:hAnsi="Arial" w:cs="Arial"/>
          <w:color w:val="000000" w:themeColor="text1"/>
          <w:kern w:val="2"/>
          <w:sz w:val="24"/>
          <w:szCs w:val="24"/>
          <w:lang w:val="es-ES_tradnl" w:eastAsia="zh-CN" w:bidi="hi-IN"/>
        </w:rPr>
        <w:t xml:space="preserve">e </w:t>
      </w:r>
      <w:r w:rsidRPr="006E1B44">
        <w:rPr>
          <w:rFonts w:ascii="Arial" w:eastAsia="Arial" w:hAnsi="Arial" w:cs="Arial"/>
          <w:color w:val="000000" w:themeColor="text1"/>
          <w:kern w:val="2"/>
          <w:sz w:val="24"/>
          <w:szCs w:val="24"/>
          <w:lang w:val="es-ES_tradnl" w:eastAsia="zh-CN" w:bidi="hi-IN"/>
        </w:rPr>
        <w:t>apr</w:t>
      </w:r>
      <w:r w:rsidR="00442C81">
        <w:rPr>
          <w:rFonts w:ascii="Arial" w:eastAsia="Arial" w:hAnsi="Arial" w:cs="Arial"/>
          <w:color w:val="000000" w:themeColor="text1"/>
          <w:kern w:val="2"/>
          <w:sz w:val="24"/>
          <w:szCs w:val="24"/>
          <w:lang w:val="es-ES_tradnl" w:eastAsia="zh-CN" w:bidi="hi-IN"/>
        </w:rPr>
        <w:t>ueb</w:t>
      </w:r>
      <w:r w:rsidRPr="006E1B44">
        <w:rPr>
          <w:rFonts w:ascii="Arial" w:eastAsia="Arial" w:hAnsi="Arial" w:cs="Arial"/>
          <w:color w:val="000000" w:themeColor="text1"/>
          <w:kern w:val="2"/>
          <w:sz w:val="24"/>
          <w:szCs w:val="24"/>
          <w:lang w:val="es-ES_tradnl" w:eastAsia="zh-CN" w:bidi="hi-IN"/>
        </w:rPr>
        <w:t>a el Reglament</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general d</w:t>
      </w:r>
      <w:r w:rsidR="00442C81">
        <w:rPr>
          <w:rFonts w:ascii="Arial" w:eastAsia="Arial" w:hAnsi="Arial" w:cs="Arial"/>
          <w:color w:val="000000" w:themeColor="text1"/>
          <w:kern w:val="2"/>
          <w:sz w:val="24"/>
          <w:szCs w:val="24"/>
          <w:lang w:val="es-ES_tradnl" w:eastAsia="zh-CN" w:bidi="hi-IN"/>
        </w:rPr>
        <w:t xml:space="preserve">e </w:t>
      </w:r>
      <w:r w:rsidRPr="006E1B44">
        <w:rPr>
          <w:rFonts w:ascii="Arial" w:eastAsia="Arial" w:hAnsi="Arial" w:cs="Arial"/>
          <w:color w:val="000000" w:themeColor="text1"/>
          <w:kern w:val="2"/>
          <w:sz w:val="24"/>
          <w:szCs w:val="24"/>
          <w:lang w:val="es-ES_tradnl" w:eastAsia="zh-CN" w:bidi="hi-IN"/>
        </w:rPr>
        <w:t>ingr</w:t>
      </w:r>
      <w:r w:rsidR="00442C81">
        <w:rPr>
          <w:rFonts w:ascii="Arial" w:eastAsia="Arial" w:hAnsi="Arial" w:cs="Arial"/>
          <w:color w:val="000000" w:themeColor="text1"/>
          <w:kern w:val="2"/>
          <w:sz w:val="24"/>
          <w:szCs w:val="24"/>
          <w:lang w:val="es-ES_tradnl" w:eastAsia="zh-CN" w:bidi="hi-IN"/>
        </w:rPr>
        <w:t xml:space="preserve">eso </w:t>
      </w:r>
      <w:r w:rsidRPr="006E1B44">
        <w:rPr>
          <w:rFonts w:ascii="Arial" w:eastAsia="Arial" w:hAnsi="Arial" w:cs="Arial"/>
          <w:color w:val="000000" w:themeColor="text1"/>
          <w:kern w:val="2"/>
          <w:sz w:val="24"/>
          <w:szCs w:val="24"/>
          <w:lang w:val="es-ES_tradnl" w:eastAsia="zh-CN" w:bidi="hi-IN"/>
        </w:rPr>
        <w:t>del personal al serv</w:t>
      </w:r>
      <w:r w:rsidR="00442C81">
        <w:rPr>
          <w:rFonts w:ascii="Arial" w:eastAsia="Arial" w:hAnsi="Arial" w:cs="Arial"/>
          <w:color w:val="000000" w:themeColor="text1"/>
          <w:kern w:val="2"/>
          <w:sz w:val="24"/>
          <w:szCs w:val="24"/>
          <w:lang w:val="es-ES_tradnl" w:eastAsia="zh-CN" w:bidi="hi-IN"/>
        </w:rPr>
        <w:t>icio</w:t>
      </w:r>
      <w:r w:rsidRPr="006E1B44">
        <w:rPr>
          <w:rFonts w:ascii="Arial" w:eastAsia="Arial" w:hAnsi="Arial" w:cs="Arial"/>
          <w:color w:val="000000" w:themeColor="text1"/>
          <w:kern w:val="2"/>
          <w:sz w:val="24"/>
          <w:szCs w:val="24"/>
          <w:lang w:val="es-ES_tradnl" w:eastAsia="zh-CN" w:bidi="hi-IN"/>
        </w:rPr>
        <w:t xml:space="preserve"> de l</w:t>
      </w:r>
      <w:r w:rsidR="00442C81">
        <w:rPr>
          <w:rFonts w:ascii="Arial" w:eastAsia="Arial" w:hAnsi="Arial" w:cs="Arial"/>
          <w:color w:val="000000" w:themeColor="text1"/>
          <w:kern w:val="2"/>
          <w:sz w:val="24"/>
          <w:szCs w:val="24"/>
          <w:lang w:val="es-ES_tradnl" w:eastAsia="zh-CN" w:bidi="hi-IN"/>
        </w:rPr>
        <w:t xml:space="preserve">a </w:t>
      </w:r>
      <w:r w:rsidRPr="006E1B44">
        <w:rPr>
          <w:rFonts w:ascii="Arial" w:eastAsia="Arial" w:hAnsi="Arial" w:cs="Arial"/>
          <w:color w:val="000000" w:themeColor="text1"/>
          <w:kern w:val="2"/>
          <w:sz w:val="24"/>
          <w:szCs w:val="24"/>
          <w:lang w:val="es-ES_tradnl" w:eastAsia="zh-CN" w:bidi="hi-IN"/>
        </w:rPr>
        <w:t>Administració</w:t>
      </w:r>
      <w:r w:rsidR="00442C81">
        <w:rPr>
          <w:rFonts w:ascii="Arial" w:eastAsia="Arial" w:hAnsi="Arial" w:cs="Arial"/>
          <w:color w:val="000000" w:themeColor="text1"/>
          <w:kern w:val="2"/>
          <w:sz w:val="24"/>
          <w:szCs w:val="24"/>
          <w:lang w:val="es-ES_tradnl" w:eastAsia="zh-CN" w:bidi="hi-IN"/>
        </w:rPr>
        <w:t>n</w:t>
      </w:r>
      <w:r w:rsidRPr="006E1B44">
        <w:rPr>
          <w:rFonts w:ascii="Arial" w:eastAsia="Arial" w:hAnsi="Arial" w:cs="Arial"/>
          <w:color w:val="000000" w:themeColor="text1"/>
          <w:kern w:val="2"/>
          <w:sz w:val="24"/>
          <w:szCs w:val="24"/>
          <w:lang w:val="es-ES_tradnl" w:eastAsia="zh-CN" w:bidi="hi-IN"/>
        </w:rPr>
        <w:t xml:space="preserve"> general del</w:t>
      </w:r>
      <w:r w:rsidR="00442C81">
        <w:rPr>
          <w:rFonts w:ascii="Arial" w:eastAsia="Arial" w:hAnsi="Arial" w:cs="Arial"/>
          <w:color w:val="000000" w:themeColor="text1"/>
          <w:kern w:val="2"/>
          <w:sz w:val="24"/>
          <w:szCs w:val="24"/>
          <w:lang w:val="es-ES_tradnl" w:eastAsia="zh-CN" w:bidi="hi-IN"/>
        </w:rPr>
        <w:t xml:space="preserve"> </w:t>
      </w:r>
      <w:r w:rsidRPr="006E1B44">
        <w:rPr>
          <w:rFonts w:ascii="Arial" w:eastAsia="Arial" w:hAnsi="Arial" w:cs="Arial"/>
          <w:color w:val="000000" w:themeColor="text1"/>
          <w:kern w:val="2"/>
          <w:sz w:val="24"/>
          <w:szCs w:val="24"/>
          <w:lang w:val="es-ES_tradnl" w:eastAsia="zh-CN" w:bidi="hi-IN"/>
        </w:rPr>
        <w:t>Esta</w:t>
      </w:r>
      <w:r w:rsidR="00442C81">
        <w:rPr>
          <w:rFonts w:ascii="Arial" w:eastAsia="Arial" w:hAnsi="Arial" w:cs="Arial"/>
          <w:color w:val="000000" w:themeColor="text1"/>
          <w:kern w:val="2"/>
          <w:sz w:val="24"/>
          <w:szCs w:val="24"/>
          <w:lang w:val="es-ES_tradnl" w:eastAsia="zh-CN" w:bidi="hi-IN"/>
        </w:rPr>
        <w:t>do</w:t>
      </w:r>
      <w:r w:rsidRPr="006E1B44">
        <w:rPr>
          <w:rFonts w:ascii="Arial" w:eastAsia="Arial" w:hAnsi="Arial" w:cs="Arial"/>
          <w:color w:val="000000" w:themeColor="text1"/>
          <w:kern w:val="2"/>
          <w:sz w:val="24"/>
          <w:szCs w:val="24"/>
          <w:lang w:val="es-ES_tradnl" w:eastAsia="zh-CN" w:bidi="hi-IN"/>
        </w:rPr>
        <w:t xml:space="preserve"> </w:t>
      </w:r>
      <w:r w:rsidR="00442C81">
        <w:rPr>
          <w:rFonts w:ascii="Arial" w:eastAsia="Arial" w:hAnsi="Arial" w:cs="Arial"/>
          <w:color w:val="000000" w:themeColor="text1"/>
          <w:kern w:val="2"/>
          <w:sz w:val="24"/>
          <w:szCs w:val="24"/>
          <w:lang w:val="es-ES_tradnl" w:eastAsia="zh-CN" w:bidi="hi-IN"/>
        </w:rPr>
        <w:t>y</w:t>
      </w:r>
      <w:r w:rsidRPr="006E1B44">
        <w:rPr>
          <w:rFonts w:ascii="Arial" w:eastAsia="Arial" w:hAnsi="Arial" w:cs="Arial"/>
          <w:color w:val="000000" w:themeColor="text1"/>
          <w:kern w:val="2"/>
          <w:sz w:val="24"/>
          <w:szCs w:val="24"/>
          <w:lang w:val="es-ES_tradnl" w:eastAsia="zh-CN" w:bidi="hi-IN"/>
        </w:rPr>
        <w:t xml:space="preserve"> de provisió</w:t>
      </w:r>
      <w:r w:rsidR="00442C81">
        <w:rPr>
          <w:rFonts w:ascii="Arial" w:eastAsia="Arial" w:hAnsi="Arial" w:cs="Arial"/>
          <w:color w:val="000000" w:themeColor="text1"/>
          <w:kern w:val="2"/>
          <w:sz w:val="24"/>
          <w:szCs w:val="24"/>
          <w:lang w:val="es-ES_tradnl" w:eastAsia="zh-CN" w:bidi="hi-IN"/>
        </w:rPr>
        <w:t>n</w:t>
      </w:r>
      <w:r w:rsidRPr="006E1B44">
        <w:rPr>
          <w:rFonts w:ascii="Arial" w:eastAsia="Arial" w:hAnsi="Arial" w:cs="Arial"/>
          <w:color w:val="000000" w:themeColor="text1"/>
          <w:kern w:val="2"/>
          <w:sz w:val="24"/>
          <w:szCs w:val="24"/>
          <w:lang w:val="es-ES_tradnl" w:eastAsia="zh-CN" w:bidi="hi-IN"/>
        </w:rPr>
        <w:t xml:space="preserve"> de </w:t>
      </w:r>
      <w:r w:rsidR="00442C81">
        <w:rPr>
          <w:rFonts w:ascii="Arial" w:eastAsia="Arial" w:hAnsi="Arial" w:cs="Arial"/>
          <w:color w:val="000000" w:themeColor="text1"/>
          <w:kern w:val="2"/>
          <w:sz w:val="24"/>
          <w:szCs w:val="24"/>
          <w:lang w:val="es-ES_tradnl" w:eastAsia="zh-CN" w:bidi="hi-IN"/>
        </w:rPr>
        <w:t>puesto</w:t>
      </w:r>
      <w:r w:rsidRPr="006E1B44">
        <w:rPr>
          <w:rFonts w:ascii="Arial" w:eastAsia="Arial" w:hAnsi="Arial" w:cs="Arial"/>
          <w:color w:val="000000" w:themeColor="text1"/>
          <w:kern w:val="2"/>
          <w:sz w:val="24"/>
          <w:szCs w:val="24"/>
          <w:lang w:val="es-ES_tradnl" w:eastAsia="zh-CN" w:bidi="hi-IN"/>
        </w:rPr>
        <w:t>s de tr</w:t>
      </w:r>
      <w:r w:rsidR="00442C81">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ba</w:t>
      </w:r>
      <w:r w:rsidR="00442C81">
        <w:rPr>
          <w:rFonts w:ascii="Arial" w:eastAsia="Arial" w:hAnsi="Arial" w:cs="Arial"/>
          <w:color w:val="000000" w:themeColor="text1"/>
          <w:kern w:val="2"/>
          <w:sz w:val="24"/>
          <w:szCs w:val="24"/>
          <w:lang w:val="es-ES_tradnl" w:eastAsia="zh-CN" w:bidi="hi-IN"/>
        </w:rPr>
        <w:t>jo</w:t>
      </w:r>
      <w:r w:rsidRPr="006E1B44">
        <w:rPr>
          <w:rFonts w:ascii="Arial" w:eastAsia="Arial" w:hAnsi="Arial" w:cs="Arial"/>
          <w:color w:val="000000" w:themeColor="text1"/>
          <w:kern w:val="2"/>
          <w:sz w:val="24"/>
          <w:szCs w:val="24"/>
          <w:lang w:val="es-ES_tradnl" w:eastAsia="zh-CN" w:bidi="hi-IN"/>
        </w:rPr>
        <w:t xml:space="preserve"> </w:t>
      </w:r>
      <w:r w:rsidR="00442C81">
        <w:rPr>
          <w:rFonts w:ascii="Arial" w:eastAsia="Arial" w:hAnsi="Arial" w:cs="Arial"/>
          <w:color w:val="000000" w:themeColor="text1"/>
          <w:kern w:val="2"/>
          <w:sz w:val="24"/>
          <w:szCs w:val="24"/>
          <w:lang w:val="es-ES_tradnl" w:eastAsia="zh-CN" w:bidi="hi-IN"/>
        </w:rPr>
        <w:t>y</w:t>
      </w:r>
      <w:r w:rsidRPr="006E1B44">
        <w:rPr>
          <w:rFonts w:ascii="Arial" w:eastAsia="Arial" w:hAnsi="Arial" w:cs="Arial"/>
          <w:color w:val="000000" w:themeColor="text1"/>
          <w:kern w:val="2"/>
          <w:sz w:val="24"/>
          <w:szCs w:val="24"/>
          <w:lang w:val="es-ES_tradnl" w:eastAsia="zh-CN" w:bidi="hi-IN"/>
        </w:rPr>
        <w:t xml:space="preserve"> promoció</w:t>
      </w:r>
      <w:r w:rsidR="00442C81">
        <w:rPr>
          <w:rFonts w:ascii="Arial" w:eastAsia="Arial" w:hAnsi="Arial" w:cs="Arial"/>
          <w:color w:val="000000" w:themeColor="text1"/>
          <w:kern w:val="2"/>
          <w:sz w:val="24"/>
          <w:szCs w:val="24"/>
          <w:lang w:val="es-ES_tradnl" w:eastAsia="zh-CN" w:bidi="hi-IN"/>
        </w:rPr>
        <w:t>n</w:t>
      </w:r>
      <w:r w:rsidRPr="006E1B44">
        <w:rPr>
          <w:rFonts w:ascii="Arial" w:eastAsia="Arial" w:hAnsi="Arial" w:cs="Arial"/>
          <w:color w:val="000000" w:themeColor="text1"/>
          <w:kern w:val="2"/>
          <w:sz w:val="24"/>
          <w:szCs w:val="24"/>
          <w:lang w:val="es-ES_tradnl" w:eastAsia="zh-CN" w:bidi="hi-IN"/>
        </w:rPr>
        <w:t xml:space="preserve"> profesional del personal funcionari</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civil de l</w:t>
      </w:r>
      <w:r w:rsidR="00442C81">
        <w:rPr>
          <w:rFonts w:ascii="Arial" w:eastAsia="Arial" w:hAnsi="Arial" w:cs="Arial"/>
          <w:color w:val="000000" w:themeColor="text1"/>
          <w:kern w:val="2"/>
          <w:sz w:val="24"/>
          <w:szCs w:val="24"/>
          <w:lang w:val="es-ES_tradnl" w:eastAsia="zh-CN" w:bidi="hi-IN"/>
        </w:rPr>
        <w:t xml:space="preserve">a </w:t>
      </w:r>
      <w:r w:rsidRPr="006E1B44">
        <w:rPr>
          <w:rFonts w:ascii="Arial" w:eastAsia="Arial" w:hAnsi="Arial" w:cs="Arial"/>
          <w:color w:val="000000" w:themeColor="text1"/>
          <w:kern w:val="2"/>
          <w:sz w:val="24"/>
          <w:szCs w:val="24"/>
          <w:lang w:val="es-ES_tradnl" w:eastAsia="zh-CN" w:bidi="hi-IN"/>
        </w:rPr>
        <w:t>Administració</w:t>
      </w:r>
      <w:r w:rsidR="00442C81">
        <w:rPr>
          <w:rFonts w:ascii="Arial" w:eastAsia="Arial" w:hAnsi="Arial" w:cs="Arial"/>
          <w:color w:val="000000" w:themeColor="text1"/>
          <w:kern w:val="2"/>
          <w:sz w:val="24"/>
          <w:szCs w:val="24"/>
          <w:lang w:val="es-ES_tradnl" w:eastAsia="zh-CN" w:bidi="hi-IN"/>
        </w:rPr>
        <w:t>n</w:t>
      </w:r>
      <w:r w:rsidRPr="006E1B44">
        <w:rPr>
          <w:rFonts w:ascii="Arial" w:eastAsia="Arial" w:hAnsi="Arial" w:cs="Arial"/>
          <w:color w:val="000000" w:themeColor="text1"/>
          <w:kern w:val="2"/>
          <w:sz w:val="24"/>
          <w:szCs w:val="24"/>
          <w:lang w:val="es-ES_tradnl" w:eastAsia="zh-CN" w:bidi="hi-IN"/>
        </w:rPr>
        <w:t xml:space="preserve"> general del</w:t>
      </w:r>
      <w:r w:rsidR="00442C81">
        <w:rPr>
          <w:rFonts w:ascii="Arial" w:eastAsia="Arial" w:hAnsi="Arial" w:cs="Arial"/>
          <w:color w:val="000000" w:themeColor="text1"/>
          <w:kern w:val="2"/>
          <w:sz w:val="24"/>
          <w:szCs w:val="24"/>
          <w:lang w:val="es-ES_tradnl" w:eastAsia="zh-CN" w:bidi="hi-IN"/>
        </w:rPr>
        <w:t xml:space="preserve"> </w:t>
      </w:r>
      <w:r w:rsidRPr="006E1B44">
        <w:rPr>
          <w:rFonts w:ascii="Arial" w:eastAsia="Arial" w:hAnsi="Arial" w:cs="Arial"/>
          <w:color w:val="000000" w:themeColor="text1"/>
          <w:kern w:val="2"/>
          <w:sz w:val="24"/>
          <w:szCs w:val="24"/>
          <w:lang w:val="es-ES_tradnl" w:eastAsia="zh-CN" w:bidi="hi-IN"/>
        </w:rPr>
        <w:t>Esta</w:t>
      </w:r>
      <w:r w:rsidR="00442C81">
        <w:rPr>
          <w:rFonts w:ascii="Arial" w:eastAsia="Arial" w:hAnsi="Arial" w:cs="Arial"/>
          <w:color w:val="000000" w:themeColor="text1"/>
          <w:kern w:val="2"/>
          <w:sz w:val="24"/>
          <w:szCs w:val="24"/>
          <w:lang w:val="es-ES_tradnl" w:eastAsia="zh-CN" w:bidi="hi-IN"/>
        </w:rPr>
        <w:t>do</w:t>
      </w:r>
      <w:r w:rsidRPr="006E1B44">
        <w:rPr>
          <w:rFonts w:ascii="Arial" w:eastAsia="Arial" w:hAnsi="Arial" w:cs="Arial"/>
          <w:color w:val="000000" w:themeColor="text1"/>
          <w:kern w:val="2"/>
          <w:sz w:val="24"/>
          <w:szCs w:val="24"/>
          <w:lang w:val="es-ES_tradnl" w:eastAsia="zh-CN" w:bidi="hi-IN"/>
        </w:rPr>
        <w:t xml:space="preserve"> figur</w:t>
      </w:r>
      <w:r w:rsidR="00442C81">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n l</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s casos en </w:t>
      </w:r>
      <w:r w:rsidR="00442C81">
        <w:rPr>
          <w:rFonts w:ascii="Arial" w:eastAsia="Arial" w:hAnsi="Arial" w:cs="Arial"/>
          <w:color w:val="000000" w:themeColor="text1"/>
          <w:kern w:val="2"/>
          <w:sz w:val="24"/>
          <w:szCs w:val="24"/>
          <w:lang w:val="es-ES_tradnl" w:eastAsia="zh-CN" w:bidi="hi-IN"/>
        </w:rPr>
        <w:t xml:space="preserve">los </w:t>
      </w:r>
      <w:r w:rsidRPr="006E1B44">
        <w:rPr>
          <w:rFonts w:ascii="Arial" w:eastAsia="Arial" w:hAnsi="Arial" w:cs="Arial"/>
          <w:color w:val="000000" w:themeColor="text1"/>
          <w:kern w:val="2"/>
          <w:sz w:val="24"/>
          <w:szCs w:val="24"/>
          <w:lang w:val="es-ES_tradnl" w:eastAsia="zh-CN" w:bidi="hi-IN"/>
        </w:rPr>
        <w:t>qu</w:t>
      </w:r>
      <w:r w:rsidR="00442C81">
        <w:rPr>
          <w:rFonts w:ascii="Arial" w:eastAsia="Arial" w:hAnsi="Arial" w:cs="Arial"/>
          <w:color w:val="000000" w:themeColor="text1"/>
          <w:kern w:val="2"/>
          <w:sz w:val="24"/>
          <w:szCs w:val="24"/>
          <w:lang w:val="es-ES_tradnl" w:eastAsia="zh-CN" w:bidi="hi-IN"/>
        </w:rPr>
        <w:t>e</w:t>
      </w:r>
      <w:r w:rsidRPr="006E1B44">
        <w:rPr>
          <w:rFonts w:ascii="Arial" w:eastAsia="Arial" w:hAnsi="Arial" w:cs="Arial"/>
          <w:color w:val="000000" w:themeColor="text1"/>
          <w:kern w:val="2"/>
          <w:sz w:val="24"/>
          <w:szCs w:val="24"/>
          <w:lang w:val="es-ES_tradnl" w:eastAsia="zh-CN" w:bidi="hi-IN"/>
        </w:rPr>
        <w:t xml:space="preserve"> podr</w:t>
      </w:r>
      <w:r w:rsidR="00442C81">
        <w:rPr>
          <w:rFonts w:ascii="Arial" w:eastAsia="Arial" w:hAnsi="Arial" w:cs="Arial"/>
          <w:color w:val="000000" w:themeColor="text1"/>
          <w:kern w:val="2"/>
          <w:sz w:val="24"/>
          <w:szCs w:val="24"/>
          <w:lang w:val="es-ES_tradnl" w:eastAsia="zh-CN" w:bidi="hi-IN"/>
        </w:rPr>
        <w:t>á</w:t>
      </w:r>
      <w:r w:rsidRPr="006E1B44">
        <w:rPr>
          <w:rFonts w:ascii="Arial" w:eastAsia="Arial" w:hAnsi="Arial" w:cs="Arial"/>
          <w:color w:val="000000" w:themeColor="text1"/>
          <w:kern w:val="2"/>
          <w:sz w:val="24"/>
          <w:szCs w:val="24"/>
          <w:lang w:val="es-ES_tradnl" w:eastAsia="zh-CN" w:bidi="hi-IN"/>
        </w:rPr>
        <w:t>n acordarse comision</w:t>
      </w:r>
      <w:r w:rsidR="00442C81">
        <w:rPr>
          <w:rFonts w:ascii="Arial" w:eastAsia="Arial" w:hAnsi="Arial" w:cs="Arial"/>
          <w:color w:val="000000" w:themeColor="text1"/>
          <w:kern w:val="2"/>
          <w:sz w:val="24"/>
          <w:szCs w:val="24"/>
          <w:lang w:val="es-ES_tradnl" w:eastAsia="zh-CN" w:bidi="hi-IN"/>
        </w:rPr>
        <w:t>e</w:t>
      </w:r>
      <w:r w:rsidRPr="006E1B44">
        <w:rPr>
          <w:rFonts w:ascii="Arial" w:eastAsia="Arial" w:hAnsi="Arial" w:cs="Arial"/>
          <w:color w:val="000000" w:themeColor="text1"/>
          <w:kern w:val="2"/>
          <w:sz w:val="24"/>
          <w:szCs w:val="24"/>
          <w:lang w:val="es-ES_tradnl" w:eastAsia="zh-CN" w:bidi="hi-IN"/>
        </w:rPr>
        <w:t>s de serv</w:t>
      </w:r>
      <w:r w:rsidR="00442C81">
        <w:rPr>
          <w:rFonts w:ascii="Arial" w:eastAsia="Arial" w:hAnsi="Arial" w:cs="Arial"/>
          <w:color w:val="000000" w:themeColor="text1"/>
          <w:kern w:val="2"/>
          <w:sz w:val="24"/>
          <w:szCs w:val="24"/>
          <w:lang w:val="es-ES_tradnl" w:eastAsia="zh-CN" w:bidi="hi-IN"/>
        </w:rPr>
        <w:t>icio</w:t>
      </w:r>
      <w:r w:rsidRPr="006E1B44">
        <w:rPr>
          <w:rFonts w:ascii="Arial" w:eastAsia="Arial" w:hAnsi="Arial" w:cs="Arial"/>
          <w:color w:val="000000" w:themeColor="text1"/>
          <w:kern w:val="2"/>
          <w:sz w:val="24"/>
          <w:szCs w:val="24"/>
          <w:lang w:val="es-ES_tradnl" w:eastAsia="zh-CN" w:bidi="hi-IN"/>
        </w:rPr>
        <w:t>, a</w:t>
      </w:r>
      <w:r w:rsidR="00442C81">
        <w:rPr>
          <w:rFonts w:ascii="Arial" w:eastAsia="Arial" w:hAnsi="Arial" w:cs="Arial"/>
          <w:color w:val="000000" w:themeColor="text1"/>
          <w:kern w:val="2"/>
          <w:sz w:val="24"/>
          <w:szCs w:val="24"/>
          <w:lang w:val="es-ES_tradnl" w:eastAsia="zh-CN" w:bidi="hi-IN"/>
        </w:rPr>
        <w:t>s</w:t>
      </w:r>
      <w:r w:rsidRPr="006E1B44">
        <w:rPr>
          <w:rFonts w:ascii="Arial" w:eastAsia="Arial" w:hAnsi="Arial" w:cs="Arial"/>
          <w:color w:val="000000" w:themeColor="text1"/>
          <w:kern w:val="2"/>
          <w:sz w:val="24"/>
          <w:szCs w:val="24"/>
          <w:lang w:val="es-ES_tradnl" w:eastAsia="zh-CN" w:bidi="hi-IN"/>
        </w:rPr>
        <w:t>í com</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el r</w:t>
      </w:r>
      <w:r w:rsidR="00442C81">
        <w:rPr>
          <w:rFonts w:ascii="Arial" w:eastAsia="Arial" w:hAnsi="Arial" w:cs="Arial"/>
          <w:color w:val="000000" w:themeColor="text1"/>
          <w:kern w:val="2"/>
          <w:sz w:val="24"/>
          <w:szCs w:val="24"/>
          <w:lang w:val="es-ES_tradnl" w:eastAsia="zh-CN" w:bidi="hi-IN"/>
        </w:rPr>
        <w:t>é</w:t>
      </w:r>
      <w:r w:rsidRPr="006E1B44">
        <w:rPr>
          <w:rFonts w:ascii="Arial" w:eastAsia="Arial" w:hAnsi="Arial" w:cs="Arial"/>
          <w:color w:val="000000" w:themeColor="text1"/>
          <w:kern w:val="2"/>
          <w:sz w:val="24"/>
          <w:szCs w:val="24"/>
          <w:lang w:val="es-ES_tradnl" w:eastAsia="zh-CN" w:bidi="hi-IN"/>
        </w:rPr>
        <w:t>gim</w:t>
      </w:r>
      <w:r w:rsidR="00442C81">
        <w:rPr>
          <w:rFonts w:ascii="Arial" w:eastAsia="Arial" w:hAnsi="Arial" w:cs="Arial"/>
          <w:color w:val="000000" w:themeColor="text1"/>
          <w:kern w:val="2"/>
          <w:sz w:val="24"/>
          <w:szCs w:val="24"/>
          <w:lang w:val="es-ES_tradnl" w:eastAsia="zh-CN" w:bidi="hi-IN"/>
        </w:rPr>
        <w:t>en</w:t>
      </w:r>
      <w:r w:rsidRPr="006E1B44">
        <w:rPr>
          <w:rFonts w:ascii="Arial" w:eastAsia="Arial" w:hAnsi="Arial" w:cs="Arial"/>
          <w:color w:val="000000" w:themeColor="text1"/>
          <w:kern w:val="2"/>
          <w:sz w:val="24"/>
          <w:szCs w:val="24"/>
          <w:lang w:val="es-ES_tradnl" w:eastAsia="zh-CN" w:bidi="hi-IN"/>
        </w:rPr>
        <w:t xml:space="preserve"> econ</w:t>
      </w:r>
      <w:r w:rsidR="00442C81">
        <w:rPr>
          <w:rFonts w:ascii="Arial" w:eastAsia="Arial" w:hAnsi="Arial" w:cs="Arial"/>
          <w:color w:val="000000" w:themeColor="text1"/>
          <w:kern w:val="2"/>
          <w:sz w:val="24"/>
          <w:szCs w:val="24"/>
          <w:lang w:val="es-ES_tradnl" w:eastAsia="zh-CN" w:bidi="hi-IN"/>
        </w:rPr>
        <w:t>ó</w:t>
      </w:r>
      <w:r w:rsidRPr="006E1B44">
        <w:rPr>
          <w:rFonts w:ascii="Arial" w:eastAsia="Arial" w:hAnsi="Arial" w:cs="Arial"/>
          <w:color w:val="000000" w:themeColor="text1"/>
          <w:kern w:val="2"/>
          <w:sz w:val="24"/>
          <w:szCs w:val="24"/>
          <w:lang w:val="es-ES_tradnl" w:eastAsia="zh-CN" w:bidi="hi-IN"/>
        </w:rPr>
        <w:t>mic</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del personal funcionari</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en comisió</w:t>
      </w:r>
      <w:r w:rsidR="00442C81">
        <w:rPr>
          <w:rFonts w:ascii="Arial" w:eastAsia="Arial" w:hAnsi="Arial" w:cs="Arial"/>
          <w:color w:val="000000" w:themeColor="text1"/>
          <w:kern w:val="2"/>
          <w:sz w:val="24"/>
          <w:szCs w:val="24"/>
          <w:lang w:val="es-ES_tradnl" w:eastAsia="zh-CN" w:bidi="hi-IN"/>
        </w:rPr>
        <w:t>n</w:t>
      </w:r>
      <w:r w:rsidRPr="006E1B44">
        <w:rPr>
          <w:rFonts w:ascii="Arial" w:eastAsia="Arial" w:hAnsi="Arial" w:cs="Arial"/>
          <w:color w:val="000000" w:themeColor="text1"/>
          <w:kern w:val="2"/>
          <w:sz w:val="24"/>
          <w:szCs w:val="24"/>
          <w:lang w:val="es-ES_tradnl" w:eastAsia="zh-CN" w:bidi="hi-IN"/>
        </w:rPr>
        <w:t xml:space="preserve"> de servi</w:t>
      </w:r>
      <w:r w:rsidR="00442C81">
        <w:rPr>
          <w:rFonts w:ascii="Arial" w:eastAsia="Arial" w:hAnsi="Arial" w:cs="Arial"/>
          <w:color w:val="000000" w:themeColor="text1"/>
          <w:kern w:val="2"/>
          <w:sz w:val="24"/>
          <w:szCs w:val="24"/>
          <w:lang w:val="es-ES_tradnl" w:eastAsia="zh-CN" w:bidi="hi-IN"/>
        </w:rPr>
        <w:t>cio</w:t>
      </w:r>
      <w:r w:rsidRPr="006E1B44">
        <w:rPr>
          <w:rFonts w:ascii="Arial" w:eastAsia="Arial" w:hAnsi="Arial" w:cs="Arial"/>
          <w:color w:val="000000" w:themeColor="text1"/>
          <w:kern w:val="2"/>
          <w:sz w:val="24"/>
          <w:szCs w:val="24"/>
          <w:lang w:val="es-ES_tradnl" w:eastAsia="zh-CN" w:bidi="hi-IN"/>
        </w:rPr>
        <w:t>s,</w:t>
      </w:r>
      <w:r w:rsidR="00442C81">
        <w:rPr>
          <w:rFonts w:ascii="Arial" w:eastAsia="Arial" w:hAnsi="Arial" w:cs="Arial"/>
          <w:color w:val="000000" w:themeColor="text1"/>
          <w:kern w:val="2"/>
          <w:sz w:val="24"/>
          <w:szCs w:val="24"/>
          <w:lang w:val="es-ES_tradnl" w:eastAsia="zh-CN" w:bidi="hi-IN"/>
        </w:rPr>
        <w:t xml:space="preserve"> y</w:t>
      </w:r>
      <w:r w:rsidRPr="006E1B44">
        <w:rPr>
          <w:rFonts w:ascii="Arial" w:eastAsia="Arial" w:hAnsi="Arial" w:cs="Arial"/>
          <w:color w:val="000000" w:themeColor="text1"/>
          <w:kern w:val="2"/>
          <w:sz w:val="24"/>
          <w:szCs w:val="24"/>
          <w:lang w:val="es-ES_tradnl" w:eastAsia="zh-CN" w:bidi="hi-IN"/>
        </w:rPr>
        <w:t xml:space="preserve"> s</w:t>
      </w:r>
      <w:r w:rsidR="00442C81">
        <w:rPr>
          <w:rFonts w:ascii="Arial" w:eastAsia="Arial" w:hAnsi="Arial" w:cs="Arial"/>
          <w:color w:val="000000" w:themeColor="text1"/>
          <w:kern w:val="2"/>
          <w:sz w:val="24"/>
          <w:szCs w:val="24"/>
          <w:lang w:val="es-ES_tradnl" w:eastAsia="zh-CN" w:bidi="hi-IN"/>
        </w:rPr>
        <w:t>e</w:t>
      </w:r>
      <w:r w:rsidRPr="006E1B44">
        <w:rPr>
          <w:rFonts w:ascii="Arial" w:eastAsia="Arial" w:hAnsi="Arial" w:cs="Arial"/>
          <w:color w:val="000000" w:themeColor="text1"/>
          <w:kern w:val="2"/>
          <w:sz w:val="24"/>
          <w:szCs w:val="24"/>
          <w:lang w:val="es-ES_tradnl" w:eastAsia="zh-CN" w:bidi="hi-IN"/>
        </w:rPr>
        <w:t xml:space="preserve"> configura la comisió</w:t>
      </w:r>
      <w:r w:rsidR="00442C81">
        <w:rPr>
          <w:rFonts w:ascii="Arial" w:eastAsia="Arial" w:hAnsi="Arial" w:cs="Arial"/>
          <w:color w:val="000000" w:themeColor="text1"/>
          <w:kern w:val="2"/>
          <w:sz w:val="24"/>
          <w:szCs w:val="24"/>
          <w:lang w:val="es-ES_tradnl" w:eastAsia="zh-CN" w:bidi="hi-IN"/>
        </w:rPr>
        <w:t>n</w:t>
      </w:r>
      <w:r w:rsidRPr="006E1B44">
        <w:rPr>
          <w:rFonts w:ascii="Arial" w:eastAsia="Arial" w:hAnsi="Arial" w:cs="Arial"/>
          <w:color w:val="000000" w:themeColor="text1"/>
          <w:kern w:val="2"/>
          <w:sz w:val="24"/>
          <w:szCs w:val="24"/>
          <w:lang w:val="es-ES_tradnl" w:eastAsia="zh-CN" w:bidi="hi-IN"/>
        </w:rPr>
        <w:t xml:space="preserve"> de servi</w:t>
      </w:r>
      <w:r w:rsidR="00442C81">
        <w:rPr>
          <w:rFonts w:ascii="Arial" w:eastAsia="Arial" w:hAnsi="Arial" w:cs="Arial"/>
          <w:color w:val="000000" w:themeColor="text1"/>
          <w:kern w:val="2"/>
          <w:sz w:val="24"/>
          <w:szCs w:val="24"/>
          <w:lang w:val="es-ES_tradnl" w:eastAsia="zh-CN" w:bidi="hi-IN"/>
        </w:rPr>
        <w:t>cio</w:t>
      </w:r>
      <w:r w:rsidRPr="006E1B44">
        <w:rPr>
          <w:rFonts w:ascii="Arial" w:eastAsia="Arial" w:hAnsi="Arial" w:cs="Arial"/>
          <w:color w:val="000000" w:themeColor="text1"/>
          <w:kern w:val="2"/>
          <w:sz w:val="24"/>
          <w:szCs w:val="24"/>
          <w:lang w:val="es-ES_tradnl" w:eastAsia="zh-CN" w:bidi="hi-IN"/>
        </w:rPr>
        <w:t>s com</w:t>
      </w:r>
      <w:r w:rsidR="00442C81">
        <w:rPr>
          <w:rFonts w:ascii="Arial" w:eastAsia="Arial" w:hAnsi="Arial" w:cs="Arial"/>
          <w:color w:val="000000" w:themeColor="text1"/>
          <w:kern w:val="2"/>
          <w:sz w:val="24"/>
          <w:szCs w:val="24"/>
          <w:lang w:val="es-ES_tradnl" w:eastAsia="zh-CN" w:bidi="hi-IN"/>
        </w:rPr>
        <w:t>o</w:t>
      </w:r>
      <w:r w:rsidRPr="006E1B44">
        <w:rPr>
          <w:rFonts w:ascii="Arial" w:eastAsia="Arial" w:hAnsi="Arial" w:cs="Arial"/>
          <w:color w:val="000000" w:themeColor="text1"/>
          <w:kern w:val="2"/>
          <w:sz w:val="24"/>
          <w:szCs w:val="24"/>
          <w:lang w:val="es-ES_tradnl" w:eastAsia="zh-CN" w:bidi="hi-IN"/>
        </w:rPr>
        <w:t xml:space="preserve"> una forma extraordin</w:t>
      </w:r>
      <w:r w:rsidR="00442C81">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ria de provisió</w:t>
      </w:r>
      <w:r w:rsidR="00442C81">
        <w:rPr>
          <w:rFonts w:ascii="Arial" w:eastAsia="Arial" w:hAnsi="Arial" w:cs="Arial"/>
          <w:color w:val="000000" w:themeColor="text1"/>
          <w:kern w:val="2"/>
          <w:sz w:val="24"/>
          <w:szCs w:val="24"/>
          <w:lang w:val="es-ES_tradnl" w:eastAsia="zh-CN" w:bidi="hi-IN"/>
        </w:rPr>
        <w:t>n</w:t>
      </w:r>
      <w:r w:rsidRPr="006E1B44">
        <w:rPr>
          <w:rFonts w:ascii="Arial" w:eastAsia="Arial" w:hAnsi="Arial" w:cs="Arial"/>
          <w:color w:val="000000" w:themeColor="text1"/>
          <w:kern w:val="2"/>
          <w:sz w:val="24"/>
          <w:szCs w:val="24"/>
          <w:lang w:val="es-ES_tradnl" w:eastAsia="zh-CN" w:bidi="hi-IN"/>
        </w:rPr>
        <w:t xml:space="preserve"> de </w:t>
      </w:r>
      <w:r w:rsidR="00442C81">
        <w:rPr>
          <w:rFonts w:ascii="Arial" w:eastAsia="Arial" w:hAnsi="Arial" w:cs="Arial"/>
          <w:color w:val="000000" w:themeColor="text1"/>
          <w:kern w:val="2"/>
          <w:sz w:val="24"/>
          <w:szCs w:val="24"/>
          <w:lang w:val="es-ES_tradnl" w:eastAsia="zh-CN" w:bidi="hi-IN"/>
        </w:rPr>
        <w:t>puesto</w:t>
      </w:r>
      <w:r w:rsidRPr="006E1B44">
        <w:rPr>
          <w:rFonts w:ascii="Arial" w:eastAsia="Arial" w:hAnsi="Arial" w:cs="Arial"/>
          <w:color w:val="000000" w:themeColor="text1"/>
          <w:kern w:val="2"/>
          <w:sz w:val="24"/>
          <w:szCs w:val="24"/>
          <w:lang w:val="es-ES_tradnl" w:eastAsia="zh-CN" w:bidi="hi-IN"/>
        </w:rPr>
        <w:t>s de tr</w:t>
      </w:r>
      <w:r w:rsidR="00B126D5">
        <w:rPr>
          <w:rFonts w:ascii="Arial" w:eastAsia="Arial" w:hAnsi="Arial" w:cs="Arial"/>
          <w:color w:val="000000" w:themeColor="text1"/>
          <w:kern w:val="2"/>
          <w:sz w:val="24"/>
          <w:szCs w:val="24"/>
          <w:lang w:val="es-ES_tradnl" w:eastAsia="zh-CN" w:bidi="hi-IN"/>
        </w:rPr>
        <w:t>a</w:t>
      </w:r>
      <w:r w:rsidRPr="006E1B44">
        <w:rPr>
          <w:rFonts w:ascii="Arial" w:eastAsia="Arial" w:hAnsi="Arial" w:cs="Arial"/>
          <w:color w:val="000000" w:themeColor="text1"/>
          <w:kern w:val="2"/>
          <w:sz w:val="24"/>
          <w:szCs w:val="24"/>
          <w:lang w:val="es-ES_tradnl" w:eastAsia="zh-CN" w:bidi="hi-IN"/>
        </w:rPr>
        <w:t>ba</w:t>
      </w:r>
      <w:r w:rsidR="00B126D5">
        <w:rPr>
          <w:rFonts w:ascii="Arial" w:eastAsia="Arial" w:hAnsi="Arial" w:cs="Arial"/>
          <w:color w:val="000000" w:themeColor="text1"/>
          <w:kern w:val="2"/>
          <w:sz w:val="24"/>
          <w:szCs w:val="24"/>
          <w:lang w:val="es-ES_tradnl" w:eastAsia="zh-CN" w:bidi="hi-IN"/>
        </w:rPr>
        <w:t>jo</w:t>
      </w:r>
      <w:r w:rsidRPr="006E1B44">
        <w:rPr>
          <w:rFonts w:ascii="Arial" w:eastAsia="Arial" w:hAnsi="Arial" w:cs="Arial"/>
          <w:color w:val="000000" w:themeColor="text1"/>
          <w:kern w:val="2"/>
          <w:sz w:val="24"/>
          <w:szCs w:val="24"/>
          <w:lang w:val="es-ES_tradnl" w:eastAsia="zh-CN" w:bidi="hi-IN"/>
        </w:rPr>
        <w:t>.</w:t>
      </w:r>
    </w:p>
    <w:bookmarkEnd w:id="1"/>
    <w:p w14:paraId="57129962" w14:textId="26895823" w:rsidR="00B126D5" w:rsidRDefault="00C7682E" w:rsidP="00B126D5">
      <w:pPr>
        <w:pStyle w:val="Textindependent"/>
        <w:spacing w:after="0" w:line="276" w:lineRule="auto"/>
        <w:jc w:val="both"/>
        <w:rPr>
          <w:rFonts w:ascii="Arial" w:eastAsia="Arial" w:hAnsi="Arial" w:cs="Arial"/>
          <w:color w:val="000000" w:themeColor="text1"/>
          <w:sz w:val="24"/>
          <w:szCs w:val="24"/>
          <w:lang w:val="es-ES_tradnl"/>
        </w:rPr>
      </w:pPr>
      <w:r w:rsidRPr="006E1B44">
        <w:rPr>
          <w:rFonts w:ascii="Arial" w:eastAsia="Arial" w:hAnsi="Arial" w:cs="Arial"/>
          <w:color w:val="000000" w:themeColor="text1"/>
          <w:sz w:val="24"/>
          <w:szCs w:val="24"/>
          <w:lang w:val="es-ES_tradnl"/>
        </w:rPr>
        <w:t xml:space="preserve">En </w:t>
      </w:r>
      <w:r w:rsidR="00B126D5">
        <w:rPr>
          <w:rFonts w:ascii="Arial" w:eastAsia="Arial" w:hAnsi="Arial" w:cs="Arial"/>
          <w:color w:val="000000" w:themeColor="text1"/>
          <w:sz w:val="24"/>
          <w:szCs w:val="24"/>
          <w:lang w:val="es-ES_tradnl"/>
        </w:rPr>
        <w:t>e</w:t>
      </w:r>
      <w:r w:rsidRPr="006E1B44">
        <w:rPr>
          <w:rFonts w:ascii="Arial" w:eastAsia="Arial" w:hAnsi="Arial" w:cs="Arial"/>
          <w:color w:val="000000" w:themeColor="text1"/>
          <w:sz w:val="24"/>
          <w:szCs w:val="24"/>
          <w:lang w:val="es-ES_tradnl"/>
        </w:rPr>
        <w:t>l</w:t>
      </w:r>
      <w:r w:rsidR="00B126D5">
        <w:rPr>
          <w:rFonts w:ascii="Arial" w:eastAsia="Arial" w:hAnsi="Arial" w:cs="Arial"/>
          <w:color w:val="000000" w:themeColor="text1"/>
          <w:sz w:val="24"/>
          <w:szCs w:val="24"/>
          <w:lang w:val="es-ES_tradnl"/>
        </w:rPr>
        <w:t xml:space="preserve"> á</w:t>
      </w:r>
      <w:r w:rsidRPr="006E1B44">
        <w:rPr>
          <w:rFonts w:ascii="Arial" w:eastAsia="Arial" w:hAnsi="Arial" w:cs="Arial"/>
          <w:color w:val="000000" w:themeColor="text1"/>
          <w:sz w:val="24"/>
          <w:szCs w:val="24"/>
          <w:lang w:val="es-ES_tradnl"/>
        </w:rPr>
        <w:t>mbit</w:t>
      </w:r>
      <w:r w:rsidR="00B126D5">
        <w:rPr>
          <w:rFonts w:ascii="Arial" w:eastAsia="Arial" w:hAnsi="Arial" w:cs="Arial"/>
          <w:color w:val="000000" w:themeColor="text1"/>
          <w:sz w:val="24"/>
          <w:szCs w:val="24"/>
          <w:lang w:val="es-ES_tradnl"/>
        </w:rPr>
        <w:t>o</w:t>
      </w:r>
      <w:r w:rsidRPr="006E1B44">
        <w:rPr>
          <w:rFonts w:ascii="Arial" w:eastAsia="Arial" w:hAnsi="Arial" w:cs="Arial"/>
          <w:color w:val="000000" w:themeColor="text1"/>
          <w:sz w:val="24"/>
          <w:szCs w:val="24"/>
          <w:lang w:val="es-ES_tradnl"/>
        </w:rPr>
        <w:t xml:space="preserve"> </w:t>
      </w:r>
      <w:r w:rsidR="005B4493" w:rsidRPr="006E1B44">
        <w:rPr>
          <w:rFonts w:ascii="Arial" w:eastAsia="Arial" w:hAnsi="Arial" w:cs="Arial"/>
          <w:color w:val="000000" w:themeColor="text1"/>
          <w:sz w:val="24"/>
          <w:szCs w:val="24"/>
          <w:lang w:val="es-ES_tradnl"/>
        </w:rPr>
        <w:t>competencial de la Comunitat Valenciana,</w:t>
      </w:r>
      <w:r w:rsidRPr="006E1B44">
        <w:rPr>
          <w:rFonts w:ascii="Arial" w:eastAsia="Arial" w:hAnsi="Arial" w:cs="Arial"/>
          <w:color w:val="000000" w:themeColor="text1"/>
          <w:sz w:val="24"/>
          <w:szCs w:val="24"/>
          <w:lang w:val="es-ES_tradnl"/>
        </w:rPr>
        <w:t xml:space="preserve"> </w:t>
      </w:r>
      <w:r w:rsidR="00B126D5" w:rsidRPr="00B126D5">
        <w:rPr>
          <w:rFonts w:ascii="Arial" w:eastAsia="Arial" w:hAnsi="Arial" w:cs="Arial"/>
          <w:color w:val="000000" w:themeColor="text1"/>
          <w:sz w:val="24"/>
          <w:szCs w:val="24"/>
          <w:lang w:val="es-ES_tradnl"/>
        </w:rPr>
        <w:t>el artículo 117 de la Ley 4/2021, de 16 de abril, de la Generalitat, de la función pública valenciana, establece que la comisión de servicios es una forma voluntaria temporal de provisión de puestos de trabajo que procede en cuanto estos queden desiertos en las convocatorias correspondientes,</w:t>
      </w:r>
      <w:r w:rsidR="00867CCF">
        <w:rPr>
          <w:rFonts w:ascii="Arial" w:eastAsia="Arial" w:hAnsi="Arial" w:cs="Arial"/>
          <w:color w:val="000000" w:themeColor="text1"/>
          <w:sz w:val="24"/>
          <w:szCs w:val="24"/>
          <w:lang w:val="es-ES_tradnl"/>
        </w:rPr>
        <w:t xml:space="preserve"> que</w:t>
      </w:r>
      <w:r w:rsidR="00B126D5" w:rsidRPr="00B126D5">
        <w:rPr>
          <w:rFonts w:ascii="Arial" w:eastAsia="Arial" w:hAnsi="Arial" w:cs="Arial"/>
          <w:color w:val="000000" w:themeColor="text1"/>
          <w:sz w:val="24"/>
          <w:szCs w:val="24"/>
          <w:lang w:val="es-ES_tradnl"/>
        </w:rPr>
        <w:t xml:space="preserve"> se encuentr</w:t>
      </w:r>
      <w:r w:rsidR="00B126D5">
        <w:rPr>
          <w:rFonts w:ascii="Arial" w:eastAsia="Arial" w:hAnsi="Arial" w:cs="Arial"/>
          <w:color w:val="000000" w:themeColor="text1"/>
          <w:sz w:val="24"/>
          <w:szCs w:val="24"/>
          <w:lang w:val="es-ES_tradnl"/>
        </w:rPr>
        <w:t>e</w:t>
      </w:r>
      <w:r w:rsidR="00B126D5" w:rsidRPr="00B126D5">
        <w:rPr>
          <w:rFonts w:ascii="Arial" w:eastAsia="Arial" w:hAnsi="Arial" w:cs="Arial"/>
          <w:color w:val="000000" w:themeColor="text1"/>
          <w:sz w:val="24"/>
          <w:szCs w:val="24"/>
          <w:lang w:val="es-ES_tradnl"/>
        </w:rPr>
        <w:t xml:space="preserve">n pendientes de su provisión definitiva o </w:t>
      </w:r>
      <w:r w:rsidR="00867CCF">
        <w:rPr>
          <w:rFonts w:ascii="Arial" w:eastAsia="Arial" w:hAnsi="Arial" w:cs="Arial"/>
          <w:color w:val="000000" w:themeColor="text1"/>
          <w:sz w:val="24"/>
          <w:szCs w:val="24"/>
          <w:lang w:val="es-ES_tradnl"/>
        </w:rPr>
        <w:t xml:space="preserve">que </w:t>
      </w:r>
      <w:r w:rsidR="00B126D5" w:rsidRPr="00B126D5">
        <w:rPr>
          <w:rFonts w:ascii="Arial" w:eastAsia="Arial" w:hAnsi="Arial" w:cs="Arial"/>
          <w:color w:val="000000" w:themeColor="text1"/>
          <w:sz w:val="24"/>
          <w:szCs w:val="24"/>
          <w:lang w:val="es-ES_tradnl"/>
        </w:rPr>
        <w:t>est</w:t>
      </w:r>
      <w:r w:rsidR="00B126D5">
        <w:rPr>
          <w:rFonts w:ascii="Arial" w:eastAsia="Arial" w:hAnsi="Arial" w:cs="Arial"/>
          <w:color w:val="000000" w:themeColor="text1"/>
          <w:sz w:val="24"/>
          <w:szCs w:val="24"/>
          <w:lang w:val="es-ES_tradnl"/>
        </w:rPr>
        <w:t>é</w:t>
      </w:r>
      <w:r w:rsidR="00B126D5" w:rsidRPr="00B126D5">
        <w:rPr>
          <w:rFonts w:ascii="Arial" w:eastAsia="Arial" w:hAnsi="Arial" w:cs="Arial"/>
          <w:color w:val="000000" w:themeColor="text1"/>
          <w:sz w:val="24"/>
          <w:szCs w:val="24"/>
          <w:lang w:val="es-ES_tradnl"/>
        </w:rPr>
        <w:t xml:space="preserve">n sujetos a reserva por imperativo legal, </w:t>
      </w:r>
      <w:r w:rsidR="00867CCF">
        <w:rPr>
          <w:rFonts w:ascii="Arial" w:eastAsia="Arial" w:hAnsi="Arial" w:cs="Arial"/>
          <w:color w:val="000000" w:themeColor="text1"/>
          <w:sz w:val="24"/>
          <w:szCs w:val="24"/>
          <w:lang w:val="es-ES_tradnl"/>
        </w:rPr>
        <w:t>para los que</w:t>
      </w:r>
      <w:r w:rsidR="00B126D5" w:rsidRPr="00B126D5">
        <w:rPr>
          <w:rFonts w:ascii="Arial" w:eastAsia="Arial" w:hAnsi="Arial" w:cs="Arial"/>
          <w:color w:val="000000" w:themeColor="text1"/>
          <w:sz w:val="24"/>
          <w:szCs w:val="24"/>
          <w:lang w:val="es-ES_tradnl"/>
        </w:rPr>
        <w:t xml:space="preserve"> reglamentariamente se determinará el procedimiento para su tramitación y resolución, en el que se deberá cumplir el principio de publicidad.</w:t>
      </w:r>
    </w:p>
    <w:p w14:paraId="7F933238" w14:textId="427501EB" w:rsidR="00B126D5" w:rsidRPr="00B126D5" w:rsidRDefault="00B126D5" w:rsidP="00B126D5">
      <w:pPr>
        <w:pStyle w:val="Textindependent"/>
        <w:spacing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En el ámbito educativo, el Decreto 72/2021, de 21 de mayo, del Conse</w:t>
      </w:r>
      <w:r w:rsidR="00867CCF">
        <w:rPr>
          <w:rFonts w:ascii="Arial" w:eastAsia="Arial" w:hAnsi="Arial" w:cs="Arial"/>
          <w:color w:val="000000" w:themeColor="text1"/>
          <w:sz w:val="24"/>
          <w:szCs w:val="24"/>
          <w:lang w:val="es-ES_tradnl"/>
        </w:rPr>
        <w:t>ll</w:t>
      </w:r>
      <w:r w:rsidRPr="00B126D5">
        <w:rPr>
          <w:rFonts w:ascii="Arial" w:eastAsia="Arial" w:hAnsi="Arial" w:cs="Arial"/>
          <w:color w:val="000000" w:themeColor="text1"/>
          <w:sz w:val="24"/>
          <w:szCs w:val="24"/>
          <w:lang w:val="es-ES_tradnl"/>
        </w:rPr>
        <w:t>, de organización de la orientación educativa y profesional, establece, en el capítulo V, la constitución de las unidades especializadas de orientación como unidades interprofesionales que complementan y apoyan la intervención que realizan los equipos de orientación educativa, los departamentos de orientación educativa y profesional y las agrupaciones de orientación de zona. Asimismo, determina los ámbitos de especialización, las competencias, el personal integrante y las funciones de dirección y de secretaría-habilitación.</w:t>
      </w:r>
    </w:p>
    <w:p w14:paraId="4CFA8495" w14:textId="77777777" w:rsidR="00B126D5" w:rsidRPr="00B126D5" w:rsidRDefault="00B126D5" w:rsidP="00B126D5">
      <w:pPr>
        <w:pStyle w:val="Textindependent"/>
        <w:spacing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Según lo dispuesto en el artículo 14.2 del decreto de referencia, la singularidad de estas unidades requiere, entre otras cosas, el establecimiento de un procedimiento específico para la cobertura de los puestos de trabajo, mediante la convocatoria de comisión de servicios o por adscripción provisional objeto de esta resolución.</w:t>
      </w:r>
    </w:p>
    <w:p w14:paraId="248EC4F3" w14:textId="2CEDA3F8" w:rsidR="00B126D5" w:rsidRDefault="00B126D5" w:rsidP="00B126D5">
      <w:pPr>
        <w:pStyle w:val="Textindependent"/>
        <w:spacing w:after="0" w:line="276" w:lineRule="auto"/>
        <w:jc w:val="both"/>
        <w:rPr>
          <w:rFonts w:ascii="Arial" w:eastAsia="Arial" w:hAnsi="Arial" w:cs="Arial"/>
          <w:color w:val="000000" w:themeColor="text1"/>
          <w:sz w:val="24"/>
          <w:szCs w:val="24"/>
          <w:lang w:val="es-ES_tradnl"/>
        </w:rPr>
      </w:pPr>
      <w:r w:rsidRPr="005B027E">
        <w:rPr>
          <w:rFonts w:ascii="Arial" w:eastAsia="Arial" w:hAnsi="Arial" w:cs="Arial"/>
          <w:color w:val="000000" w:themeColor="text1"/>
          <w:sz w:val="24"/>
          <w:szCs w:val="24"/>
          <w:lang w:val="es-ES_tradnl"/>
        </w:rPr>
        <w:t>Finalmente, la Orden XX/2021, de XX de ju</w:t>
      </w:r>
      <w:r w:rsidR="00FA797C" w:rsidRPr="005B027E">
        <w:rPr>
          <w:rFonts w:ascii="Arial" w:eastAsia="Arial" w:hAnsi="Arial" w:cs="Arial"/>
          <w:color w:val="000000" w:themeColor="text1"/>
          <w:sz w:val="24"/>
          <w:szCs w:val="24"/>
          <w:lang w:val="es-ES_tradnl"/>
        </w:rPr>
        <w:t>l</w:t>
      </w:r>
      <w:r w:rsidRPr="005B027E">
        <w:rPr>
          <w:rFonts w:ascii="Arial" w:eastAsia="Arial" w:hAnsi="Arial" w:cs="Arial"/>
          <w:color w:val="000000" w:themeColor="text1"/>
          <w:sz w:val="24"/>
          <w:szCs w:val="24"/>
          <w:lang w:val="es-ES_tradnl"/>
        </w:rPr>
        <w:t>io, de</w:t>
      </w:r>
      <w:r w:rsidRPr="00B126D5">
        <w:rPr>
          <w:rFonts w:ascii="Arial" w:eastAsia="Arial" w:hAnsi="Arial" w:cs="Arial"/>
          <w:color w:val="000000" w:themeColor="text1"/>
          <w:sz w:val="24"/>
          <w:szCs w:val="24"/>
          <w:lang w:val="es-ES_tradnl"/>
        </w:rPr>
        <w:t xml:space="preserve"> la </w:t>
      </w:r>
      <w:r w:rsidR="005B027E" w:rsidRPr="00B126D5">
        <w:rPr>
          <w:rFonts w:ascii="Arial" w:eastAsia="Arial" w:hAnsi="Arial" w:cs="Arial"/>
          <w:color w:val="000000" w:themeColor="text1"/>
          <w:sz w:val="24"/>
          <w:szCs w:val="24"/>
          <w:lang w:val="es-ES_tradnl"/>
        </w:rPr>
        <w:t>Conse</w:t>
      </w:r>
      <w:r w:rsidR="005B027E">
        <w:rPr>
          <w:rFonts w:ascii="Arial" w:eastAsia="Arial" w:hAnsi="Arial" w:cs="Arial"/>
          <w:color w:val="000000" w:themeColor="text1"/>
          <w:sz w:val="24"/>
          <w:szCs w:val="24"/>
          <w:lang w:val="es-ES_tradnl"/>
        </w:rPr>
        <w:t>ll</w:t>
      </w:r>
      <w:r w:rsidR="005B027E" w:rsidRPr="00B126D5">
        <w:rPr>
          <w:rFonts w:ascii="Arial" w:eastAsia="Arial" w:hAnsi="Arial" w:cs="Arial"/>
          <w:color w:val="000000" w:themeColor="text1"/>
          <w:sz w:val="24"/>
          <w:szCs w:val="24"/>
          <w:lang w:val="es-ES_tradnl"/>
        </w:rPr>
        <w:t>eria</w:t>
      </w:r>
      <w:r w:rsidRPr="00B126D5">
        <w:rPr>
          <w:rFonts w:ascii="Arial" w:eastAsia="Arial" w:hAnsi="Arial" w:cs="Arial"/>
          <w:color w:val="000000" w:themeColor="text1"/>
          <w:sz w:val="24"/>
          <w:szCs w:val="24"/>
          <w:lang w:val="es-ES_tradnl"/>
        </w:rPr>
        <w:t xml:space="preserve"> de Educación, Cultura y Deporte, por la que se determinan los criterios de creación de puestos de profesorado especialista de orientación educativa </w:t>
      </w:r>
      <w:r w:rsidR="00867CCF">
        <w:rPr>
          <w:rFonts w:ascii="Arial" w:eastAsia="Arial" w:hAnsi="Arial" w:cs="Arial"/>
          <w:color w:val="000000" w:themeColor="text1"/>
          <w:sz w:val="24"/>
          <w:szCs w:val="24"/>
          <w:lang w:val="es-ES_tradnl"/>
        </w:rPr>
        <w:t>en</w:t>
      </w:r>
      <w:r w:rsidRPr="00B126D5">
        <w:rPr>
          <w:rFonts w:ascii="Arial" w:eastAsia="Arial" w:hAnsi="Arial" w:cs="Arial"/>
          <w:color w:val="000000" w:themeColor="text1"/>
          <w:sz w:val="24"/>
          <w:szCs w:val="24"/>
          <w:lang w:val="es-ES_tradnl"/>
        </w:rPr>
        <w:t xml:space="preserve"> los equipos de orientación educativa y por la que se ordena la creación de las unidades especializadas de orientación, establece los puestos de trabajo con el que se configuran inicialmente estas unidades.</w:t>
      </w:r>
    </w:p>
    <w:p w14:paraId="0D4F8182" w14:textId="77777777" w:rsidR="00B126D5" w:rsidRPr="006E1B44" w:rsidRDefault="00B126D5" w:rsidP="00EA13C3">
      <w:pPr>
        <w:pStyle w:val="Textindependent"/>
        <w:spacing w:after="0" w:line="276" w:lineRule="auto"/>
        <w:jc w:val="both"/>
        <w:rPr>
          <w:rFonts w:ascii="Arial" w:eastAsia="Arial" w:hAnsi="Arial" w:cs="Arial"/>
          <w:color w:val="000000" w:themeColor="text1"/>
          <w:sz w:val="24"/>
          <w:szCs w:val="24"/>
          <w:lang w:val="es-ES_tradnl"/>
        </w:rPr>
      </w:pPr>
    </w:p>
    <w:p w14:paraId="77B2F8E9" w14:textId="62A4410D" w:rsidR="00876675" w:rsidRPr="006E1B44" w:rsidRDefault="00B126D5" w:rsidP="00EA13C3">
      <w:pPr>
        <w:pStyle w:val="Textindependent"/>
        <w:spacing w:after="0"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Por todo ello, de conformidad con lo expuesto y en uso de las funciones que me atribuye el artículo 8 del Decreto 173/2020, de 30 de octubre, del Conse</w:t>
      </w:r>
      <w:r>
        <w:rPr>
          <w:rFonts w:ascii="Arial" w:eastAsia="Arial" w:hAnsi="Arial" w:cs="Arial"/>
          <w:color w:val="000000" w:themeColor="text1"/>
          <w:sz w:val="24"/>
          <w:szCs w:val="24"/>
          <w:lang w:val="es-ES_tradnl"/>
        </w:rPr>
        <w:t>ll</w:t>
      </w:r>
      <w:r w:rsidRPr="00B126D5">
        <w:rPr>
          <w:rFonts w:ascii="Arial" w:eastAsia="Arial" w:hAnsi="Arial" w:cs="Arial"/>
          <w:color w:val="000000" w:themeColor="text1"/>
          <w:sz w:val="24"/>
          <w:szCs w:val="24"/>
          <w:lang w:val="es-ES_tradnl"/>
        </w:rPr>
        <w:t xml:space="preserve">, de aprobación del Reglamento Orgánico y funcional de la </w:t>
      </w:r>
      <w:r w:rsidR="005B027E" w:rsidRPr="00B126D5">
        <w:rPr>
          <w:rFonts w:ascii="Arial" w:eastAsia="Arial" w:hAnsi="Arial" w:cs="Arial"/>
          <w:color w:val="000000" w:themeColor="text1"/>
          <w:sz w:val="24"/>
          <w:szCs w:val="24"/>
          <w:lang w:val="es-ES_tradnl"/>
        </w:rPr>
        <w:t>Conse</w:t>
      </w:r>
      <w:r w:rsidR="005B027E">
        <w:rPr>
          <w:rFonts w:ascii="Arial" w:eastAsia="Arial" w:hAnsi="Arial" w:cs="Arial"/>
          <w:color w:val="000000" w:themeColor="text1"/>
          <w:sz w:val="24"/>
          <w:szCs w:val="24"/>
          <w:lang w:val="es-ES_tradnl"/>
        </w:rPr>
        <w:t>ll</w:t>
      </w:r>
      <w:r w:rsidR="005B027E" w:rsidRPr="00B126D5">
        <w:rPr>
          <w:rFonts w:ascii="Arial" w:eastAsia="Arial" w:hAnsi="Arial" w:cs="Arial"/>
          <w:color w:val="000000" w:themeColor="text1"/>
          <w:sz w:val="24"/>
          <w:szCs w:val="24"/>
          <w:lang w:val="es-ES_tradnl"/>
        </w:rPr>
        <w:t>eria</w:t>
      </w:r>
      <w:r w:rsidRPr="00B126D5">
        <w:rPr>
          <w:rFonts w:ascii="Arial" w:eastAsia="Arial" w:hAnsi="Arial" w:cs="Arial"/>
          <w:color w:val="000000" w:themeColor="text1"/>
          <w:sz w:val="24"/>
          <w:szCs w:val="24"/>
          <w:lang w:val="es-ES_tradnl"/>
        </w:rPr>
        <w:t xml:space="preserve"> de Educación, Cultura y Deporte (DOGV n.</w:t>
      </w:r>
      <w:r w:rsidR="00867CCF">
        <w:rPr>
          <w:rFonts w:ascii="Arial" w:eastAsia="Arial" w:hAnsi="Arial" w:cs="Arial"/>
          <w:color w:val="000000" w:themeColor="text1"/>
          <w:sz w:val="24"/>
          <w:szCs w:val="24"/>
          <w:lang w:val="es-ES_tradnl"/>
        </w:rPr>
        <w:t>º</w:t>
      </w:r>
      <w:r w:rsidRPr="00B126D5">
        <w:rPr>
          <w:rFonts w:ascii="Arial" w:eastAsia="Arial" w:hAnsi="Arial" w:cs="Arial"/>
          <w:color w:val="000000" w:themeColor="text1"/>
          <w:sz w:val="24"/>
          <w:szCs w:val="24"/>
          <w:lang w:val="es-ES_tradnl"/>
        </w:rPr>
        <w:t xml:space="preserve"> 8959</w:t>
      </w:r>
      <w:r w:rsidR="00867CCF">
        <w:rPr>
          <w:rFonts w:ascii="Arial" w:eastAsia="Arial" w:hAnsi="Arial" w:cs="Arial"/>
          <w:color w:val="000000" w:themeColor="text1"/>
          <w:sz w:val="24"/>
          <w:szCs w:val="24"/>
          <w:lang w:val="es-ES_tradnl"/>
        </w:rPr>
        <w:t>,</w:t>
      </w:r>
      <w:r w:rsidRPr="00B126D5">
        <w:rPr>
          <w:rFonts w:ascii="Arial" w:eastAsia="Arial" w:hAnsi="Arial" w:cs="Arial"/>
          <w:color w:val="000000" w:themeColor="text1"/>
          <w:sz w:val="24"/>
          <w:szCs w:val="24"/>
          <w:lang w:val="es-ES_tradnl"/>
        </w:rPr>
        <w:t xml:space="preserve"> de 24 de noviembre de 2020), resuelvo:</w:t>
      </w:r>
    </w:p>
    <w:p w14:paraId="2AEED471" w14:textId="77777777" w:rsidR="00E002BA" w:rsidRPr="006E1B44" w:rsidRDefault="00E002BA" w:rsidP="00EA13C3">
      <w:pPr>
        <w:pStyle w:val="Textindependent"/>
        <w:spacing w:after="0" w:line="276" w:lineRule="auto"/>
        <w:jc w:val="both"/>
        <w:rPr>
          <w:rFonts w:ascii="Arial" w:eastAsia="Arial" w:hAnsi="Arial" w:cs="Arial"/>
          <w:b/>
          <w:bCs/>
          <w:color w:val="000000" w:themeColor="text1"/>
          <w:sz w:val="24"/>
          <w:szCs w:val="24"/>
          <w:lang w:val="es-ES_tradnl"/>
        </w:rPr>
      </w:pPr>
    </w:p>
    <w:p w14:paraId="771D1CAA" w14:textId="6118DC23" w:rsidR="002F27DF" w:rsidRDefault="00C7682E" w:rsidP="00EA13C3">
      <w:pPr>
        <w:pStyle w:val="Textindependent"/>
        <w:spacing w:after="0" w:line="276" w:lineRule="auto"/>
        <w:jc w:val="both"/>
        <w:rPr>
          <w:rFonts w:ascii="Arial" w:eastAsia="Arial" w:hAnsi="Arial" w:cs="Arial"/>
          <w:i/>
          <w:iCs/>
          <w:color w:val="000000" w:themeColor="text1"/>
          <w:sz w:val="24"/>
          <w:szCs w:val="24"/>
          <w:lang w:val="es-ES_tradnl"/>
        </w:rPr>
      </w:pPr>
      <w:r w:rsidRPr="006E1B44">
        <w:rPr>
          <w:rFonts w:ascii="Arial" w:eastAsia="Arial" w:hAnsi="Arial" w:cs="Arial"/>
          <w:i/>
          <w:iCs/>
          <w:color w:val="000000" w:themeColor="text1"/>
          <w:sz w:val="24"/>
          <w:szCs w:val="24"/>
          <w:lang w:val="es-ES_tradnl"/>
        </w:rPr>
        <w:t>Primer</w:t>
      </w:r>
      <w:r w:rsidR="005E474C">
        <w:rPr>
          <w:rFonts w:ascii="Arial" w:eastAsia="Arial" w:hAnsi="Arial" w:cs="Arial"/>
          <w:i/>
          <w:iCs/>
          <w:color w:val="000000" w:themeColor="text1"/>
          <w:sz w:val="24"/>
          <w:szCs w:val="24"/>
          <w:lang w:val="es-ES_tradnl"/>
        </w:rPr>
        <w:t>o</w:t>
      </w:r>
      <w:r w:rsidRPr="006E1B44">
        <w:rPr>
          <w:rFonts w:ascii="Arial" w:eastAsia="Arial" w:hAnsi="Arial" w:cs="Arial"/>
          <w:i/>
          <w:iCs/>
          <w:color w:val="000000" w:themeColor="text1"/>
          <w:sz w:val="24"/>
          <w:szCs w:val="24"/>
          <w:lang w:val="es-ES_tradnl"/>
        </w:rPr>
        <w:t>. Objet</w:t>
      </w:r>
      <w:r w:rsidR="00B126D5">
        <w:rPr>
          <w:rFonts w:ascii="Arial" w:eastAsia="Arial" w:hAnsi="Arial" w:cs="Arial"/>
          <w:i/>
          <w:iCs/>
          <w:color w:val="000000" w:themeColor="text1"/>
          <w:sz w:val="24"/>
          <w:szCs w:val="24"/>
          <w:lang w:val="es-ES_tradnl"/>
        </w:rPr>
        <w:t>o</w:t>
      </w:r>
    </w:p>
    <w:p w14:paraId="36BB10D2" w14:textId="3C86D943" w:rsidR="00B126D5" w:rsidRDefault="00B126D5" w:rsidP="00EA13C3">
      <w:pPr>
        <w:pStyle w:val="Textindependent"/>
        <w:spacing w:after="0" w:line="276" w:lineRule="auto"/>
        <w:jc w:val="both"/>
        <w:rPr>
          <w:rFonts w:ascii="Arial" w:eastAsia="Arial" w:hAnsi="Arial" w:cs="Arial"/>
          <w:color w:val="000000"/>
          <w:sz w:val="24"/>
          <w:szCs w:val="24"/>
          <w:lang w:val="es-ES_tradnl"/>
        </w:rPr>
      </w:pPr>
      <w:r w:rsidRPr="00B126D5">
        <w:rPr>
          <w:rFonts w:ascii="Arial" w:eastAsia="Arial" w:hAnsi="Arial" w:cs="Arial"/>
          <w:color w:val="000000"/>
          <w:sz w:val="24"/>
          <w:szCs w:val="24"/>
          <w:lang w:val="es-ES_tradnl"/>
        </w:rPr>
        <w:t>La presente resolución tiene por objeto convocar un concurso de méritos para la provisión de puestos de trabajo de las unidades especializadas de orientación, en adelante UEO, de acuerdo con las siguientes bases</w:t>
      </w:r>
      <w:r w:rsidR="00867CCF">
        <w:rPr>
          <w:rFonts w:ascii="Arial" w:eastAsia="Arial" w:hAnsi="Arial" w:cs="Arial"/>
          <w:color w:val="000000"/>
          <w:sz w:val="24"/>
          <w:szCs w:val="24"/>
          <w:lang w:val="es-ES_tradnl"/>
        </w:rPr>
        <w:t>.</w:t>
      </w:r>
    </w:p>
    <w:p w14:paraId="0B28E3BE" w14:textId="77777777" w:rsidR="00B126D5" w:rsidRPr="00B126D5" w:rsidRDefault="00B126D5" w:rsidP="00EA13C3">
      <w:pPr>
        <w:pStyle w:val="Textindependent"/>
        <w:spacing w:after="0" w:line="276" w:lineRule="auto"/>
        <w:jc w:val="both"/>
        <w:rPr>
          <w:rFonts w:ascii="Arial" w:eastAsia="Arial" w:hAnsi="Arial" w:cs="Arial"/>
          <w:color w:val="000000"/>
          <w:sz w:val="24"/>
          <w:szCs w:val="24"/>
          <w:lang w:val="es-ES_tradnl"/>
        </w:rPr>
      </w:pPr>
    </w:p>
    <w:p w14:paraId="4C2F7BAE" w14:textId="07FD39E7" w:rsidR="002E2FA4" w:rsidRDefault="002E2FA4" w:rsidP="00EA13C3">
      <w:pPr>
        <w:pStyle w:val="Textindependent"/>
        <w:spacing w:after="0" w:line="276" w:lineRule="auto"/>
        <w:rPr>
          <w:rFonts w:ascii="Arial" w:eastAsia="Arial" w:hAnsi="Arial" w:cs="Arial"/>
          <w:color w:val="000000" w:themeColor="text1"/>
          <w:sz w:val="24"/>
          <w:szCs w:val="24"/>
          <w:lang w:val="es-ES_tradnl"/>
        </w:rPr>
      </w:pPr>
      <w:r w:rsidRPr="006E1B44">
        <w:rPr>
          <w:rFonts w:ascii="Arial" w:eastAsia="Arial" w:hAnsi="Arial" w:cs="Arial"/>
          <w:color w:val="000000" w:themeColor="text1"/>
          <w:sz w:val="24"/>
          <w:szCs w:val="24"/>
          <w:lang w:val="es-ES_tradnl"/>
        </w:rPr>
        <w:t xml:space="preserve">Base </w:t>
      </w:r>
      <w:r w:rsidR="002055D1" w:rsidRPr="006E1B44">
        <w:rPr>
          <w:rFonts w:ascii="Arial" w:eastAsia="Arial" w:hAnsi="Arial" w:cs="Arial"/>
          <w:color w:val="000000" w:themeColor="text1"/>
          <w:sz w:val="24"/>
          <w:szCs w:val="24"/>
          <w:lang w:val="es-ES_tradnl"/>
        </w:rPr>
        <w:t>primer</w:t>
      </w:r>
      <w:r w:rsidRPr="006E1B44">
        <w:rPr>
          <w:rFonts w:ascii="Arial" w:eastAsia="Arial" w:hAnsi="Arial" w:cs="Arial"/>
          <w:color w:val="000000" w:themeColor="text1"/>
          <w:sz w:val="24"/>
          <w:szCs w:val="24"/>
          <w:lang w:val="es-ES_tradnl"/>
        </w:rPr>
        <w:t>a.</w:t>
      </w:r>
      <w:r w:rsidR="00894684" w:rsidRPr="006E1B44">
        <w:rPr>
          <w:rFonts w:ascii="Arial" w:eastAsia="Arial" w:hAnsi="Arial" w:cs="Arial"/>
          <w:color w:val="000000" w:themeColor="text1"/>
          <w:sz w:val="24"/>
          <w:szCs w:val="24"/>
          <w:lang w:val="es-ES_tradnl"/>
        </w:rPr>
        <w:t xml:space="preserve"> Perfil </w:t>
      </w:r>
      <w:r w:rsidR="00B126D5" w:rsidRPr="006E1B44">
        <w:rPr>
          <w:rFonts w:ascii="Arial" w:eastAsia="Arial" w:hAnsi="Arial" w:cs="Arial"/>
          <w:color w:val="000000" w:themeColor="text1"/>
          <w:sz w:val="24"/>
          <w:szCs w:val="24"/>
          <w:lang w:val="es-ES_tradnl"/>
        </w:rPr>
        <w:t>profesional</w:t>
      </w:r>
      <w:r w:rsidR="00D51904" w:rsidRPr="006E1B44">
        <w:rPr>
          <w:rFonts w:ascii="Arial" w:eastAsia="Arial" w:hAnsi="Arial" w:cs="Arial"/>
          <w:color w:val="000000" w:themeColor="text1"/>
          <w:sz w:val="24"/>
          <w:szCs w:val="24"/>
          <w:lang w:val="es-ES_tradnl"/>
        </w:rPr>
        <w:t xml:space="preserve"> </w:t>
      </w:r>
    </w:p>
    <w:p w14:paraId="18A300EE" w14:textId="5E0FE2F3" w:rsidR="00B126D5" w:rsidRDefault="00B126D5" w:rsidP="00B126D5">
      <w:pPr>
        <w:pStyle w:val="Textindependent"/>
        <w:spacing w:after="0"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Los perfiles profesionales requeridos para ocupar los puestos de trabajo de los ámbitos de intervención específicos aparecen descritos en el Anexo II de esta resolución.</w:t>
      </w:r>
    </w:p>
    <w:p w14:paraId="217200FA" w14:textId="77777777" w:rsidR="005B4493" w:rsidRPr="006E1B44" w:rsidRDefault="005B4493" w:rsidP="00EA13C3">
      <w:pPr>
        <w:pStyle w:val="Textindependent"/>
        <w:spacing w:after="0" w:line="276" w:lineRule="auto"/>
        <w:rPr>
          <w:rFonts w:ascii="Arial" w:eastAsia="Arial" w:hAnsi="Arial" w:cs="Arial"/>
          <w:color w:val="000000" w:themeColor="text1"/>
          <w:sz w:val="24"/>
          <w:szCs w:val="24"/>
          <w:lang w:val="es-ES_tradnl"/>
        </w:rPr>
      </w:pPr>
    </w:p>
    <w:p w14:paraId="5111801E" w14:textId="76AA5740" w:rsidR="00894684" w:rsidRDefault="00331318" w:rsidP="00EA13C3">
      <w:pPr>
        <w:pStyle w:val="Textindependent"/>
        <w:spacing w:after="0" w:line="276" w:lineRule="auto"/>
        <w:rPr>
          <w:rFonts w:ascii="Arial" w:eastAsia="Arial" w:hAnsi="Arial" w:cs="Arial"/>
          <w:color w:val="000000" w:themeColor="text1"/>
          <w:sz w:val="24"/>
          <w:szCs w:val="24"/>
          <w:lang w:val="es-ES_tradnl"/>
        </w:rPr>
      </w:pPr>
      <w:r w:rsidRPr="006E1B44">
        <w:rPr>
          <w:rFonts w:ascii="Arial" w:eastAsia="Arial" w:hAnsi="Arial" w:cs="Arial"/>
          <w:color w:val="000000" w:themeColor="text1"/>
          <w:sz w:val="24"/>
          <w:szCs w:val="24"/>
          <w:lang w:val="es-ES_tradnl"/>
        </w:rPr>
        <w:t xml:space="preserve">Base </w:t>
      </w:r>
      <w:r w:rsidR="002055D1" w:rsidRPr="006E1B44">
        <w:rPr>
          <w:rFonts w:ascii="Arial" w:eastAsia="Arial" w:hAnsi="Arial" w:cs="Arial"/>
          <w:color w:val="000000" w:themeColor="text1"/>
          <w:sz w:val="24"/>
          <w:szCs w:val="24"/>
          <w:lang w:val="es-ES_tradnl"/>
        </w:rPr>
        <w:t>seg</w:t>
      </w:r>
      <w:r w:rsidR="00B126D5">
        <w:rPr>
          <w:rFonts w:ascii="Arial" w:eastAsia="Arial" w:hAnsi="Arial" w:cs="Arial"/>
          <w:color w:val="000000" w:themeColor="text1"/>
          <w:sz w:val="24"/>
          <w:szCs w:val="24"/>
          <w:lang w:val="es-ES_tradnl"/>
        </w:rPr>
        <w:t>u</w:t>
      </w:r>
      <w:r w:rsidR="002055D1" w:rsidRPr="006E1B44">
        <w:rPr>
          <w:rFonts w:ascii="Arial" w:eastAsia="Arial" w:hAnsi="Arial" w:cs="Arial"/>
          <w:color w:val="000000" w:themeColor="text1"/>
          <w:sz w:val="24"/>
          <w:szCs w:val="24"/>
          <w:lang w:val="es-ES_tradnl"/>
        </w:rPr>
        <w:t>n</w:t>
      </w:r>
      <w:r w:rsidR="00B126D5">
        <w:rPr>
          <w:rFonts w:ascii="Arial" w:eastAsia="Arial" w:hAnsi="Arial" w:cs="Arial"/>
          <w:color w:val="000000" w:themeColor="text1"/>
          <w:sz w:val="24"/>
          <w:szCs w:val="24"/>
          <w:lang w:val="es-ES_tradnl"/>
        </w:rPr>
        <w:t>d</w:t>
      </w:r>
      <w:r w:rsidR="002055D1" w:rsidRPr="006E1B44">
        <w:rPr>
          <w:rFonts w:ascii="Arial" w:eastAsia="Arial" w:hAnsi="Arial" w:cs="Arial"/>
          <w:color w:val="000000" w:themeColor="text1"/>
          <w:sz w:val="24"/>
          <w:szCs w:val="24"/>
          <w:lang w:val="es-ES_tradnl"/>
        </w:rPr>
        <w:t>a</w:t>
      </w:r>
      <w:r w:rsidRPr="006E1B44">
        <w:rPr>
          <w:rFonts w:ascii="Arial" w:eastAsia="Arial" w:hAnsi="Arial" w:cs="Arial"/>
          <w:color w:val="000000" w:themeColor="text1"/>
          <w:sz w:val="24"/>
          <w:szCs w:val="24"/>
          <w:lang w:val="es-ES_tradnl"/>
        </w:rPr>
        <w:t xml:space="preserve">. </w:t>
      </w:r>
      <w:r w:rsidR="00924F32" w:rsidRPr="006E1B44">
        <w:rPr>
          <w:rFonts w:ascii="Arial" w:eastAsia="Arial" w:hAnsi="Arial" w:cs="Arial"/>
          <w:color w:val="000000" w:themeColor="text1"/>
          <w:sz w:val="24"/>
          <w:szCs w:val="24"/>
          <w:lang w:val="es-ES_tradnl"/>
        </w:rPr>
        <w:t>R</w:t>
      </w:r>
      <w:r w:rsidRPr="006E1B44">
        <w:rPr>
          <w:rFonts w:ascii="Arial" w:eastAsia="Arial" w:hAnsi="Arial" w:cs="Arial"/>
          <w:color w:val="000000" w:themeColor="text1"/>
          <w:sz w:val="24"/>
          <w:szCs w:val="24"/>
          <w:lang w:val="es-ES_tradnl"/>
        </w:rPr>
        <w:t>equisit</w:t>
      </w:r>
      <w:r w:rsidR="00B126D5">
        <w:rPr>
          <w:rFonts w:ascii="Arial" w:eastAsia="Arial" w:hAnsi="Arial" w:cs="Arial"/>
          <w:color w:val="000000" w:themeColor="text1"/>
          <w:sz w:val="24"/>
          <w:szCs w:val="24"/>
          <w:lang w:val="es-ES_tradnl"/>
        </w:rPr>
        <w:t>o</w:t>
      </w:r>
      <w:r w:rsidRPr="006E1B44">
        <w:rPr>
          <w:rFonts w:ascii="Arial" w:eastAsia="Arial" w:hAnsi="Arial" w:cs="Arial"/>
          <w:color w:val="000000" w:themeColor="text1"/>
          <w:sz w:val="24"/>
          <w:szCs w:val="24"/>
          <w:lang w:val="es-ES_tradnl"/>
        </w:rPr>
        <w:t>s de participació</w:t>
      </w:r>
      <w:r w:rsidR="00B126D5">
        <w:rPr>
          <w:rFonts w:ascii="Arial" w:eastAsia="Arial" w:hAnsi="Arial" w:cs="Arial"/>
          <w:color w:val="000000" w:themeColor="text1"/>
          <w:sz w:val="24"/>
          <w:szCs w:val="24"/>
          <w:lang w:val="es-ES_tradnl"/>
        </w:rPr>
        <w:t>n</w:t>
      </w:r>
    </w:p>
    <w:p w14:paraId="215E2DDF" w14:textId="77777777" w:rsidR="00B126D5" w:rsidRPr="00B126D5" w:rsidRDefault="00B126D5" w:rsidP="00B126D5">
      <w:pPr>
        <w:pStyle w:val="Textindependent"/>
        <w:spacing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1. Las personas que deseen participar en esta convocatoria deberán cumplir los siguientes requisitos generales:</w:t>
      </w:r>
    </w:p>
    <w:p w14:paraId="351284FA" w14:textId="77777777" w:rsidR="00B126D5" w:rsidRPr="00B126D5" w:rsidRDefault="00B126D5" w:rsidP="00B126D5">
      <w:pPr>
        <w:pStyle w:val="Textindependent"/>
        <w:spacing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a. Ser funcionarios o funcionarias de carrera en servicio activo en centros de titularidad de la Generalitat Valenciana de los cuerpos y especialidades a los que corresponden los puestos convocados y haber prestado servicios durante un mínimo de 5 años.</w:t>
      </w:r>
    </w:p>
    <w:p w14:paraId="228430CE" w14:textId="10989196" w:rsidR="00B126D5" w:rsidRPr="00B126D5" w:rsidRDefault="00B126D5" w:rsidP="00B126D5">
      <w:pPr>
        <w:pStyle w:val="Textindependent"/>
        <w:spacing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 xml:space="preserve">b. Acreditar los conocimientos de valenciano mediante la posesión del certificado C1 de la Junta </w:t>
      </w:r>
      <w:proofErr w:type="spellStart"/>
      <w:r>
        <w:rPr>
          <w:rFonts w:ascii="Arial" w:eastAsia="Arial" w:hAnsi="Arial" w:cs="Arial"/>
          <w:color w:val="000000" w:themeColor="text1"/>
          <w:sz w:val="24"/>
          <w:szCs w:val="24"/>
          <w:lang w:val="es-ES_tradnl"/>
        </w:rPr>
        <w:t>Qualifica</w:t>
      </w:r>
      <w:r w:rsidRPr="00B126D5">
        <w:rPr>
          <w:rFonts w:ascii="Arial" w:eastAsia="Arial" w:hAnsi="Arial" w:cs="Arial"/>
          <w:color w:val="000000" w:themeColor="text1"/>
          <w:sz w:val="24"/>
          <w:szCs w:val="24"/>
          <w:lang w:val="es-ES_tradnl"/>
        </w:rPr>
        <w:t>dora</w:t>
      </w:r>
      <w:proofErr w:type="spellEnd"/>
      <w:r w:rsidRPr="00B126D5">
        <w:rPr>
          <w:rFonts w:ascii="Arial" w:eastAsia="Arial" w:hAnsi="Arial" w:cs="Arial"/>
          <w:color w:val="000000" w:themeColor="text1"/>
          <w:sz w:val="24"/>
          <w:szCs w:val="24"/>
          <w:lang w:val="es-ES_tradnl"/>
        </w:rPr>
        <w:t xml:space="preserve"> de </w:t>
      </w:r>
      <w:proofErr w:type="spellStart"/>
      <w:r w:rsidRPr="00B126D5">
        <w:rPr>
          <w:rFonts w:ascii="Arial" w:eastAsia="Arial" w:hAnsi="Arial" w:cs="Arial"/>
          <w:color w:val="000000" w:themeColor="text1"/>
          <w:sz w:val="24"/>
          <w:szCs w:val="24"/>
          <w:lang w:val="es-ES_tradnl"/>
        </w:rPr>
        <w:t>Con</w:t>
      </w:r>
      <w:r>
        <w:rPr>
          <w:rFonts w:ascii="Arial" w:eastAsia="Arial" w:hAnsi="Arial" w:cs="Arial"/>
          <w:color w:val="000000" w:themeColor="text1"/>
          <w:sz w:val="24"/>
          <w:szCs w:val="24"/>
          <w:lang w:val="es-ES_tradnl"/>
        </w:rPr>
        <w:t>eixements</w:t>
      </w:r>
      <w:proofErr w:type="spellEnd"/>
      <w:r w:rsidRPr="00B126D5">
        <w:rPr>
          <w:rFonts w:ascii="Arial" w:eastAsia="Arial" w:hAnsi="Arial" w:cs="Arial"/>
          <w:color w:val="000000" w:themeColor="text1"/>
          <w:sz w:val="24"/>
          <w:szCs w:val="24"/>
          <w:lang w:val="es-ES_tradnl"/>
        </w:rPr>
        <w:t xml:space="preserve"> de </w:t>
      </w:r>
      <w:proofErr w:type="spellStart"/>
      <w:r w:rsidRPr="00B126D5">
        <w:rPr>
          <w:rFonts w:ascii="Arial" w:eastAsia="Arial" w:hAnsi="Arial" w:cs="Arial"/>
          <w:color w:val="000000" w:themeColor="text1"/>
          <w:sz w:val="24"/>
          <w:szCs w:val="24"/>
          <w:lang w:val="es-ES_tradnl"/>
        </w:rPr>
        <w:t>Valenci</w:t>
      </w:r>
      <w:r>
        <w:rPr>
          <w:rFonts w:ascii="Arial" w:eastAsia="Arial" w:hAnsi="Arial" w:cs="Arial"/>
          <w:color w:val="000000" w:themeColor="text1"/>
          <w:sz w:val="24"/>
          <w:szCs w:val="24"/>
          <w:lang w:val="es-ES_tradnl"/>
        </w:rPr>
        <w:t>à</w:t>
      </w:r>
      <w:proofErr w:type="spellEnd"/>
      <w:r w:rsidR="005B027E">
        <w:rPr>
          <w:rFonts w:ascii="Arial" w:eastAsia="Arial" w:hAnsi="Arial" w:cs="Arial"/>
          <w:color w:val="000000" w:themeColor="text1"/>
          <w:sz w:val="24"/>
          <w:szCs w:val="24"/>
          <w:lang w:val="es-ES_tradnl"/>
        </w:rPr>
        <w:t xml:space="preserve"> (JQCV)</w:t>
      </w:r>
      <w:r w:rsidRPr="00B126D5">
        <w:rPr>
          <w:rFonts w:ascii="Arial" w:eastAsia="Arial" w:hAnsi="Arial" w:cs="Arial"/>
          <w:color w:val="000000" w:themeColor="text1"/>
          <w:sz w:val="24"/>
          <w:szCs w:val="24"/>
          <w:lang w:val="es-ES_tradnl"/>
        </w:rPr>
        <w:t xml:space="preserve"> o equivalente, de acuerdo con la Orden 3/2020, de 6 de febrero, de la </w:t>
      </w:r>
      <w:r w:rsidR="005B027E" w:rsidRPr="00B126D5">
        <w:rPr>
          <w:rFonts w:ascii="Arial" w:eastAsia="Arial" w:hAnsi="Arial" w:cs="Arial"/>
          <w:color w:val="000000" w:themeColor="text1"/>
          <w:sz w:val="24"/>
          <w:szCs w:val="24"/>
          <w:lang w:val="es-ES_tradnl"/>
        </w:rPr>
        <w:t>Conse</w:t>
      </w:r>
      <w:r w:rsidR="005B027E">
        <w:rPr>
          <w:rFonts w:ascii="Arial" w:eastAsia="Arial" w:hAnsi="Arial" w:cs="Arial"/>
          <w:color w:val="000000" w:themeColor="text1"/>
          <w:sz w:val="24"/>
          <w:szCs w:val="24"/>
          <w:lang w:val="es-ES_tradnl"/>
        </w:rPr>
        <w:t>ll</w:t>
      </w:r>
      <w:r w:rsidR="005B027E" w:rsidRPr="00B126D5">
        <w:rPr>
          <w:rFonts w:ascii="Arial" w:eastAsia="Arial" w:hAnsi="Arial" w:cs="Arial"/>
          <w:color w:val="000000" w:themeColor="text1"/>
          <w:sz w:val="24"/>
          <w:szCs w:val="24"/>
          <w:lang w:val="es-ES_tradnl"/>
        </w:rPr>
        <w:t>eria</w:t>
      </w:r>
      <w:r w:rsidRPr="00B126D5">
        <w:rPr>
          <w:rFonts w:ascii="Arial" w:eastAsia="Arial" w:hAnsi="Arial" w:cs="Arial"/>
          <w:color w:val="000000" w:themeColor="text1"/>
          <w:sz w:val="24"/>
          <w:szCs w:val="24"/>
          <w:lang w:val="es-ES_tradnl"/>
        </w:rPr>
        <w:t xml:space="preserve"> de Educación, Cultura y Deporte.</w:t>
      </w:r>
    </w:p>
    <w:p w14:paraId="44511B56" w14:textId="77777777" w:rsidR="00B126D5" w:rsidRPr="00B126D5" w:rsidRDefault="00B126D5" w:rsidP="00B126D5">
      <w:pPr>
        <w:pStyle w:val="Textindependent"/>
        <w:spacing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2. Además, para ocupar los puestos de trabajo de cada uno de los ámbitos de especialización, habrá que acreditar los méritos específicos correspondientes descritos en el Anexo II para los perfiles profesionales a los que se opta.</w:t>
      </w:r>
    </w:p>
    <w:p w14:paraId="7FE221F7" w14:textId="573FBF9B" w:rsidR="00B126D5" w:rsidRDefault="00B126D5" w:rsidP="00B126D5">
      <w:pPr>
        <w:pStyle w:val="Textindependent"/>
        <w:spacing w:after="0"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3. Los requisitos de participación, así como los méritos señalados en el Anexo III de esta resolución que se alegan, deberán haberse adquirido y registrado con anterioridad a la fecha de finalización del plazo de presentación de sol</w:t>
      </w:r>
      <w:r>
        <w:rPr>
          <w:rFonts w:ascii="Arial" w:eastAsia="Arial" w:hAnsi="Arial" w:cs="Arial"/>
          <w:color w:val="000000" w:themeColor="text1"/>
          <w:sz w:val="24"/>
          <w:szCs w:val="24"/>
          <w:lang w:val="es-ES_tradnl"/>
        </w:rPr>
        <w:t>icitudes</w:t>
      </w:r>
      <w:r w:rsidRPr="00B126D5">
        <w:rPr>
          <w:rFonts w:ascii="Arial" w:eastAsia="Arial" w:hAnsi="Arial" w:cs="Arial"/>
          <w:color w:val="000000" w:themeColor="text1"/>
          <w:sz w:val="24"/>
          <w:szCs w:val="24"/>
          <w:lang w:val="es-ES_tradnl"/>
        </w:rPr>
        <w:t>.</w:t>
      </w:r>
    </w:p>
    <w:p w14:paraId="6B116AF6" w14:textId="77777777" w:rsidR="00B126D5" w:rsidRPr="006E1B44" w:rsidRDefault="00B126D5" w:rsidP="00B126D5">
      <w:pPr>
        <w:pStyle w:val="Textindependent"/>
        <w:spacing w:after="0" w:line="276" w:lineRule="auto"/>
        <w:rPr>
          <w:rFonts w:ascii="Arial" w:eastAsia="Arial" w:hAnsi="Arial" w:cs="Arial"/>
          <w:color w:val="000000" w:themeColor="text1"/>
          <w:sz w:val="24"/>
          <w:szCs w:val="24"/>
          <w:lang w:val="es-ES_tradnl"/>
        </w:rPr>
      </w:pPr>
    </w:p>
    <w:p w14:paraId="771D1CC2" w14:textId="2285B4AF" w:rsidR="002F27DF" w:rsidRDefault="00F712A2" w:rsidP="00EA13C3">
      <w:pPr>
        <w:pStyle w:val="Textindependent"/>
        <w:spacing w:after="0" w:line="276" w:lineRule="auto"/>
        <w:rPr>
          <w:rFonts w:ascii="Arial" w:eastAsia="Arial" w:hAnsi="Arial" w:cs="Arial"/>
          <w:color w:val="000000" w:themeColor="text1"/>
          <w:sz w:val="24"/>
          <w:szCs w:val="24"/>
          <w:lang w:val="es-ES_tradnl"/>
        </w:rPr>
      </w:pPr>
      <w:r w:rsidRPr="006E1B44">
        <w:rPr>
          <w:rFonts w:ascii="Arial" w:eastAsia="Arial" w:hAnsi="Arial" w:cs="Arial"/>
          <w:color w:val="000000" w:themeColor="text1"/>
          <w:sz w:val="24"/>
          <w:szCs w:val="24"/>
          <w:lang w:val="es-ES_tradnl"/>
        </w:rPr>
        <w:t>B</w:t>
      </w:r>
      <w:r w:rsidR="00924F32" w:rsidRPr="006E1B44">
        <w:rPr>
          <w:rFonts w:ascii="Arial" w:eastAsia="Arial" w:hAnsi="Arial" w:cs="Arial"/>
          <w:color w:val="000000" w:themeColor="text1"/>
          <w:sz w:val="24"/>
          <w:szCs w:val="24"/>
          <w:lang w:val="es-ES_tradnl"/>
        </w:rPr>
        <w:t xml:space="preserve">ase </w:t>
      </w:r>
      <w:r w:rsidR="002055D1" w:rsidRPr="006E1B44">
        <w:rPr>
          <w:rFonts w:ascii="Arial" w:eastAsia="Arial" w:hAnsi="Arial" w:cs="Arial"/>
          <w:color w:val="000000" w:themeColor="text1"/>
          <w:sz w:val="24"/>
          <w:szCs w:val="24"/>
          <w:lang w:val="es-ES_tradnl"/>
        </w:rPr>
        <w:t>tercera</w:t>
      </w:r>
      <w:r w:rsidR="00C7682E" w:rsidRPr="006E1B44">
        <w:rPr>
          <w:rFonts w:ascii="Arial" w:eastAsia="Arial" w:hAnsi="Arial" w:cs="Arial"/>
          <w:color w:val="000000" w:themeColor="text1"/>
          <w:sz w:val="24"/>
          <w:szCs w:val="24"/>
          <w:lang w:val="es-ES_tradnl"/>
        </w:rPr>
        <w:t xml:space="preserve">. </w:t>
      </w:r>
      <w:r w:rsidR="00B126D5" w:rsidRPr="006E1B44">
        <w:rPr>
          <w:rFonts w:ascii="Arial" w:eastAsia="Arial" w:hAnsi="Arial" w:cs="Arial"/>
          <w:color w:val="000000" w:themeColor="text1"/>
          <w:sz w:val="24"/>
          <w:szCs w:val="24"/>
          <w:lang w:val="es-ES_tradnl"/>
        </w:rPr>
        <w:t>Presentación</w:t>
      </w:r>
      <w:r w:rsidR="00C7682E" w:rsidRPr="006E1B44">
        <w:rPr>
          <w:rFonts w:ascii="Arial" w:eastAsia="Arial" w:hAnsi="Arial" w:cs="Arial"/>
          <w:color w:val="000000" w:themeColor="text1"/>
          <w:sz w:val="24"/>
          <w:szCs w:val="24"/>
          <w:lang w:val="es-ES_tradnl"/>
        </w:rPr>
        <w:t xml:space="preserve"> de solicitud</w:t>
      </w:r>
      <w:r w:rsidR="00B126D5">
        <w:rPr>
          <w:rFonts w:ascii="Arial" w:eastAsia="Arial" w:hAnsi="Arial" w:cs="Arial"/>
          <w:color w:val="000000" w:themeColor="text1"/>
          <w:sz w:val="24"/>
          <w:szCs w:val="24"/>
          <w:lang w:val="es-ES_tradnl"/>
        </w:rPr>
        <w:t>e</w:t>
      </w:r>
      <w:r w:rsidR="00C7682E" w:rsidRPr="006E1B44">
        <w:rPr>
          <w:rFonts w:ascii="Arial" w:eastAsia="Arial" w:hAnsi="Arial" w:cs="Arial"/>
          <w:color w:val="000000" w:themeColor="text1"/>
          <w:sz w:val="24"/>
          <w:szCs w:val="24"/>
          <w:lang w:val="es-ES_tradnl"/>
        </w:rPr>
        <w:t xml:space="preserve">s </w:t>
      </w:r>
      <w:r w:rsidR="00B126D5">
        <w:rPr>
          <w:rFonts w:ascii="Arial" w:eastAsia="Arial" w:hAnsi="Arial" w:cs="Arial"/>
          <w:color w:val="000000" w:themeColor="text1"/>
          <w:sz w:val="24"/>
          <w:szCs w:val="24"/>
          <w:lang w:val="es-ES_tradnl"/>
        </w:rPr>
        <w:t>y</w:t>
      </w:r>
      <w:r w:rsidR="00C7682E" w:rsidRPr="006E1B44">
        <w:rPr>
          <w:rFonts w:ascii="Arial" w:eastAsia="Arial" w:hAnsi="Arial" w:cs="Arial"/>
          <w:color w:val="000000" w:themeColor="text1"/>
          <w:sz w:val="24"/>
          <w:szCs w:val="24"/>
          <w:lang w:val="es-ES_tradnl"/>
        </w:rPr>
        <w:t xml:space="preserve"> </w:t>
      </w:r>
      <w:r w:rsidR="00B126D5" w:rsidRPr="006E1B44">
        <w:rPr>
          <w:rFonts w:ascii="Arial" w:eastAsia="Arial" w:hAnsi="Arial" w:cs="Arial"/>
          <w:color w:val="000000" w:themeColor="text1"/>
          <w:sz w:val="24"/>
          <w:szCs w:val="24"/>
          <w:lang w:val="es-ES_tradnl"/>
        </w:rPr>
        <w:t>documentación</w:t>
      </w:r>
    </w:p>
    <w:p w14:paraId="585D82D1" w14:textId="46897351" w:rsidR="00B126D5" w:rsidRPr="00B126D5" w:rsidRDefault="00B126D5" w:rsidP="00B126D5">
      <w:pPr>
        <w:pStyle w:val="Textindependent"/>
        <w:spacing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1. Para participar en el proceso de selección, l</w:t>
      </w:r>
      <w:r w:rsidR="00412E0F">
        <w:rPr>
          <w:rFonts w:ascii="Arial" w:eastAsia="Arial" w:hAnsi="Arial" w:cs="Arial"/>
          <w:color w:val="000000" w:themeColor="text1"/>
          <w:sz w:val="24"/>
          <w:szCs w:val="24"/>
          <w:lang w:val="es-ES_tradnl"/>
        </w:rPr>
        <w:t>a</w:t>
      </w:r>
      <w:r w:rsidRPr="00B126D5">
        <w:rPr>
          <w:rFonts w:ascii="Arial" w:eastAsia="Arial" w:hAnsi="Arial" w:cs="Arial"/>
          <w:color w:val="000000" w:themeColor="text1"/>
          <w:sz w:val="24"/>
          <w:szCs w:val="24"/>
          <w:lang w:val="es-ES_tradnl"/>
        </w:rPr>
        <w:t>s</w:t>
      </w:r>
      <w:r w:rsidR="00412E0F">
        <w:rPr>
          <w:rFonts w:ascii="Arial" w:eastAsia="Arial" w:hAnsi="Arial" w:cs="Arial"/>
          <w:color w:val="000000" w:themeColor="text1"/>
          <w:sz w:val="24"/>
          <w:szCs w:val="24"/>
          <w:lang w:val="es-ES_tradnl"/>
        </w:rPr>
        <w:t xml:space="preserve"> personas</w:t>
      </w:r>
      <w:r w:rsidRPr="00B126D5">
        <w:rPr>
          <w:rFonts w:ascii="Arial" w:eastAsia="Arial" w:hAnsi="Arial" w:cs="Arial"/>
          <w:color w:val="000000" w:themeColor="text1"/>
          <w:sz w:val="24"/>
          <w:szCs w:val="24"/>
          <w:lang w:val="es-ES_tradnl"/>
        </w:rPr>
        <w:t xml:space="preserve"> aspirantes deberán cumplimentar la solicitud de participación (Anexo I), la hoja de </w:t>
      </w:r>
      <w:r w:rsidR="005B027E" w:rsidRPr="00B126D5">
        <w:rPr>
          <w:rFonts w:ascii="Arial" w:eastAsia="Arial" w:hAnsi="Arial" w:cs="Arial"/>
          <w:color w:val="000000" w:themeColor="text1"/>
          <w:sz w:val="24"/>
          <w:szCs w:val="24"/>
          <w:lang w:val="es-ES_tradnl"/>
        </w:rPr>
        <w:t>auto baremación</w:t>
      </w:r>
      <w:r w:rsidRPr="00B126D5">
        <w:rPr>
          <w:rFonts w:ascii="Arial" w:eastAsia="Arial" w:hAnsi="Arial" w:cs="Arial"/>
          <w:color w:val="000000" w:themeColor="text1"/>
          <w:sz w:val="24"/>
          <w:szCs w:val="24"/>
          <w:lang w:val="es-ES_tradnl"/>
        </w:rPr>
        <w:t xml:space="preserve"> (Anexo IV), la declaración de aceptación horaria y de movilidad (Anexo V), y adjuntar la documentación referida en el apartado 4 de esta base.</w:t>
      </w:r>
    </w:p>
    <w:p w14:paraId="1670671E" w14:textId="77777777" w:rsidR="00B126D5" w:rsidRPr="00B126D5" w:rsidRDefault="00B126D5" w:rsidP="00B126D5">
      <w:pPr>
        <w:pStyle w:val="Textindependent"/>
        <w:spacing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2. Las personas aspirantes podrán optar a un único ámbito de especialización y hasta un máximo de tres puestos de trabajo del ámbito seleccionado y de la especialidad desde la que se opta.</w:t>
      </w:r>
    </w:p>
    <w:p w14:paraId="71309F8B" w14:textId="6E0A96F8" w:rsidR="00B126D5" w:rsidRPr="00B126D5" w:rsidRDefault="00B126D5" w:rsidP="00B126D5">
      <w:pPr>
        <w:pStyle w:val="Textindependent"/>
        <w:spacing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 xml:space="preserve">3. Las personas aspirantes seguirán las instrucciones correspondientes para presentarlas por vía telemática, utilizando los formularios específicos diseñados para esta convocatoria, que </w:t>
      </w:r>
      <w:r w:rsidRPr="00B126D5">
        <w:rPr>
          <w:rFonts w:ascii="Arial" w:eastAsia="Arial" w:hAnsi="Arial" w:cs="Arial"/>
          <w:color w:val="000000" w:themeColor="text1"/>
          <w:sz w:val="24"/>
          <w:szCs w:val="24"/>
          <w:lang w:val="es-ES_tradnl"/>
        </w:rPr>
        <w:lastRenderedPageBreak/>
        <w:t xml:space="preserve">estarán disponibles en la página web </w:t>
      </w:r>
      <w:hyperlink r:id="rId11" w:history="1">
        <w:r w:rsidRPr="00943D9D">
          <w:rPr>
            <w:rStyle w:val="Enlla"/>
            <w:rFonts w:ascii="Arial" w:eastAsia="Arial" w:hAnsi="Arial" w:cs="Arial"/>
            <w:sz w:val="24"/>
            <w:szCs w:val="24"/>
            <w:lang w:val="es-ES_tradnl"/>
          </w:rPr>
          <w:t>https://ceice.gva.es/va/web/inclusioeducativa</w:t>
        </w:r>
      </w:hyperlink>
      <w:r w:rsidRPr="00B126D5">
        <w:rPr>
          <w:rFonts w:ascii="Arial" w:eastAsia="Arial" w:hAnsi="Arial" w:cs="Arial"/>
          <w:color w:val="000000" w:themeColor="text1"/>
          <w:sz w:val="24"/>
          <w:szCs w:val="24"/>
          <w:lang w:val="es-ES_tradnl"/>
        </w:rPr>
        <w:t>.</w:t>
      </w:r>
      <w:r>
        <w:rPr>
          <w:rFonts w:ascii="Arial" w:eastAsia="Arial" w:hAnsi="Arial" w:cs="Arial"/>
          <w:color w:val="000000" w:themeColor="text1"/>
          <w:sz w:val="24"/>
          <w:szCs w:val="24"/>
          <w:lang w:val="es-ES_tradnl"/>
        </w:rPr>
        <w:t xml:space="preserve">  </w:t>
      </w:r>
      <w:r w:rsidRPr="00B126D5">
        <w:rPr>
          <w:rFonts w:ascii="Arial" w:eastAsia="Arial" w:hAnsi="Arial" w:cs="Arial"/>
          <w:color w:val="000000" w:themeColor="text1"/>
          <w:sz w:val="24"/>
          <w:szCs w:val="24"/>
          <w:lang w:val="es-ES_tradnl"/>
        </w:rPr>
        <w:t>La solicitud se podrá recuperar en cualquier momento del trámite mientras el proceso esté abierto, mediante el número de solicitud y el correo electrónico utilizado. En caso de que present</w:t>
      </w:r>
      <w:r>
        <w:rPr>
          <w:rFonts w:ascii="Arial" w:eastAsia="Arial" w:hAnsi="Arial" w:cs="Arial"/>
          <w:color w:val="000000" w:themeColor="text1"/>
          <w:sz w:val="24"/>
          <w:szCs w:val="24"/>
          <w:lang w:val="es-ES_tradnl"/>
        </w:rPr>
        <w:t>e</w:t>
      </w:r>
      <w:r w:rsidRPr="00B126D5">
        <w:rPr>
          <w:rFonts w:ascii="Arial" w:eastAsia="Arial" w:hAnsi="Arial" w:cs="Arial"/>
          <w:color w:val="000000" w:themeColor="text1"/>
          <w:sz w:val="24"/>
          <w:szCs w:val="24"/>
          <w:lang w:val="es-ES_tradnl"/>
        </w:rPr>
        <w:t>n varias solicitudes, s</w:t>
      </w:r>
      <w:r w:rsidR="00F13CE5">
        <w:rPr>
          <w:rFonts w:ascii="Arial" w:eastAsia="Arial" w:hAnsi="Arial" w:cs="Arial"/>
          <w:color w:val="000000" w:themeColor="text1"/>
          <w:sz w:val="24"/>
          <w:szCs w:val="24"/>
          <w:lang w:val="es-ES_tradnl"/>
        </w:rPr>
        <w:t>o</w:t>
      </w:r>
      <w:r w:rsidRPr="00B126D5">
        <w:rPr>
          <w:rFonts w:ascii="Arial" w:eastAsia="Arial" w:hAnsi="Arial" w:cs="Arial"/>
          <w:color w:val="000000" w:themeColor="text1"/>
          <w:sz w:val="24"/>
          <w:szCs w:val="24"/>
          <w:lang w:val="es-ES_tradnl"/>
        </w:rPr>
        <w:t>lo se tendrá en cuenta la última solicitud presentada.</w:t>
      </w:r>
    </w:p>
    <w:p w14:paraId="716599CB" w14:textId="5582977E" w:rsidR="00B126D5" w:rsidRPr="00B126D5" w:rsidRDefault="00B126D5" w:rsidP="00F13CE5">
      <w:pPr>
        <w:pStyle w:val="Textindependent"/>
        <w:spacing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 xml:space="preserve">4. Una vez cumplimentados y firmados </w:t>
      </w:r>
      <w:r w:rsidR="00F13CE5" w:rsidRPr="00B126D5">
        <w:rPr>
          <w:rFonts w:ascii="Arial" w:eastAsia="Arial" w:hAnsi="Arial" w:cs="Arial"/>
          <w:color w:val="000000" w:themeColor="text1"/>
          <w:sz w:val="24"/>
          <w:szCs w:val="24"/>
          <w:lang w:val="es-ES_tradnl"/>
        </w:rPr>
        <w:t>los formularios referidos</w:t>
      </w:r>
      <w:r w:rsidRPr="00B126D5">
        <w:rPr>
          <w:rFonts w:ascii="Arial" w:eastAsia="Arial" w:hAnsi="Arial" w:cs="Arial"/>
          <w:color w:val="000000" w:themeColor="text1"/>
          <w:sz w:val="24"/>
          <w:szCs w:val="24"/>
          <w:lang w:val="es-ES_tradnl"/>
        </w:rPr>
        <w:t xml:space="preserve"> en el punto 1 de esta base se deberán adjuntar los siguientes documentos:</w:t>
      </w:r>
    </w:p>
    <w:p w14:paraId="61C9FC27" w14:textId="3326E80B" w:rsidR="00B126D5" w:rsidRPr="00B126D5" w:rsidRDefault="00B126D5" w:rsidP="00F13CE5">
      <w:pPr>
        <w:pStyle w:val="Textindependent"/>
        <w:spacing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4.1 Documento de autopresentación. L</w:t>
      </w:r>
      <w:r w:rsidR="00F13CE5">
        <w:rPr>
          <w:rFonts w:ascii="Arial" w:eastAsia="Arial" w:hAnsi="Arial" w:cs="Arial"/>
          <w:color w:val="000000" w:themeColor="text1"/>
          <w:sz w:val="24"/>
          <w:szCs w:val="24"/>
          <w:lang w:val="es-ES_tradnl"/>
        </w:rPr>
        <w:t>a</w:t>
      </w:r>
      <w:r w:rsidRPr="00B126D5">
        <w:rPr>
          <w:rFonts w:ascii="Arial" w:eastAsia="Arial" w:hAnsi="Arial" w:cs="Arial"/>
          <w:color w:val="000000" w:themeColor="text1"/>
          <w:sz w:val="24"/>
          <w:szCs w:val="24"/>
          <w:lang w:val="es-ES_tradnl"/>
        </w:rPr>
        <w:t xml:space="preserve">s </w:t>
      </w:r>
      <w:r w:rsidR="00F13CE5">
        <w:rPr>
          <w:rFonts w:ascii="Arial" w:eastAsia="Arial" w:hAnsi="Arial" w:cs="Arial"/>
          <w:color w:val="000000" w:themeColor="text1"/>
          <w:sz w:val="24"/>
          <w:szCs w:val="24"/>
          <w:lang w:val="es-ES_tradnl"/>
        </w:rPr>
        <w:t xml:space="preserve">personas </w:t>
      </w:r>
      <w:r w:rsidRPr="00B126D5">
        <w:rPr>
          <w:rFonts w:ascii="Arial" w:eastAsia="Arial" w:hAnsi="Arial" w:cs="Arial"/>
          <w:color w:val="000000" w:themeColor="text1"/>
          <w:sz w:val="24"/>
          <w:szCs w:val="24"/>
          <w:lang w:val="es-ES_tradnl"/>
        </w:rPr>
        <w:t>candidat</w:t>
      </w:r>
      <w:r w:rsidR="00F13CE5">
        <w:rPr>
          <w:rFonts w:ascii="Arial" w:eastAsia="Arial" w:hAnsi="Arial" w:cs="Arial"/>
          <w:color w:val="000000" w:themeColor="text1"/>
          <w:sz w:val="24"/>
          <w:szCs w:val="24"/>
          <w:lang w:val="es-ES_tradnl"/>
        </w:rPr>
        <w:t>a</w:t>
      </w:r>
      <w:r w:rsidRPr="00B126D5">
        <w:rPr>
          <w:rFonts w:ascii="Arial" w:eastAsia="Arial" w:hAnsi="Arial" w:cs="Arial"/>
          <w:color w:val="000000" w:themeColor="text1"/>
          <w:sz w:val="24"/>
          <w:szCs w:val="24"/>
          <w:lang w:val="es-ES_tradnl"/>
        </w:rPr>
        <w:t>s justificarán su idoneidad, teniendo en cuenta su experiencia profesional, la formación especializada adquirida y las habilidades sociales proactivas para ejercer las funciones propias del puesto de trabajo al que se opta. Tendrá una extensión máxima de 1500 caracteres, tipo de letra Arial, tamaño 12, sin comprimir, con un interlineado de 1,5. Se presentará en formato PDF.</w:t>
      </w:r>
    </w:p>
    <w:p w14:paraId="1CDB444E" w14:textId="77777777" w:rsidR="00B126D5" w:rsidRPr="00B126D5" w:rsidRDefault="00B126D5" w:rsidP="00B126D5">
      <w:pPr>
        <w:pStyle w:val="Textindependent"/>
        <w:spacing w:line="276" w:lineRule="auto"/>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4.2. Documentación que acredite los méritos alegados.</w:t>
      </w:r>
    </w:p>
    <w:p w14:paraId="22D8198A" w14:textId="395214BE" w:rsidR="00B126D5" w:rsidRPr="00B126D5" w:rsidRDefault="00B126D5" w:rsidP="00F13CE5">
      <w:pPr>
        <w:pStyle w:val="Textindependent"/>
        <w:spacing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 La documentación que acredit</w:t>
      </w:r>
      <w:r w:rsidR="00F13CE5">
        <w:rPr>
          <w:rFonts w:ascii="Arial" w:eastAsia="Arial" w:hAnsi="Arial" w:cs="Arial"/>
          <w:color w:val="000000" w:themeColor="text1"/>
          <w:sz w:val="24"/>
          <w:szCs w:val="24"/>
          <w:lang w:val="es-ES_tradnl"/>
        </w:rPr>
        <w:t>e</w:t>
      </w:r>
      <w:r w:rsidRPr="00B126D5">
        <w:rPr>
          <w:rFonts w:ascii="Arial" w:eastAsia="Arial" w:hAnsi="Arial" w:cs="Arial"/>
          <w:color w:val="000000" w:themeColor="text1"/>
          <w:sz w:val="24"/>
          <w:szCs w:val="24"/>
          <w:lang w:val="es-ES_tradnl"/>
        </w:rPr>
        <w:t xml:space="preserve"> la formación de las personas aspirantes que esté inscrita en el registro de Formación Permanente del Profesorado será sustituida de oficio por un extracto de </w:t>
      </w:r>
      <w:r w:rsidR="00412E0F" w:rsidRPr="00B126D5">
        <w:rPr>
          <w:rFonts w:ascii="Arial" w:eastAsia="Arial" w:hAnsi="Arial" w:cs="Arial"/>
          <w:color w:val="000000" w:themeColor="text1"/>
          <w:sz w:val="24"/>
          <w:szCs w:val="24"/>
          <w:lang w:val="es-ES_tradnl"/>
        </w:rPr>
        <w:t>esta</w:t>
      </w:r>
      <w:r w:rsidRPr="00B126D5">
        <w:rPr>
          <w:rFonts w:ascii="Arial" w:eastAsia="Arial" w:hAnsi="Arial" w:cs="Arial"/>
          <w:color w:val="000000" w:themeColor="text1"/>
          <w:sz w:val="24"/>
          <w:szCs w:val="24"/>
          <w:lang w:val="es-ES_tradnl"/>
        </w:rPr>
        <w:t xml:space="preserve"> expedido por la Subdirección General de Formación del Profesorado.</w:t>
      </w:r>
    </w:p>
    <w:p w14:paraId="7E7162A8" w14:textId="779752AB" w:rsidR="00B126D5" w:rsidRDefault="00B126D5" w:rsidP="00F13CE5">
      <w:pPr>
        <w:pStyle w:val="Textindependent"/>
        <w:spacing w:after="0" w:line="276" w:lineRule="auto"/>
        <w:jc w:val="both"/>
        <w:rPr>
          <w:rFonts w:ascii="Arial" w:eastAsia="Arial" w:hAnsi="Arial" w:cs="Arial"/>
          <w:color w:val="000000" w:themeColor="text1"/>
          <w:sz w:val="24"/>
          <w:szCs w:val="24"/>
          <w:lang w:val="es-ES_tradnl"/>
        </w:rPr>
      </w:pPr>
      <w:r w:rsidRPr="00B126D5">
        <w:rPr>
          <w:rFonts w:ascii="Arial" w:eastAsia="Arial" w:hAnsi="Arial" w:cs="Arial"/>
          <w:color w:val="000000" w:themeColor="text1"/>
          <w:sz w:val="24"/>
          <w:szCs w:val="24"/>
          <w:lang w:val="es-ES_tradnl"/>
        </w:rPr>
        <w:t>- Los méritos alegados no registrados en la cuenta de formación deberán digitalizarse y adjuntarse en formato PDF.</w:t>
      </w:r>
    </w:p>
    <w:p w14:paraId="034B6755" w14:textId="5AF0D31F" w:rsidR="00B126D5" w:rsidRDefault="00B126D5" w:rsidP="00B126D5">
      <w:pPr>
        <w:pStyle w:val="Textindependent"/>
        <w:spacing w:after="0" w:line="276" w:lineRule="auto"/>
        <w:rPr>
          <w:rFonts w:ascii="Arial" w:eastAsia="Arial" w:hAnsi="Arial" w:cs="Arial"/>
          <w:color w:val="000000" w:themeColor="text1"/>
          <w:sz w:val="24"/>
          <w:szCs w:val="24"/>
          <w:lang w:val="es-ES_tradnl"/>
        </w:rPr>
      </w:pPr>
    </w:p>
    <w:p w14:paraId="53E035A2" w14:textId="72D54C59" w:rsidR="00F13CE5" w:rsidRPr="00F13CE5" w:rsidRDefault="00F13CE5" w:rsidP="00F13CE5">
      <w:pPr>
        <w:pStyle w:val="Textindependent"/>
        <w:spacing w:line="276" w:lineRule="auto"/>
        <w:jc w:val="both"/>
        <w:rPr>
          <w:rFonts w:ascii="Arial" w:eastAsia="Arial" w:hAnsi="Arial" w:cs="Arial"/>
          <w:color w:val="000000" w:themeColor="text1"/>
          <w:sz w:val="24"/>
          <w:szCs w:val="24"/>
          <w:lang w:val="es-ES_tradnl"/>
        </w:rPr>
      </w:pPr>
      <w:r w:rsidRPr="00F13CE5">
        <w:rPr>
          <w:rFonts w:ascii="Arial" w:eastAsia="Arial" w:hAnsi="Arial" w:cs="Arial"/>
          <w:color w:val="000000" w:themeColor="text1"/>
          <w:sz w:val="24"/>
          <w:szCs w:val="24"/>
          <w:lang w:val="es-ES_tradnl"/>
        </w:rPr>
        <w:t>5. El uso de los medios telemáticos para participar en este procedimiento conlleva el consentimiento de la persona solicitante al tratamiento de los datos de carácter personal que sean necesari</w:t>
      </w:r>
      <w:r w:rsidR="001757A6">
        <w:rPr>
          <w:rFonts w:ascii="Arial" w:eastAsia="Arial" w:hAnsi="Arial" w:cs="Arial"/>
          <w:color w:val="000000" w:themeColor="text1"/>
          <w:sz w:val="24"/>
          <w:szCs w:val="24"/>
          <w:lang w:val="es-ES_tradnl"/>
        </w:rPr>
        <w:t>o</w:t>
      </w:r>
      <w:r w:rsidRPr="00F13CE5">
        <w:rPr>
          <w:rFonts w:ascii="Arial" w:eastAsia="Arial" w:hAnsi="Arial" w:cs="Arial"/>
          <w:color w:val="000000" w:themeColor="text1"/>
          <w:sz w:val="24"/>
          <w:szCs w:val="24"/>
          <w:lang w:val="es-ES_tradnl"/>
        </w:rPr>
        <w:t>s para la tramitación de la solicitud, de acuerdo con la normativa vigente.</w:t>
      </w:r>
    </w:p>
    <w:p w14:paraId="5B767BC4" w14:textId="333F49F0" w:rsidR="00F13CE5" w:rsidRPr="00F13CE5" w:rsidRDefault="00F13CE5" w:rsidP="00F13CE5">
      <w:pPr>
        <w:pStyle w:val="Textindependent"/>
        <w:spacing w:line="276" w:lineRule="auto"/>
        <w:jc w:val="both"/>
        <w:rPr>
          <w:rFonts w:ascii="Arial" w:eastAsia="Arial" w:hAnsi="Arial" w:cs="Arial"/>
          <w:color w:val="000000" w:themeColor="text1"/>
          <w:sz w:val="24"/>
          <w:szCs w:val="24"/>
          <w:lang w:val="es-ES_tradnl"/>
        </w:rPr>
      </w:pPr>
      <w:r w:rsidRPr="00F13CE5">
        <w:rPr>
          <w:rFonts w:ascii="Arial" w:eastAsia="Arial" w:hAnsi="Arial" w:cs="Arial"/>
          <w:color w:val="000000" w:themeColor="text1"/>
          <w:sz w:val="24"/>
          <w:szCs w:val="24"/>
          <w:lang w:val="es-ES_tradnl"/>
        </w:rPr>
        <w:t>6. L</w:t>
      </w:r>
      <w:r>
        <w:rPr>
          <w:rFonts w:ascii="Arial" w:eastAsia="Arial" w:hAnsi="Arial" w:cs="Arial"/>
          <w:color w:val="000000" w:themeColor="text1"/>
          <w:sz w:val="24"/>
          <w:szCs w:val="24"/>
          <w:lang w:val="es-ES_tradnl"/>
        </w:rPr>
        <w:t>a</w:t>
      </w:r>
      <w:r w:rsidRPr="00F13CE5">
        <w:rPr>
          <w:rFonts w:ascii="Arial" w:eastAsia="Arial" w:hAnsi="Arial" w:cs="Arial"/>
          <w:color w:val="000000" w:themeColor="text1"/>
          <w:sz w:val="24"/>
          <w:szCs w:val="24"/>
          <w:lang w:val="es-ES_tradnl"/>
        </w:rPr>
        <w:t xml:space="preserve">s </w:t>
      </w:r>
      <w:r>
        <w:rPr>
          <w:rFonts w:ascii="Arial" w:eastAsia="Arial" w:hAnsi="Arial" w:cs="Arial"/>
          <w:color w:val="000000" w:themeColor="text1"/>
          <w:sz w:val="24"/>
          <w:szCs w:val="24"/>
          <w:lang w:val="es-ES_tradnl"/>
        </w:rPr>
        <w:t xml:space="preserve">personas </w:t>
      </w:r>
      <w:r w:rsidRPr="00F13CE5">
        <w:rPr>
          <w:rFonts w:ascii="Arial" w:eastAsia="Arial" w:hAnsi="Arial" w:cs="Arial"/>
          <w:color w:val="000000" w:themeColor="text1"/>
          <w:sz w:val="24"/>
          <w:szCs w:val="24"/>
          <w:lang w:val="es-ES_tradnl"/>
        </w:rPr>
        <w:t>candidat</w:t>
      </w:r>
      <w:r>
        <w:rPr>
          <w:rFonts w:ascii="Arial" w:eastAsia="Arial" w:hAnsi="Arial" w:cs="Arial"/>
          <w:color w:val="000000" w:themeColor="text1"/>
          <w:sz w:val="24"/>
          <w:szCs w:val="24"/>
          <w:lang w:val="es-ES_tradnl"/>
        </w:rPr>
        <w:t>a</w:t>
      </w:r>
      <w:r w:rsidRPr="00F13CE5">
        <w:rPr>
          <w:rFonts w:ascii="Arial" w:eastAsia="Arial" w:hAnsi="Arial" w:cs="Arial"/>
          <w:color w:val="000000" w:themeColor="text1"/>
          <w:sz w:val="24"/>
          <w:szCs w:val="24"/>
          <w:lang w:val="es-ES_tradnl"/>
        </w:rPr>
        <w:t xml:space="preserve">s deberán elegir el orden de preferencia de los puestos a ocupar, en </w:t>
      </w:r>
      <w:r w:rsidR="001757A6">
        <w:rPr>
          <w:rFonts w:ascii="Arial" w:eastAsia="Arial" w:hAnsi="Arial" w:cs="Arial"/>
          <w:color w:val="000000" w:themeColor="text1"/>
          <w:sz w:val="24"/>
          <w:szCs w:val="24"/>
          <w:lang w:val="es-ES_tradnl"/>
        </w:rPr>
        <w:t xml:space="preserve">el </w:t>
      </w:r>
      <w:r w:rsidRPr="00F13CE5">
        <w:rPr>
          <w:rFonts w:ascii="Arial" w:eastAsia="Arial" w:hAnsi="Arial" w:cs="Arial"/>
          <w:color w:val="000000" w:themeColor="text1"/>
          <w:sz w:val="24"/>
          <w:szCs w:val="24"/>
          <w:lang w:val="es-ES_tradnl"/>
        </w:rPr>
        <w:t>caso de que se present</w:t>
      </w:r>
      <w:r>
        <w:rPr>
          <w:rFonts w:ascii="Arial" w:eastAsia="Arial" w:hAnsi="Arial" w:cs="Arial"/>
          <w:color w:val="000000" w:themeColor="text1"/>
          <w:sz w:val="24"/>
          <w:szCs w:val="24"/>
          <w:lang w:val="es-ES_tradnl"/>
        </w:rPr>
        <w:t>e</w:t>
      </w:r>
      <w:r w:rsidRPr="00F13CE5">
        <w:rPr>
          <w:rFonts w:ascii="Arial" w:eastAsia="Arial" w:hAnsi="Arial" w:cs="Arial"/>
          <w:color w:val="000000" w:themeColor="text1"/>
          <w:sz w:val="24"/>
          <w:szCs w:val="24"/>
          <w:lang w:val="es-ES_tradnl"/>
        </w:rPr>
        <w:t xml:space="preserve">n </w:t>
      </w:r>
      <w:r>
        <w:rPr>
          <w:rFonts w:ascii="Arial" w:eastAsia="Arial" w:hAnsi="Arial" w:cs="Arial"/>
          <w:color w:val="000000" w:themeColor="text1"/>
          <w:sz w:val="24"/>
          <w:szCs w:val="24"/>
          <w:lang w:val="es-ES_tradnl"/>
        </w:rPr>
        <w:t>a</w:t>
      </w:r>
      <w:r w:rsidRPr="00F13CE5">
        <w:rPr>
          <w:rFonts w:ascii="Arial" w:eastAsia="Arial" w:hAnsi="Arial" w:cs="Arial"/>
          <w:color w:val="000000" w:themeColor="text1"/>
          <w:sz w:val="24"/>
          <w:szCs w:val="24"/>
          <w:lang w:val="es-ES_tradnl"/>
        </w:rPr>
        <w:t xml:space="preserve"> más de un </w:t>
      </w:r>
      <w:r>
        <w:rPr>
          <w:rFonts w:ascii="Arial" w:eastAsia="Arial" w:hAnsi="Arial" w:cs="Arial"/>
          <w:color w:val="000000" w:themeColor="text1"/>
          <w:sz w:val="24"/>
          <w:szCs w:val="24"/>
          <w:lang w:val="es-ES_tradnl"/>
        </w:rPr>
        <w:t>puesto</w:t>
      </w:r>
      <w:r w:rsidRPr="00F13CE5">
        <w:rPr>
          <w:rFonts w:ascii="Arial" w:eastAsia="Arial" w:hAnsi="Arial" w:cs="Arial"/>
          <w:color w:val="000000" w:themeColor="text1"/>
          <w:sz w:val="24"/>
          <w:szCs w:val="24"/>
          <w:lang w:val="es-ES_tradnl"/>
        </w:rPr>
        <w:t>.</w:t>
      </w:r>
    </w:p>
    <w:p w14:paraId="63E02E6A" w14:textId="030CD64F" w:rsidR="00F13CE5" w:rsidRPr="006E1B44" w:rsidRDefault="00F13CE5" w:rsidP="00F13CE5">
      <w:pPr>
        <w:pStyle w:val="Textindependent"/>
        <w:spacing w:after="0" w:line="276" w:lineRule="auto"/>
        <w:jc w:val="both"/>
        <w:rPr>
          <w:rFonts w:ascii="Arial" w:eastAsia="Arial" w:hAnsi="Arial" w:cs="Arial"/>
          <w:color w:val="000000" w:themeColor="text1"/>
          <w:sz w:val="24"/>
          <w:szCs w:val="24"/>
          <w:lang w:val="es-ES_tradnl"/>
        </w:rPr>
      </w:pPr>
      <w:r w:rsidRPr="00F13CE5">
        <w:rPr>
          <w:rFonts w:ascii="Arial" w:eastAsia="Arial" w:hAnsi="Arial" w:cs="Arial"/>
          <w:color w:val="000000" w:themeColor="text1"/>
          <w:sz w:val="24"/>
          <w:szCs w:val="24"/>
          <w:lang w:val="es-ES_tradnl"/>
        </w:rPr>
        <w:t xml:space="preserve">7. Si </w:t>
      </w:r>
      <w:r>
        <w:rPr>
          <w:rFonts w:ascii="Arial" w:eastAsia="Arial" w:hAnsi="Arial" w:cs="Arial"/>
          <w:color w:val="000000" w:themeColor="text1"/>
          <w:sz w:val="24"/>
          <w:szCs w:val="24"/>
          <w:lang w:val="es-ES_tradnl"/>
        </w:rPr>
        <w:t>la persona</w:t>
      </w:r>
      <w:r w:rsidRPr="00F13CE5">
        <w:rPr>
          <w:rFonts w:ascii="Arial" w:eastAsia="Arial" w:hAnsi="Arial" w:cs="Arial"/>
          <w:color w:val="000000" w:themeColor="text1"/>
          <w:sz w:val="24"/>
          <w:szCs w:val="24"/>
          <w:lang w:val="es-ES_tradnl"/>
        </w:rPr>
        <w:t xml:space="preserve"> aspirante no adjunta los anexos referidos en esta base, incluyendo el documento de autopresentación, la solicitud no será admitida y no podrá continuar con la tramitación de la solicitud.</w:t>
      </w:r>
    </w:p>
    <w:p w14:paraId="6F5EF91C" w14:textId="77777777" w:rsidR="00C3145A" w:rsidRPr="006E1B44" w:rsidRDefault="00C3145A" w:rsidP="00EA13C3">
      <w:pPr>
        <w:pStyle w:val="Standard"/>
        <w:spacing w:line="276" w:lineRule="auto"/>
        <w:jc w:val="both"/>
        <w:rPr>
          <w:rFonts w:ascii="Arial" w:eastAsia="Arial" w:hAnsi="Arial" w:cs="Arial"/>
          <w:sz w:val="24"/>
          <w:szCs w:val="24"/>
          <w:lang w:val="es-ES_tradnl"/>
        </w:rPr>
      </w:pPr>
    </w:p>
    <w:p w14:paraId="771D1CCB" w14:textId="5B9C333C" w:rsidR="002F27DF" w:rsidRDefault="00CB78FD" w:rsidP="00EA13C3">
      <w:pPr>
        <w:pStyle w:val="Standard"/>
        <w:spacing w:line="276" w:lineRule="auto"/>
        <w:jc w:val="both"/>
        <w:rPr>
          <w:rFonts w:ascii="Arial" w:eastAsia="Arial" w:hAnsi="Arial" w:cs="Arial"/>
          <w:color w:val="auto"/>
          <w:sz w:val="24"/>
          <w:szCs w:val="24"/>
          <w:lang w:val="es-ES_tradnl"/>
        </w:rPr>
      </w:pPr>
      <w:r w:rsidRPr="006E1B44">
        <w:rPr>
          <w:rFonts w:ascii="Arial" w:eastAsia="Arial" w:hAnsi="Arial" w:cs="Arial"/>
          <w:color w:val="auto"/>
          <w:sz w:val="24"/>
          <w:szCs w:val="24"/>
          <w:lang w:val="es-ES_tradnl"/>
        </w:rPr>
        <w:t xml:space="preserve">Base </w:t>
      </w:r>
      <w:r w:rsidR="00F13CE5" w:rsidRPr="006E1B44">
        <w:rPr>
          <w:rFonts w:ascii="Arial" w:eastAsia="Arial" w:hAnsi="Arial" w:cs="Arial"/>
          <w:color w:val="auto"/>
          <w:sz w:val="24"/>
          <w:szCs w:val="24"/>
          <w:lang w:val="es-ES_tradnl"/>
        </w:rPr>
        <w:t>cuarta</w:t>
      </w:r>
      <w:r w:rsidR="00C7682E" w:rsidRPr="006E1B44">
        <w:rPr>
          <w:rFonts w:ascii="Arial" w:eastAsia="Arial" w:hAnsi="Arial" w:cs="Arial"/>
          <w:color w:val="auto"/>
          <w:sz w:val="24"/>
          <w:szCs w:val="24"/>
          <w:lang w:val="es-ES_tradnl"/>
        </w:rPr>
        <w:t xml:space="preserve">. </w:t>
      </w:r>
      <w:r w:rsidR="00F13CE5">
        <w:rPr>
          <w:rFonts w:ascii="Arial" w:eastAsia="Arial" w:hAnsi="Arial" w:cs="Arial"/>
          <w:color w:val="auto"/>
          <w:sz w:val="24"/>
          <w:szCs w:val="24"/>
          <w:lang w:val="es-ES_tradnl"/>
        </w:rPr>
        <w:t>Plazo</w:t>
      </w:r>
      <w:r w:rsidR="00C7682E" w:rsidRPr="006E1B44">
        <w:rPr>
          <w:rFonts w:ascii="Arial" w:eastAsia="Arial" w:hAnsi="Arial" w:cs="Arial"/>
          <w:color w:val="auto"/>
          <w:sz w:val="24"/>
          <w:szCs w:val="24"/>
          <w:lang w:val="es-ES_tradnl"/>
        </w:rPr>
        <w:t xml:space="preserve"> de </w:t>
      </w:r>
      <w:r w:rsidR="00F13CE5" w:rsidRPr="006E1B44">
        <w:rPr>
          <w:rFonts w:ascii="Arial" w:eastAsia="Arial" w:hAnsi="Arial" w:cs="Arial"/>
          <w:color w:val="auto"/>
          <w:sz w:val="24"/>
          <w:szCs w:val="24"/>
          <w:lang w:val="es-ES_tradnl"/>
        </w:rPr>
        <w:t>presentación</w:t>
      </w:r>
    </w:p>
    <w:p w14:paraId="211A9936" w14:textId="1E0449F7" w:rsidR="00F13CE5" w:rsidRPr="00F13CE5" w:rsidRDefault="00F13CE5" w:rsidP="00F13CE5">
      <w:pPr>
        <w:pStyle w:val="Standard"/>
        <w:spacing w:line="276" w:lineRule="auto"/>
        <w:jc w:val="both"/>
        <w:rPr>
          <w:rFonts w:ascii="Arial" w:eastAsia="Arial" w:hAnsi="Arial" w:cs="Arial"/>
          <w:color w:val="auto"/>
          <w:sz w:val="24"/>
          <w:szCs w:val="24"/>
          <w:lang w:val="es-ES_tradnl"/>
        </w:rPr>
      </w:pPr>
      <w:r w:rsidRPr="00F13CE5">
        <w:rPr>
          <w:rFonts w:ascii="Arial" w:eastAsia="Arial" w:hAnsi="Arial" w:cs="Arial"/>
          <w:color w:val="auto"/>
          <w:sz w:val="24"/>
          <w:szCs w:val="24"/>
          <w:lang w:val="es-ES_tradnl"/>
        </w:rPr>
        <w:t xml:space="preserve">1. El plazo de presentación de las solicitudes será de 5 días hábiles contados a partir del día siguiente de la publicación de esta resolución en el </w:t>
      </w:r>
      <w:proofErr w:type="spellStart"/>
      <w:r w:rsidRPr="001757A6">
        <w:rPr>
          <w:rFonts w:ascii="Arial" w:eastAsia="Arial" w:hAnsi="Arial" w:cs="Arial"/>
          <w:i/>
          <w:iCs/>
          <w:color w:val="auto"/>
          <w:sz w:val="24"/>
          <w:szCs w:val="24"/>
          <w:lang w:val="es-ES_tradnl"/>
        </w:rPr>
        <w:t>Diari</w:t>
      </w:r>
      <w:proofErr w:type="spellEnd"/>
      <w:r w:rsidRPr="001757A6">
        <w:rPr>
          <w:rFonts w:ascii="Arial" w:eastAsia="Arial" w:hAnsi="Arial" w:cs="Arial"/>
          <w:i/>
          <w:iCs/>
          <w:color w:val="auto"/>
          <w:sz w:val="24"/>
          <w:szCs w:val="24"/>
          <w:lang w:val="es-ES_tradnl"/>
        </w:rPr>
        <w:t xml:space="preserve"> Oficial de la Generalitat Valenciana</w:t>
      </w:r>
      <w:r w:rsidRPr="00F13CE5">
        <w:rPr>
          <w:rFonts w:ascii="Arial" w:eastAsia="Arial" w:hAnsi="Arial" w:cs="Arial"/>
          <w:color w:val="auto"/>
          <w:sz w:val="24"/>
          <w:szCs w:val="24"/>
          <w:lang w:val="es-ES_tradnl"/>
        </w:rPr>
        <w:t>.</w:t>
      </w:r>
    </w:p>
    <w:p w14:paraId="14748110" w14:textId="403B2342" w:rsidR="00F13CE5" w:rsidRPr="00F13CE5" w:rsidRDefault="00F13CE5" w:rsidP="00F13CE5">
      <w:pPr>
        <w:pStyle w:val="Standard"/>
        <w:spacing w:line="276" w:lineRule="auto"/>
        <w:jc w:val="both"/>
        <w:rPr>
          <w:rFonts w:ascii="Arial" w:eastAsia="Arial" w:hAnsi="Arial" w:cs="Arial"/>
          <w:color w:val="auto"/>
          <w:sz w:val="24"/>
          <w:szCs w:val="24"/>
          <w:lang w:val="es-ES_tradnl"/>
        </w:rPr>
      </w:pPr>
      <w:r w:rsidRPr="00F13CE5">
        <w:rPr>
          <w:rFonts w:ascii="Arial" w:eastAsia="Arial" w:hAnsi="Arial" w:cs="Arial"/>
          <w:color w:val="auto"/>
          <w:sz w:val="24"/>
          <w:szCs w:val="24"/>
          <w:lang w:val="es-ES_tradnl"/>
        </w:rPr>
        <w:t>2. La presentación de las solicitudes y la documentación se hará, exclusivamente, a través de la plataforma informática habilitada al efecto que estará disponible en la página</w:t>
      </w:r>
      <w:r>
        <w:rPr>
          <w:rFonts w:ascii="Arial" w:eastAsia="Arial" w:hAnsi="Arial" w:cs="Arial"/>
          <w:color w:val="auto"/>
          <w:sz w:val="24"/>
          <w:szCs w:val="24"/>
          <w:lang w:val="es-ES_tradnl"/>
        </w:rPr>
        <w:t xml:space="preserve"> </w:t>
      </w:r>
      <w:hyperlink r:id="rId12" w:history="1">
        <w:r w:rsidRPr="00943D9D">
          <w:rPr>
            <w:rStyle w:val="Enlla"/>
            <w:rFonts w:ascii="Arial" w:eastAsia="Arial" w:hAnsi="Arial" w:cs="Arial"/>
            <w:sz w:val="24"/>
            <w:szCs w:val="24"/>
            <w:lang w:val="ca-ES"/>
          </w:rPr>
          <w:t>https://ceice.gva.es/va/web/inclusioeducativa</w:t>
        </w:r>
      </w:hyperlink>
      <w:r w:rsidRPr="00B314A4">
        <w:rPr>
          <w:rFonts w:ascii="Arial" w:eastAsia="Arial" w:hAnsi="Arial" w:cs="Arial"/>
          <w:color w:val="auto"/>
          <w:sz w:val="24"/>
          <w:szCs w:val="24"/>
          <w:lang w:val="ca-ES"/>
        </w:rPr>
        <w:t>.</w:t>
      </w:r>
    </w:p>
    <w:p w14:paraId="12666409" w14:textId="0313B79D" w:rsidR="00F13CE5" w:rsidRDefault="00F13CE5" w:rsidP="00F13CE5">
      <w:pPr>
        <w:pStyle w:val="Standard"/>
        <w:spacing w:line="276" w:lineRule="auto"/>
        <w:jc w:val="both"/>
        <w:rPr>
          <w:rFonts w:ascii="Arial" w:eastAsia="Arial" w:hAnsi="Arial" w:cs="Arial"/>
          <w:color w:val="auto"/>
          <w:sz w:val="24"/>
          <w:szCs w:val="24"/>
          <w:lang w:val="es-ES_tradnl"/>
        </w:rPr>
      </w:pPr>
      <w:r w:rsidRPr="00F13CE5">
        <w:rPr>
          <w:rFonts w:ascii="Arial" w:eastAsia="Arial" w:hAnsi="Arial" w:cs="Arial"/>
          <w:color w:val="auto"/>
          <w:sz w:val="24"/>
          <w:szCs w:val="24"/>
          <w:lang w:val="es-ES_tradnl"/>
        </w:rPr>
        <w:t>3. No se considerarán admitidas aquellas solicitudes o los méritos presentados fuera del plazo señalado.</w:t>
      </w:r>
    </w:p>
    <w:p w14:paraId="2677B54A" w14:textId="77777777" w:rsidR="00F13CE5" w:rsidRPr="006E1B44" w:rsidRDefault="00F13CE5" w:rsidP="00F13CE5">
      <w:pPr>
        <w:pStyle w:val="Standard"/>
        <w:spacing w:line="276" w:lineRule="auto"/>
        <w:jc w:val="both"/>
        <w:rPr>
          <w:rFonts w:ascii="Arial" w:eastAsia="Arial" w:hAnsi="Arial" w:cs="Arial"/>
          <w:color w:val="auto"/>
          <w:sz w:val="24"/>
          <w:szCs w:val="24"/>
          <w:lang w:val="es-ES_tradnl"/>
        </w:rPr>
      </w:pPr>
    </w:p>
    <w:p w14:paraId="771D1CD0" w14:textId="3ACF87A3" w:rsidR="002F27DF" w:rsidRDefault="00CB78FD" w:rsidP="00EA13C3">
      <w:pPr>
        <w:pStyle w:val="Standard"/>
        <w:spacing w:line="276" w:lineRule="auto"/>
        <w:jc w:val="both"/>
        <w:rPr>
          <w:rFonts w:ascii="Arial" w:eastAsia="Arial" w:hAnsi="Arial" w:cs="Arial"/>
          <w:sz w:val="24"/>
          <w:szCs w:val="24"/>
          <w:lang w:val="es-ES_tradnl"/>
        </w:rPr>
      </w:pPr>
      <w:r w:rsidRPr="006E1B44">
        <w:rPr>
          <w:rFonts w:ascii="Arial" w:eastAsia="Arial" w:hAnsi="Arial" w:cs="Arial"/>
          <w:sz w:val="24"/>
          <w:szCs w:val="24"/>
          <w:lang w:val="es-ES_tradnl"/>
        </w:rPr>
        <w:t xml:space="preserve">Base </w:t>
      </w:r>
      <w:r w:rsidR="00F13CE5">
        <w:rPr>
          <w:rFonts w:ascii="Arial" w:eastAsia="Arial" w:hAnsi="Arial" w:cs="Arial"/>
          <w:sz w:val="24"/>
          <w:szCs w:val="24"/>
          <w:lang w:val="es-ES_tradnl"/>
        </w:rPr>
        <w:t>quinta</w:t>
      </w:r>
      <w:r w:rsidR="00C7682E" w:rsidRPr="006E1B44">
        <w:rPr>
          <w:rFonts w:ascii="Arial" w:eastAsia="Arial" w:hAnsi="Arial" w:cs="Arial"/>
          <w:sz w:val="24"/>
          <w:szCs w:val="24"/>
          <w:lang w:val="es-ES_tradnl"/>
        </w:rPr>
        <w:t>. Procedim</w:t>
      </w:r>
      <w:r w:rsidR="00F13CE5">
        <w:rPr>
          <w:rFonts w:ascii="Arial" w:eastAsia="Arial" w:hAnsi="Arial" w:cs="Arial"/>
          <w:sz w:val="24"/>
          <w:szCs w:val="24"/>
          <w:lang w:val="es-ES_tradnl"/>
        </w:rPr>
        <w:t>i</w:t>
      </w:r>
      <w:r w:rsidR="00C7682E" w:rsidRPr="006E1B44">
        <w:rPr>
          <w:rFonts w:ascii="Arial" w:eastAsia="Arial" w:hAnsi="Arial" w:cs="Arial"/>
          <w:sz w:val="24"/>
          <w:szCs w:val="24"/>
          <w:lang w:val="es-ES_tradnl"/>
        </w:rPr>
        <w:t>ent</w:t>
      </w:r>
      <w:r w:rsidR="00F13CE5">
        <w:rPr>
          <w:rFonts w:ascii="Arial" w:eastAsia="Arial" w:hAnsi="Arial" w:cs="Arial"/>
          <w:sz w:val="24"/>
          <w:szCs w:val="24"/>
          <w:lang w:val="es-ES_tradnl"/>
        </w:rPr>
        <w:t>o</w:t>
      </w:r>
      <w:r w:rsidR="00C7682E" w:rsidRPr="006E1B44">
        <w:rPr>
          <w:rFonts w:ascii="Arial" w:eastAsia="Arial" w:hAnsi="Arial" w:cs="Arial"/>
          <w:sz w:val="24"/>
          <w:szCs w:val="24"/>
          <w:lang w:val="es-ES_tradnl"/>
        </w:rPr>
        <w:t xml:space="preserve"> de selecció</w:t>
      </w:r>
      <w:r w:rsidR="00F13CE5">
        <w:rPr>
          <w:rFonts w:ascii="Arial" w:eastAsia="Arial" w:hAnsi="Arial" w:cs="Arial"/>
          <w:sz w:val="24"/>
          <w:szCs w:val="24"/>
          <w:lang w:val="es-ES_tradnl"/>
        </w:rPr>
        <w:t>n</w:t>
      </w:r>
      <w:r w:rsidR="00C7682E" w:rsidRPr="006E1B44">
        <w:rPr>
          <w:rFonts w:ascii="Arial" w:eastAsia="Arial" w:hAnsi="Arial" w:cs="Arial"/>
          <w:sz w:val="24"/>
          <w:szCs w:val="24"/>
          <w:lang w:val="es-ES_tradnl"/>
        </w:rPr>
        <w:t xml:space="preserve"> </w:t>
      </w:r>
    </w:p>
    <w:p w14:paraId="49F942E0" w14:textId="1D5DC071" w:rsidR="00875A3A" w:rsidRPr="00875A3A" w:rsidRDefault="00875A3A" w:rsidP="00875A3A">
      <w:pPr>
        <w:pStyle w:val="Standard"/>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 xml:space="preserve">El proceso de selección de las personas que concurran a estos </w:t>
      </w:r>
      <w:r>
        <w:rPr>
          <w:rFonts w:ascii="Arial" w:eastAsia="Arial" w:hAnsi="Arial" w:cs="Arial"/>
          <w:sz w:val="24"/>
          <w:szCs w:val="24"/>
          <w:lang w:val="es-ES_tradnl"/>
        </w:rPr>
        <w:t>puestos</w:t>
      </w:r>
      <w:r w:rsidRPr="00875A3A">
        <w:rPr>
          <w:rFonts w:ascii="Arial" w:eastAsia="Arial" w:hAnsi="Arial" w:cs="Arial"/>
          <w:sz w:val="24"/>
          <w:szCs w:val="24"/>
          <w:lang w:val="es-ES_tradnl"/>
        </w:rPr>
        <w:t xml:space="preserve"> constará de dos fases:</w:t>
      </w:r>
    </w:p>
    <w:p w14:paraId="7A8762F7" w14:textId="77777777" w:rsidR="00875A3A" w:rsidRPr="00875A3A" w:rsidRDefault="00875A3A" w:rsidP="00875A3A">
      <w:pPr>
        <w:pStyle w:val="Standard"/>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a. Fase de concurso (valorada de 0 a 20 puntos). Esta fase constará de los siguientes procedimientos:</w:t>
      </w:r>
    </w:p>
    <w:p w14:paraId="36EC8488" w14:textId="0DFEA9B4" w:rsidR="00875A3A" w:rsidRPr="00875A3A" w:rsidRDefault="00875A3A" w:rsidP="00875A3A">
      <w:pPr>
        <w:pStyle w:val="Standard"/>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lastRenderedPageBreak/>
        <w:t xml:space="preserve">1. La comisión técnica de selección, la constitución y las funciones de la </w:t>
      </w:r>
      <w:r w:rsidR="001757A6">
        <w:rPr>
          <w:rFonts w:ascii="Arial" w:eastAsia="Arial" w:hAnsi="Arial" w:cs="Arial"/>
          <w:sz w:val="24"/>
          <w:szCs w:val="24"/>
          <w:lang w:val="es-ES_tradnl"/>
        </w:rPr>
        <w:t>cual</w:t>
      </w:r>
      <w:r w:rsidRPr="00875A3A">
        <w:rPr>
          <w:rFonts w:ascii="Arial" w:eastAsia="Arial" w:hAnsi="Arial" w:cs="Arial"/>
          <w:sz w:val="24"/>
          <w:szCs w:val="24"/>
          <w:lang w:val="es-ES_tradnl"/>
        </w:rPr>
        <w:t xml:space="preserve"> se determinan en la base séptima de esta convocatoria, comprobará que l</w:t>
      </w:r>
      <w:r>
        <w:rPr>
          <w:rFonts w:ascii="Arial" w:eastAsia="Arial" w:hAnsi="Arial" w:cs="Arial"/>
          <w:sz w:val="24"/>
          <w:szCs w:val="24"/>
          <w:lang w:val="es-ES_tradnl"/>
        </w:rPr>
        <w:t>a</w:t>
      </w:r>
      <w:r w:rsidRPr="00875A3A">
        <w:rPr>
          <w:rFonts w:ascii="Arial" w:eastAsia="Arial" w:hAnsi="Arial" w:cs="Arial"/>
          <w:sz w:val="24"/>
          <w:szCs w:val="24"/>
          <w:lang w:val="es-ES_tradnl"/>
        </w:rPr>
        <w:t>s</w:t>
      </w:r>
      <w:r>
        <w:rPr>
          <w:rFonts w:ascii="Arial" w:eastAsia="Arial" w:hAnsi="Arial" w:cs="Arial"/>
          <w:sz w:val="24"/>
          <w:szCs w:val="24"/>
          <w:lang w:val="es-ES_tradnl"/>
        </w:rPr>
        <w:t xml:space="preserve"> personas</w:t>
      </w:r>
      <w:r w:rsidRPr="00875A3A">
        <w:rPr>
          <w:rFonts w:ascii="Arial" w:eastAsia="Arial" w:hAnsi="Arial" w:cs="Arial"/>
          <w:sz w:val="24"/>
          <w:szCs w:val="24"/>
          <w:lang w:val="es-ES_tradnl"/>
        </w:rPr>
        <w:t xml:space="preserve"> solicitantes reúnen los requisitos establecidos en la base segunda de esta resolución.</w:t>
      </w:r>
    </w:p>
    <w:p w14:paraId="2AA53757" w14:textId="77777777" w:rsidR="00875A3A" w:rsidRPr="00875A3A" w:rsidRDefault="00875A3A" w:rsidP="00875A3A">
      <w:pPr>
        <w:pStyle w:val="Standard"/>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2. La comisión técnica de selección aplicará el baremo de méritos conforme se establece en el Anexo III de esta convocatoria.</w:t>
      </w:r>
    </w:p>
    <w:p w14:paraId="1F48C798" w14:textId="23938964" w:rsidR="00875A3A" w:rsidRPr="00875A3A" w:rsidRDefault="00875A3A" w:rsidP="00875A3A">
      <w:pPr>
        <w:pStyle w:val="Standard"/>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3. El número de personas participantes que pas</w:t>
      </w:r>
      <w:r>
        <w:rPr>
          <w:rFonts w:ascii="Arial" w:eastAsia="Arial" w:hAnsi="Arial" w:cs="Arial"/>
          <w:sz w:val="24"/>
          <w:szCs w:val="24"/>
          <w:lang w:val="es-ES_tradnl"/>
        </w:rPr>
        <w:t>e</w:t>
      </w:r>
      <w:r w:rsidRPr="00875A3A">
        <w:rPr>
          <w:rFonts w:ascii="Arial" w:eastAsia="Arial" w:hAnsi="Arial" w:cs="Arial"/>
          <w:sz w:val="24"/>
          <w:szCs w:val="24"/>
          <w:lang w:val="es-ES_tradnl"/>
        </w:rPr>
        <w:t xml:space="preserve">n a la segunda fase equivaldrá al triple de las plazas ofertadas para cada puesto de trabajo, entre las personas que obtengan las puntuaciones más altas para los </w:t>
      </w:r>
      <w:r>
        <w:rPr>
          <w:rFonts w:ascii="Arial" w:eastAsia="Arial" w:hAnsi="Arial" w:cs="Arial"/>
          <w:sz w:val="24"/>
          <w:szCs w:val="24"/>
          <w:lang w:val="es-ES_tradnl"/>
        </w:rPr>
        <w:t>puestos</w:t>
      </w:r>
      <w:r w:rsidRPr="00875A3A">
        <w:rPr>
          <w:rFonts w:ascii="Arial" w:eastAsia="Arial" w:hAnsi="Arial" w:cs="Arial"/>
          <w:sz w:val="24"/>
          <w:szCs w:val="24"/>
          <w:lang w:val="es-ES_tradnl"/>
        </w:rPr>
        <w:t xml:space="preserve"> </w:t>
      </w:r>
      <w:r w:rsidR="001757A6">
        <w:rPr>
          <w:rFonts w:ascii="Arial" w:eastAsia="Arial" w:hAnsi="Arial" w:cs="Arial"/>
          <w:sz w:val="24"/>
          <w:szCs w:val="24"/>
          <w:lang w:val="es-ES_tradnl"/>
        </w:rPr>
        <w:t>a</w:t>
      </w:r>
      <w:r w:rsidRPr="00875A3A">
        <w:rPr>
          <w:rFonts w:ascii="Arial" w:eastAsia="Arial" w:hAnsi="Arial" w:cs="Arial"/>
          <w:sz w:val="24"/>
          <w:szCs w:val="24"/>
          <w:lang w:val="es-ES_tradnl"/>
        </w:rPr>
        <w:t xml:space="preserve"> los </w:t>
      </w:r>
      <w:r w:rsidR="001757A6">
        <w:rPr>
          <w:rFonts w:ascii="Arial" w:eastAsia="Arial" w:hAnsi="Arial" w:cs="Arial"/>
          <w:sz w:val="24"/>
          <w:szCs w:val="24"/>
          <w:lang w:val="es-ES_tradnl"/>
        </w:rPr>
        <w:t>cuales optan</w:t>
      </w:r>
      <w:r w:rsidRPr="00875A3A">
        <w:rPr>
          <w:rFonts w:ascii="Arial" w:eastAsia="Arial" w:hAnsi="Arial" w:cs="Arial"/>
          <w:sz w:val="24"/>
          <w:szCs w:val="24"/>
          <w:lang w:val="es-ES_tradnl"/>
        </w:rPr>
        <w:t>. En caso de empate superarán la primera fase todas las personas que obtengan la misma puntuación de corte.</w:t>
      </w:r>
    </w:p>
    <w:p w14:paraId="461DD488" w14:textId="5A40D2F6" w:rsidR="00875A3A" w:rsidRPr="00875A3A" w:rsidRDefault="00875A3A" w:rsidP="00875A3A">
      <w:pPr>
        <w:pStyle w:val="Standard"/>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 xml:space="preserve">4. La comisión técnica de selección, una vez ordenadas las personas candidatas por puntuación, publicará el listado provisional de personas que pasan a la segunda fase en la página web </w:t>
      </w:r>
      <w:hyperlink r:id="rId13" w:history="1">
        <w:r w:rsidRPr="00943D9D">
          <w:rPr>
            <w:rStyle w:val="Enlla"/>
            <w:rFonts w:ascii="Arial" w:eastAsia="Arial" w:hAnsi="Arial" w:cs="Arial"/>
            <w:sz w:val="24"/>
            <w:szCs w:val="24"/>
            <w:lang w:val="es-ES_tradnl"/>
          </w:rPr>
          <w:t>https://ceice.gva.es/va/web/inclusioeducativa</w:t>
        </w:r>
      </w:hyperlink>
      <w:r>
        <w:rPr>
          <w:rFonts w:ascii="Arial" w:eastAsia="Arial" w:hAnsi="Arial" w:cs="Arial"/>
          <w:sz w:val="24"/>
          <w:szCs w:val="24"/>
          <w:lang w:val="es-ES_tradnl"/>
        </w:rPr>
        <w:t>.</w:t>
      </w:r>
    </w:p>
    <w:p w14:paraId="016F35BC" w14:textId="274E9989" w:rsidR="00875A3A" w:rsidRPr="00875A3A" w:rsidRDefault="00875A3A" w:rsidP="00875A3A">
      <w:pPr>
        <w:pStyle w:val="Standard"/>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 xml:space="preserve">5. En el caso de los aspirantes excluidos, se indicará la causa de la exclusión en la página web </w:t>
      </w:r>
      <w:hyperlink r:id="rId14" w:history="1">
        <w:r w:rsidRPr="00943D9D">
          <w:rPr>
            <w:rStyle w:val="Enlla"/>
            <w:rFonts w:ascii="Arial" w:eastAsia="Arial" w:hAnsi="Arial" w:cs="Arial"/>
            <w:sz w:val="24"/>
            <w:szCs w:val="24"/>
            <w:lang w:val="es-ES_tradnl"/>
          </w:rPr>
          <w:t>https://ceice.gva.es/va/web/inclusioeducativa</w:t>
        </w:r>
      </w:hyperlink>
      <w:r>
        <w:rPr>
          <w:rFonts w:ascii="Arial" w:eastAsia="Arial" w:hAnsi="Arial" w:cs="Arial"/>
          <w:sz w:val="24"/>
          <w:szCs w:val="24"/>
          <w:lang w:val="es-ES_tradnl"/>
        </w:rPr>
        <w:t xml:space="preserve">. </w:t>
      </w:r>
    </w:p>
    <w:p w14:paraId="226D15FC" w14:textId="77777777" w:rsidR="00875A3A" w:rsidRPr="00875A3A" w:rsidRDefault="00875A3A" w:rsidP="00875A3A">
      <w:pPr>
        <w:pStyle w:val="Standard"/>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6. Los aspirantes podrán presentar las alegaciones que estimen oportunas contra la relación indicada en el punto 4 de esta base. Estas alegaciones deberán dirigirse a la comisión técnica de selección en el plazo de 48 horas contadas a partir del día siguiente de la publicación de la relación, por el mismo procedimiento telemático que el de la presentación de solicitudes.</w:t>
      </w:r>
    </w:p>
    <w:p w14:paraId="46933C2D" w14:textId="0D64F6E9" w:rsidR="00875A3A" w:rsidRDefault="00875A3A" w:rsidP="00875A3A">
      <w:pPr>
        <w:pStyle w:val="Standard"/>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 xml:space="preserve">7. Una vez estudiadas y resueltas las reclamaciones presentadas, la comisión técnica de selección publicará la relación definitiva de personas admitidas y excluidas con las puntuaciones definitivas de esta primera fase, en la página web </w:t>
      </w:r>
      <w:hyperlink r:id="rId15" w:history="1">
        <w:r w:rsidRPr="00943D9D">
          <w:rPr>
            <w:rStyle w:val="Enlla"/>
            <w:rFonts w:ascii="Arial" w:eastAsia="Arial" w:hAnsi="Arial" w:cs="Arial"/>
            <w:sz w:val="24"/>
            <w:szCs w:val="24"/>
            <w:lang w:val="es-ES_tradnl"/>
          </w:rPr>
          <w:t>https://ceice.gva.es/es/web/inclusioeducativa</w:t>
        </w:r>
      </w:hyperlink>
      <w:r>
        <w:rPr>
          <w:rFonts w:ascii="Arial" w:eastAsia="Arial" w:hAnsi="Arial" w:cs="Arial"/>
          <w:sz w:val="24"/>
          <w:szCs w:val="24"/>
          <w:lang w:val="es-ES_tradnl"/>
        </w:rPr>
        <w:t xml:space="preserve">. </w:t>
      </w:r>
      <w:r w:rsidRPr="00875A3A">
        <w:rPr>
          <w:rFonts w:ascii="Arial" w:eastAsia="Arial" w:hAnsi="Arial" w:cs="Arial"/>
          <w:sz w:val="24"/>
          <w:szCs w:val="24"/>
          <w:lang w:val="es-ES_tradnl"/>
        </w:rPr>
        <w:t xml:space="preserve"> La publicación de la relación definitiva supondrá la resolución expresa a las reclamaciones presentadas.</w:t>
      </w:r>
    </w:p>
    <w:p w14:paraId="35E7AE75" w14:textId="77777777" w:rsidR="00875A3A" w:rsidRPr="006E1B44" w:rsidRDefault="00875A3A" w:rsidP="00875A3A">
      <w:pPr>
        <w:pStyle w:val="Standard"/>
        <w:spacing w:line="276" w:lineRule="auto"/>
        <w:jc w:val="both"/>
        <w:rPr>
          <w:rFonts w:ascii="Arial" w:eastAsia="Arial" w:hAnsi="Arial" w:cs="Arial"/>
          <w:sz w:val="24"/>
          <w:szCs w:val="24"/>
          <w:lang w:val="es-ES_tradnl"/>
        </w:rPr>
      </w:pPr>
    </w:p>
    <w:p w14:paraId="3871592B" w14:textId="77777777" w:rsidR="00875A3A" w:rsidRPr="00875A3A" w:rsidRDefault="00875A3A" w:rsidP="00875A3A">
      <w:pPr>
        <w:spacing w:line="276" w:lineRule="auto"/>
        <w:jc w:val="both"/>
        <w:rPr>
          <w:rFonts w:ascii="Arial" w:eastAsia="Arial" w:hAnsi="Arial" w:cs="Arial"/>
          <w:sz w:val="24"/>
          <w:szCs w:val="24"/>
          <w:lang w:val="es-ES_tradnl"/>
        </w:rPr>
      </w:pPr>
      <w:r w:rsidRPr="00CE20E0">
        <w:rPr>
          <w:rFonts w:ascii="Arial" w:eastAsia="Arial" w:hAnsi="Arial" w:cs="Arial"/>
          <w:sz w:val="24"/>
          <w:szCs w:val="24"/>
          <w:lang w:val="es-ES_tradnl"/>
        </w:rPr>
        <w:t>b. Fase de selección (valorada de 0 a 20 puntos)</w:t>
      </w:r>
    </w:p>
    <w:p w14:paraId="6F769A77" w14:textId="4E00E2D4" w:rsidR="00875A3A" w:rsidRPr="00875A3A" w:rsidRDefault="00875A3A" w:rsidP="00875A3A">
      <w:pPr>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1. S</w:t>
      </w:r>
      <w:r>
        <w:rPr>
          <w:rFonts w:ascii="Arial" w:eastAsia="Arial" w:hAnsi="Arial" w:cs="Arial"/>
          <w:sz w:val="24"/>
          <w:szCs w:val="24"/>
          <w:lang w:val="es-ES_tradnl"/>
        </w:rPr>
        <w:t>o</w:t>
      </w:r>
      <w:r w:rsidRPr="00875A3A">
        <w:rPr>
          <w:rFonts w:ascii="Arial" w:eastAsia="Arial" w:hAnsi="Arial" w:cs="Arial"/>
          <w:sz w:val="24"/>
          <w:szCs w:val="24"/>
          <w:lang w:val="es-ES_tradnl"/>
        </w:rPr>
        <w:t>lo podrán participar en esta fase l</w:t>
      </w:r>
      <w:r>
        <w:rPr>
          <w:rFonts w:ascii="Arial" w:eastAsia="Arial" w:hAnsi="Arial" w:cs="Arial"/>
          <w:sz w:val="24"/>
          <w:szCs w:val="24"/>
          <w:lang w:val="es-ES_tradnl"/>
        </w:rPr>
        <w:t>a</w:t>
      </w:r>
      <w:r w:rsidRPr="00875A3A">
        <w:rPr>
          <w:rFonts w:ascii="Arial" w:eastAsia="Arial" w:hAnsi="Arial" w:cs="Arial"/>
          <w:sz w:val="24"/>
          <w:szCs w:val="24"/>
          <w:lang w:val="es-ES_tradnl"/>
        </w:rPr>
        <w:t>s</w:t>
      </w:r>
      <w:r>
        <w:rPr>
          <w:rFonts w:ascii="Arial" w:eastAsia="Arial" w:hAnsi="Arial" w:cs="Arial"/>
          <w:sz w:val="24"/>
          <w:szCs w:val="24"/>
          <w:lang w:val="es-ES_tradnl"/>
        </w:rPr>
        <w:t xml:space="preserve"> personas</w:t>
      </w:r>
      <w:r w:rsidRPr="00875A3A">
        <w:rPr>
          <w:rFonts w:ascii="Arial" w:eastAsia="Arial" w:hAnsi="Arial" w:cs="Arial"/>
          <w:sz w:val="24"/>
          <w:szCs w:val="24"/>
          <w:lang w:val="es-ES_tradnl"/>
        </w:rPr>
        <w:t xml:space="preserve"> aspirantes que hayan superado la fase anterior.</w:t>
      </w:r>
    </w:p>
    <w:p w14:paraId="3410AAE3" w14:textId="38512421" w:rsidR="00875A3A" w:rsidRPr="00875A3A" w:rsidRDefault="00875A3A" w:rsidP="00875A3A">
      <w:pPr>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 xml:space="preserve">2. La fase consistirá en una entrevista adaptada a los </w:t>
      </w:r>
      <w:r w:rsidR="00DA0B3C">
        <w:rPr>
          <w:rFonts w:ascii="Arial" w:eastAsia="Arial" w:hAnsi="Arial" w:cs="Arial"/>
          <w:sz w:val="24"/>
          <w:szCs w:val="24"/>
          <w:lang w:val="es-ES_tradnl"/>
        </w:rPr>
        <w:t>puestos</w:t>
      </w:r>
      <w:r w:rsidRPr="00875A3A">
        <w:rPr>
          <w:rFonts w:ascii="Arial" w:eastAsia="Arial" w:hAnsi="Arial" w:cs="Arial"/>
          <w:sz w:val="24"/>
          <w:szCs w:val="24"/>
          <w:lang w:val="es-ES_tradnl"/>
        </w:rPr>
        <w:t xml:space="preserve"> específicos que se solicitan y que se indican en el Anexo II de esta convocatoria.</w:t>
      </w:r>
    </w:p>
    <w:p w14:paraId="7E78906A" w14:textId="77777777" w:rsidR="00875A3A" w:rsidRPr="00875A3A" w:rsidRDefault="00875A3A" w:rsidP="00875A3A">
      <w:pPr>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3. Se podrá obtener un máximo de 20 puntos.</w:t>
      </w:r>
    </w:p>
    <w:p w14:paraId="72493D6C" w14:textId="1BE3DFD4" w:rsidR="00875A3A" w:rsidRPr="00875A3A" w:rsidRDefault="00875A3A" w:rsidP="00875A3A">
      <w:pPr>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 xml:space="preserve">4. La entrevista tendrá una duración máxima de 15 minutos por </w:t>
      </w:r>
      <w:r>
        <w:rPr>
          <w:rFonts w:ascii="Arial" w:eastAsia="Arial" w:hAnsi="Arial" w:cs="Arial"/>
          <w:sz w:val="24"/>
          <w:szCs w:val="24"/>
          <w:lang w:val="es-ES_tradnl"/>
        </w:rPr>
        <w:t xml:space="preserve">persona </w:t>
      </w:r>
      <w:r w:rsidRPr="00875A3A">
        <w:rPr>
          <w:rFonts w:ascii="Arial" w:eastAsia="Arial" w:hAnsi="Arial" w:cs="Arial"/>
          <w:sz w:val="24"/>
          <w:szCs w:val="24"/>
          <w:lang w:val="es-ES_tradnl"/>
        </w:rPr>
        <w:t>aspirante.</w:t>
      </w:r>
    </w:p>
    <w:p w14:paraId="7EC64F71" w14:textId="6F0708BB" w:rsidR="00875A3A" w:rsidRPr="00875A3A" w:rsidRDefault="00875A3A" w:rsidP="00875A3A">
      <w:pPr>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 xml:space="preserve">4.1 </w:t>
      </w:r>
      <w:r>
        <w:rPr>
          <w:rFonts w:ascii="Arial" w:eastAsia="Arial" w:hAnsi="Arial" w:cs="Arial"/>
          <w:sz w:val="24"/>
          <w:szCs w:val="24"/>
          <w:lang w:val="es-ES_tradnl"/>
        </w:rPr>
        <w:t>La persona</w:t>
      </w:r>
      <w:r w:rsidRPr="00875A3A">
        <w:rPr>
          <w:rFonts w:ascii="Arial" w:eastAsia="Arial" w:hAnsi="Arial" w:cs="Arial"/>
          <w:sz w:val="24"/>
          <w:szCs w:val="24"/>
          <w:lang w:val="es-ES_tradnl"/>
        </w:rPr>
        <w:t xml:space="preserve"> aspirante argumentará las aportaciones que puede realizar en el </w:t>
      </w:r>
      <w:r>
        <w:rPr>
          <w:rFonts w:ascii="Arial" w:eastAsia="Arial" w:hAnsi="Arial" w:cs="Arial"/>
          <w:sz w:val="24"/>
          <w:szCs w:val="24"/>
          <w:lang w:val="es-ES_tradnl"/>
        </w:rPr>
        <w:t>puesto</w:t>
      </w:r>
      <w:r w:rsidRPr="00875A3A">
        <w:rPr>
          <w:rFonts w:ascii="Arial" w:eastAsia="Arial" w:hAnsi="Arial" w:cs="Arial"/>
          <w:sz w:val="24"/>
          <w:szCs w:val="24"/>
          <w:lang w:val="es-ES_tradnl"/>
        </w:rPr>
        <w:t xml:space="preserve"> de trabajo específico en el que se present</w:t>
      </w:r>
      <w:r>
        <w:rPr>
          <w:rFonts w:ascii="Arial" w:eastAsia="Arial" w:hAnsi="Arial" w:cs="Arial"/>
          <w:sz w:val="24"/>
          <w:szCs w:val="24"/>
          <w:lang w:val="es-ES_tradnl"/>
        </w:rPr>
        <w:t>e</w:t>
      </w:r>
      <w:r w:rsidRPr="00875A3A">
        <w:rPr>
          <w:rFonts w:ascii="Arial" w:eastAsia="Arial" w:hAnsi="Arial" w:cs="Arial"/>
          <w:sz w:val="24"/>
          <w:szCs w:val="24"/>
          <w:lang w:val="es-ES_tradnl"/>
        </w:rPr>
        <w:t>, previamente expuestas en el documento de autopresentación adjuntado a la solicitud.</w:t>
      </w:r>
    </w:p>
    <w:p w14:paraId="18E2A1F5" w14:textId="38C937F2" w:rsidR="00875A3A" w:rsidRPr="00875A3A" w:rsidRDefault="00875A3A" w:rsidP="00875A3A">
      <w:pPr>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 xml:space="preserve">Además, </w:t>
      </w:r>
      <w:r>
        <w:rPr>
          <w:rFonts w:ascii="Arial" w:eastAsia="Arial" w:hAnsi="Arial" w:cs="Arial"/>
          <w:sz w:val="24"/>
          <w:szCs w:val="24"/>
          <w:lang w:val="es-ES_tradnl"/>
        </w:rPr>
        <w:t>la persona</w:t>
      </w:r>
      <w:r w:rsidRPr="00875A3A">
        <w:rPr>
          <w:rFonts w:ascii="Arial" w:eastAsia="Arial" w:hAnsi="Arial" w:cs="Arial"/>
          <w:sz w:val="24"/>
          <w:szCs w:val="24"/>
          <w:lang w:val="es-ES_tradnl"/>
        </w:rPr>
        <w:t xml:space="preserve"> aspirante responderá a cuestiones formuladas por la comisión técnica de selección relativas a la planificación del asesoramiento y la intervención ante una situación práctica con </w:t>
      </w:r>
      <w:r>
        <w:rPr>
          <w:rFonts w:ascii="Arial" w:eastAsia="Arial" w:hAnsi="Arial" w:cs="Arial"/>
          <w:sz w:val="24"/>
          <w:szCs w:val="24"/>
          <w:lang w:val="es-ES_tradnl"/>
        </w:rPr>
        <w:t>la finalidad</w:t>
      </w:r>
      <w:r w:rsidRPr="00875A3A">
        <w:rPr>
          <w:rFonts w:ascii="Arial" w:eastAsia="Arial" w:hAnsi="Arial" w:cs="Arial"/>
          <w:sz w:val="24"/>
          <w:szCs w:val="24"/>
          <w:lang w:val="es-ES_tradnl"/>
        </w:rPr>
        <w:t xml:space="preserve"> de comprobar que la persona aspirante posee la formación científica y el dominio de las habilidades técnicas requeridas para el puesto de trabajo específico </w:t>
      </w:r>
      <w:r>
        <w:rPr>
          <w:rFonts w:ascii="Arial" w:eastAsia="Arial" w:hAnsi="Arial" w:cs="Arial"/>
          <w:sz w:val="24"/>
          <w:szCs w:val="24"/>
          <w:lang w:val="es-ES_tradnl"/>
        </w:rPr>
        <w:t>al</w:t>
      </w:r>
      <w:r w:rsidRPr="00875A3A">
        <w:rPr>
          <w:rFonts w:ascii="Arial" w:eastAsia="Arial" w:hAnsi="Arial" w:cs="Arial"/>
          <w:sz w:val="24"/>
          <w:szCs w:val="24"/>
          <w:lang w:val="es-ES_tradnl"/>
        </w:rPr>
        <w:t xml:space="preserve"> que se presenta, tal como se determinan en el Anexo II de esta convocatoria.</w:t>
      </w:r>
    </w:p>
    <w:p w14:paraId="496BE9E1" w14:textId="77777777" w:rsidR="00875A3A" w:rsidRPr="00875A3A" w:rsidRDefault="00875A3A" w:rsidP="00875A3A">
      <w:pPr>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4.2. Cuando en la fase de la entrevista haya más de 4 puntos de diferencia entre las puntuaciones otorgadas por los miembros de la comisión, se descartarán las puntuaciones máximas y mínimas otorgadas y se calculará la puntuación media entre las puntuaciones restantes.</w:t>
      </w:r>
    </w:p>
    <w:p w14:paraId="4BF82737" w14:textId="5A538E25" w:rsidR="00875A3A" w:rsidRPr="00875A3A" w:rsidRDefault="00875A3A" w:rsidP="00875A3A">
      <w:pPr>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lastRenderedPageBreak/>
        <w:t>4.3. Para la superación de la fase de selección, l</w:t>
      </w:r>
      <w:r w:rsidR="002A581F">
        <w:rPr>
          <w:rFonts w:ascii="Arial" w:eastAsia="Arial" w:hAnsi="Arial" w:cs="Arial"/>
          <w:sz w:val="24"/>
          <w:szCs w:val="24"/>
          <w:lang w:val="es-ES_tradnl"/>
        </w:rPr>
        <w:t>a</w:t>
      </w:r>
      <w:r w:rsidRPr="00875A3A">
        <w:rPr>
          <w:rFonts w:ascii="Arial" w:eastAsia="Arial" w:hAnsi="Arial" w:cs="Arial"/>
          <w:sz w:val="24"/>
          <w:szCs w:val="24"/>
          <w:lang w:val="es-ES_tradnl"/>
        </w:rPr>
        <w:t xml:space="preserve">s </w:t>
      </w:r>
      <w:r w:rsidR="002A581F">
        <w:rPr>
          <w:rFonts w:ascii="Arial" w:eastAsia="Arial" w:hAnsi="Arial" w:cs="Arial"/>
          <w:sz w:val="24"/>
          <w:szCs w:val="24"/>
          <w:lang w:val="es-ES_tradnl"/>
        </w:rPr>
        <w:t xml:space="preserve">personas </w:t>
      </w:r>
      <w:r w:rsidRPr="00875A3A">
        <w:rPr>
          <w:rFonts w:ascii="Arial" w:eastAsia="Arial" w:hAnsi="Arial" w:cs="Arial"/>
          <w:sz w:val="24"/>
          <w:szCs w:val="24"/>
          <w:lang w:val="es-ES_tradnl"/>
        </w:rPr>
        <w:t>participantes deberán obtener un mínimo de 10 puntos en esta fase.</w:t>
      </w:r>
    </w:p>
    <w:p w14:paraId="4552A343" w14:textId="0A0BDF7F" w:rsidR="002F27DF" w:rsidRDefault="00875A3A" w:rsidP="00875A3A">
      <w:pPr>
        <w:spacing w:line="276" w:lineRule="auto"/>
        <w:jc w:val="both"/>
        <w:rPr>
          <w:rFonts w:ascii="Arial" w:eastAsia="Arial" w:hAnsi="Arial" w:cs="Arial"/>
          <w:sz w:val="24"/>
          <w:szCs w:val="24"/>
          <w:lang w:val="es-ES_tradnl"/>
        </w:rPr>
      </w:pPr>
      <w:r w:rsidRPr="00875A3A">
        <w:rPr>
          <w:rFonts w:ascii="Arial" w:eastAsia="Arial" w:hAnsi="Arial" w:cs="Arial"/>
          <w:sz w:val="24"/>
          <w:szCs w:val="24"/>
          <w:lang w:val="es-ES_tradnl"/>
        </w:rPr>
        <w:t>5. En las entrevistas de la fase de selección podrá asistir un representante de cada uno de los sindicatos presentes en la Mesa Sectorial de Educación. La asistencia de la persona representante deberá ser comunicada, como mínimo, con una semana de antelación a la comisión técnica de selección.</w:t>
      </w:r>
    </w:p>
    <w:p w14:paraId="6414E6D9" w14:textId="1EC9D688" w:rsidR="001A417D" w:rsidRPr="006E1B44" w:rsidRDefault="001A417D" w:rsidP="00EA13C3">
      <w:pPr>
        <w:pStyle w:val="paragraph"/>
        <w:spacing w:beforeAutospacing="0" w:afterAutospacing="0" w:line="276" w:lineRule="auto"/>
        <w:jc w:val="both"/>
        <w:rPr>
          <w:rFonts w:ascii="Arial" w:eastAsia="Arial" w:hAnsi="Arial" w:cs="Arial"/>
          <w:color w:val="FF0000"/>
          <w:lang w:val="es-ES_tradnl"/>
        </w:rPr>
      </w:pPr>
    </w:p>
    <w:p w14:paraId="0A01A969" w14:textId="71D4509A" w:rsidR="4D6A2262" w:rsidRDefault="008A4BEC" w:rsidP="00EA13C3">
      <w:pPr>
        <w:spacing w:line="276" w:lineRule="auto"/>
        <w:jc w:val="both"/>
        <w:rPr>
          <w:rFonts w:ascii="Arial" w:eastAsia="Arial" w:hAnsi="Arial" w:cs="Arial"/>
          <w:sz w:val="24"/>
          <w:szCs w:val="24"/>
          <w:lang w:val="es-ES_tradnl"/>
        </w:rPr>
      </w:pPr>
      <w:r w:rsidRPr="006E1B44">
        <w:rPr>
          <w:rFonts w:ascii="Arial" w:eastAsia="Arial" w:hAnsi="Arial" w:cs="Arial"/>
          <w:sz w:val="24"/>
          <w:szCs w:val="24"/>
          <w:lang w:val="es-ES_tradnl"/>
        </w:rPr>
        <w:t xml:space="preserve">Base </w:t>
      </w:r>
      <w:r w:rsidR="00C2613B" w:rsidRPr="006E1B44">
        <w:rPr>
          <w:rFonts w:ascii="Arial" w:eastAsia="Arial" w:hAnsi="Arial" w:cs="Arial"/>
          <w:sz w:val="24"/>
          <w:szCs w:val="24"/>
          <w:lang w:val="es-ES_tradnl"/>
        </w:rPr>
        <w:t>s</w:t>
      </w:r>
      <w:r w:rsidR="002A581F">
        <w:rPr>
          <w:rFonts w:ascii="Arial" w:eastAsia="Arial" w:hAnsi="Arial" w:cs="Arial"/>
          <w:sz w:val="24"/>
          <w:szCs w:val="24"/>
          <w:lang w:val="es-ES_tradnl"/>
        </w:rPr>
        <w:t>exta</w:t>
      </w:r>
      <w:r w:rsidR="008D4EA7" w:rsidRPr="006E1B44">
        <w:rPr>
          <w:rFonts w:ascii="Arial" w:eastAsia="Arial" w:hAnsi="Arial" w:cs="Arial"/>
          <w:sz w:val="24"/>
          <w:szCs w:val="24"/>
          <w:lang w:val="es-ES_tradnl"/>
        </w:rPr>
        <w:t xml:space="preserve">. </w:t>
      </w:r>
      <w:r w:rsidR="002A581F" w:rsidRPr="006E1B44">
        <w:rPr>
          <w:rFonts w:ascii="Arial" w:eastAsia="Arial" w:hAnsi="Arial" w:cs="Arial"/>
          <w:sz w:val="24"/>
          <w:szCs w:val="24"/>
          <w:lang w:val="es-ES_tradnl"/>
        </w:rPr>
        <w:t>Resolución</w:t>
      </w:r>
      <w:r w:rsidRPr="006E1B44">
        <w:rPr>
          <w:rFonts w:ascii="Arial" w:eastAsia="Arial" w:hAnsi="Arial" w:cs="Arial"/>
          <w:sz w:val="24"/>
          <w:szCs w:val="24"/>
          <w:lang w:val="es-ES_tradnl"/>
        </w:rPr>
        <w:t xml:space="preserve"> de la </w:t>
      </w:r>
      <w:r w:rsidR="002A581F" w:rsidRPr="006E1B44">
        <w:rPr>
          <w:rFonts w:ascii="Arial" w:eastAsia="Arial" w:hAnsi="Arial" w:cs="Arial"/>
          <w:sz w:val="24"/>
          <w:szCs w:val="24"/>
          <w:lang w:val="es-ES_tradnl"/>
        </w:rPr>
        <w:t>convocatoria</w:t>
      </w:r>
    </w:p>
    <w:p w14:paraId="79251BE7" w14:textId="1FAC65C8" w:rsidR="002A581F" w:rsidRDefault="002A581F" w:rsidP="00EA13C3">
      <w:pPr>
        <w:spacing w:line="276" w:lineRule="auto"/>
        <w:jc w:val="both"/>
        <w:rPr>
          <w:rFonts w:ascii="Arial" w:eastAsia="Arial" w:hAnsi="Arial" w:cs="Arial"/>
          <w:sz w:val="24"/>
          <w:szCs w:val="24"/>
          <w:lang w:val="es-ES_tradnl"/>
        </w:rPr>
      </w:pPr>
    </w:p>
    <w:p w14:paraId="5633F44C" w14:textId="0C5578FD" w:rsidR="002A581F" w:rsidRPr="002A581F" w:rsidRDefault="002A581F" w:rsidP="002A581F">
      <w:pPr>
        <w:spacing w:line="276" w:lineRule="auto"/>
        <w:jc w:val="both"/>
        <w:rPr>
          <w:rFonts w:ascii="Arial" w:eastAsia="Arial" w:hAnsi="Arial" w:cs="Arial"/>
          <w:sz w:val="24"/>
          <w:szCs w:val="24"/>
          <w:lang w:val="es-ES_tradnl"/>
        </w:rPr>
      </w:pPr>
      <w:r w:rsidRPr="002A581F">
        <w:rPr>
          <w:rFonts w:ascii="Arial" w:eastAsia="Arial" w:hAnsi="Arial" w:cs="Arial"/>
          <w:sz w:val="24"/>
          <w:szCs w:val="24"/>
          <w:lang w:val="es-ES_tradnl"/>
        </w:rPr>
        <w:t>1. Finalizada la fase de selección, la comisión técnica de selección publicará, en el plazo máximo de quince días, las listas provisionales de las personas que ha</w:t>
      </w:r>
      <w:r>
        <w:rPr>
          <w:rFonts w:ascii="Arial" w:eastAsia="Arial" w:hAnsi="Arial" w:cs="Arial"/>
          <w:sz w:val="24"/>
          <w:szCs w:val="24"/>
          <w:lang w:val="es-ES_tradnl"/>
        </w:rPr>
        <w:t>ya</w:t>
      </w:r>
      <w:r w:rsidRPr="002A581F">
        <w:rPr>
          <w:rFonts w:ascii="Arial" w:eastAsia="Arial" w:hAnsi="Arial" w:cs="Arial"/>
          <w:sz w:val="24"/>
          <w:szCs w:val="24"/>
          <w:lang w:val="es-ES_tradnl"/>
        </w:rPr>
        <w:t xml:space="preserve">n superado las dos fases del procedimiento y la puntuación final obtenida. La puntuación final será la suma de las puntuaciones de la fase de concurso y de la fase de selección. Contra esta lista, que se publicará en la página web de la </w:t>
      </w:r>
      <w:r w:rsidR="005B027E" w:rsidRPr="002A581F">
        <w:rPr>
          <w:rFonts w:ascii="Arial" w:eastAsia="Arial" w:hAnsi="Arial" w:cs="Arial"/>
          <w:sz w:val="24"/>
          <w:szCs w:val="24"/>
          <w:lang w:val="es-ES_tradnl"/>
        </w:rPr>
        <w:t>Conse</w:t>
      </w:r>
      <w:r w:rsidR="005B027E">
        <w:rPr>
          <w:rFonts w:ascii="Arial" w:eastAsia="Arial" w:hAnsi="Arial" w:cs="Arial"/>
          <w:sz w:val="24"/>
          <w:szCs w:val="24"/>
          <w:lang w:val="es-ES_tradnl"/>
        </w:rPr>
        <w:t>ll</w:t>
      </w:r>
      <w:r w:rsidR="005B027E" w:rsidRPr="002A581F">
        <w:rPr>
          <w:rFonts w:ascii="Arial" w:eastAsia="Arial" w:hAnsi="Arial" w:cs="Arial"/>
          <w:sz w:val="24"/>
          <w:szCs w:val="24"/>
          <w:lang w:val="es-ES_tradnl"/>
        </w:rPr>
        <w:t>eria</w:t>
      </w:r>
      <w:r w:rsidRPr="002A581F">
        <w:rPr>
          <w:rFonts w:ascii="Arial" w:eastAsia="Arial" w:hAnsi="Arial" w:cs="Arial"/>
          <w:sz w:val="24"/>
          <w:szCs w:val="24"/>
          <w:lang w:val="es-ES_tradnl"/>
        </w:rPr>
        <w:t xml:space="preserve"> de Educación, Cultura y Deporte, se podrán interponer, ante la misma comisión técnica de selección, y en el plazo de 48 horas, contad</w:t>
      </w:r>
      <w:r>
        <w:rPr>
          <w:rFonts w:ascii="Arial" w:eastAsia="Arial" w:hAnsi="Arial" w:cs="Arial"/>
          <w:sz w:val="24"/>
          <w:szCs w:val="24"/>
          <w:lang w:val="es-ES_tradnl"/>
        </w:rPr>
        <w:t>a</w:t>
      </w:r>
      <w:r w:rsidRPr="002A581F">
        <w:rPr>
          <w:rFonts w:ascii="Arial" w:eastAsia="Arial" w:hAnsi="Arial" w:cs="Arial"/>
          <w:sz w:val="24"/>
          <w:szCs w:val="24"/>
          <w:lang w:val="es-ES_tradnl"/>
        </w:rPr>
        <w:t>s a partir de</w:t>
      </w:r>
      <w:r>
        <w:rPr>
          <w:rFonts w:ascii="Arial" w:eastAsia="Arial" w:hAnsi="Arial" w:cs="Arial"/>
          <w:sz w:val="24"/>
          <w:szCs w:val="24"/>
          <w:lang w:val="es-ES_tradnl"/>
        </w:rPr>
        <w:t>l día siguiente a</w:t>
      </w:r>
      <w:r w:rsidRPr="002A581F">
        <w:rPr>
          <w:rFonts w:ascii="Arial" w:eastAsia="Arial" w:hAnsi="Arial" w:cs="Arial"/>
          <w:sz w:val="24"/>
          <w:szCs w:val="24"/>
          <w:lang w:val="es-ES_tradnl"/>
        </w:rPr>
        <w:t xml:space="preserve"> su publicación, las alegaciones que se estimen oportunas. Estas reclamaciones deberán presentarse de forma telemática a través </w:t>
      </w:r>
      <w:r w:rsidR="00DA0B3C">
        <w:rPr>
          <w:rFonts w:ascii="Arial" w:eastAsia="Arial" w:hAnsi="Arial" w:cs="Arial"/>
          <w:sz w:val="24"/>
          <w:szCs w:val="24"/>
          <w:lang w:val="es-ES_tradnl"/>
        </w:rPr>
        <w:t xml:space="preserve">del </w:t>
      </w:r>
      <w:r w:rsidR="00DA0B3C" w:rsidRPr="002A581F">
        <w:rPr>
          <w:rFonts w:ascii="Arial" w:eastAsia="Arial" w:hAnsi="Arial" w:cs="Arial"/>
          <w:sz w:val="24"/>
          <w:szCs w:val="24"/>
          <w:lang w:val="es-ES_tradnl"/>
        </w:rPr>
        <w:t>enlace</w:t>
      </w:r>
      <w:r w:rsidR="00DA0B3C">
        <w:rPr>
          <w:rFonts w:ascii="Arial" w:eastAsia="Arial" w:hAnsi="Arial" w:cs="Arial"/>
          <w:sz w:val="24"/>
          <w:szCs w:val="24"/>
          <w:lang w:val="es-ES_tradnl"/>
        </w:rPr>
        <w:t xml:space="preserve"> habilitado en la página web</w:t>
      </w:r>
      <w:r w:rsidRPr="002A581F">
        <w:rPr>
          <w:rFonts w:ascii="Arial" w:eastAsia="Arial" w:hAnsi="Arial" w:cs="Arial"/>
          <w:sz w:val="24"/>
          <w:szCs w:val="24"/>
          <w:lang w:val="es-ES_tradnl"/>
        </w:rPr>
        <w:t xml:space="preserve"> </w:t>
      </w:r>
      <w:hyperlink r:id="rId16" w:history="1">
        <w:r w:rsidRPr="00943D9D">
          <w:rPr>
            <w:rStyle w:val="Enlla"/>
            <w:rFonts w:ascii="Arial" w:eastAsia="Arial" w:hAnsi="Arial" w:cs="Arial"/>
            <w:sz w:val="24"/>
            <w:szCs w:val="24"/>
            <w:lang w:val="es-ES_tradnl"/>
          </w:rPr>
          <w:t>https://ceice.gva.es/va/web/inclusioeducativa</w:t>
        </w:r>
      </w:hyperlink>
      <w:r w:rsidRPr="002A581F">
        <w:rPr>
          <w:rFonts w:ascii="Arial" w:eastAsia="Arial" w:hAnsi="Arial" w:cs="Arial"/>
          <w:sz w:val="24"/>
          <w:szCs w:val="24"/>
          <w:lang w:val="es-ES_tradnl"/>
        </w:rPr>
        <w:t>.</w:t>
      </w:r>
    </w:p>
    <w:p w14:paraId="222FEABE" w14:textId="6C73ACD1" w:rsidR="002A581F" w:rsidRPr="002A581F" w:rsidRDefault="002A581F" w:rsidP="002A581F">
      <w:pPr>
        <w:spacing w:line="276" w:lineRule="auto"/>
        <w:jc w:val="both"/>
        <w:rPr>
          <w:rFonts w:ascii="Arial" w:eastAsia="Arial" w:hAnsi="Arial" w:cs="Arial"/>
          <w:sz w:val="24"/>
          <w:szCs w:val="24"/>
          <w:lang w:val="es-ES_tradnl"/>
        </w:rPr>
      </w:pPr>
      <w:r w:rsidRPr="002A581F">
        <w:rPr>
          <w:rFonts w:ascii="Arial" w:eastAsia="Arial" w:hAnsi="Arial" w:cs="Arial"/>
          <w:sz w:val="24"/>
          <w:szCs w:val="24"/>
          <w:lang w:val="es-ES_tradnl"/>
        </w:rPr>
        <w:t xml:space="preserve">2. En caso de empate, </w:t>
      </w:r>
      <w:r>
        <w:rPr>
          <w:rFonts w:ascii="Arial" w:eastAsia="Arial" w:hAnsi="Arial" w:cs="Arial"/>
          <w:sz w:val="24"/>
          <w:szCs w:val="24"/>
          <w:lang w:val="es-ES_tradnl"/>
        </w:rPr>
        <w:t>e</w:t>
      </w:r>
      <w:r w:rsidRPr="002A581F">
        <w:rPr>
          <w:rFonts w:ascii="Arial" w:eastAsia="Arial" w:hAnsi="Arial" w:cs="Arial"/>
          <w:sz w:val="24"/>
          <w:szCs w:val="24"/>
          <w:lang w:val="es-ES_tradnl"/>
        </w:rPr>
        <w:t xml:space="preserve">ste se resolverá atendiendo a la mayor puntuación en la fase de selección; en </w:t>
      </w:r>
      <w:r w:rsidR="00DA0B3C">
        <w:rPr>
          <w:rFonts w:ascii="Arial" w:eastAsia="Arial" w:hAnsi="Arial" w:cs="Arial"/>
          <w:sz w:val="24"/>
          <w:szCs w:val="24"/>
          <w:lang w:val="es-ES_tradnl"/>
        </w:rPr>
        <w:t xml:space="preserve">el </w:t>
      </w:r>
      <w:r w:rsidRPr="002A581F">
        <w:rPr>
          <w:rFonts w:ascii="Arial" w:eastAsia="Arial" w:hAnsi="Arial" w:cs="Arial"/>
          <w:sz w:val="24"/>
          <w:szCs w:val="24"/>
          <w:lang w:val="es-ES_tradnl"/>
        </w:rPr>
        <w:t xml:space="preserve">caso de que continúe este empate, prevalecerá la mayor puntuación obtenida en la fase de concurso con la suma de los apartados 2 y 3 del baremo. Si persistiera el empate, prevalecería la mayor puntuación obtenida en el </w:t>
      </w:r>
      <w:r w:rsidR="00DA0B3C">
        <w:rPr>
          <w:rFonts w:ascii="Arial" w:eastAsia="Arial" w:hAnsi="Arial" w:cs="Arial"/>
          <w:sz w:val="24"/>
          <w:szCs w:val="24"/>
          <w:lang w:val="es-ES_tradnl"/>
        </w:rPr>
        <w:t>apartado</w:t>
      </w:r>
      <w:r w:rsidRPr="002A581F">
        <w:rPr>
          <w:rFonts w:ascii="Arial" w:eastAsia="Arial" w:hAnsi="Arial" w:cs="Arial"/>
          <w:sz w:val="24"/>
          <w:szCs w:val="24"/>
          <w:lang w:val="es-ES_tradnl"/>
        </w:rPr>
        <w:t xml:space="preserve"> 1 del baremo; si persistiera aun así este empate, se dirimirá a la mayor puntuación en el </w:t>
      </w:r>
      <w:r w:rsidR="00DA0B3C">
        <w:rPr>
          <w:rFonts w:ascii="Arial" w:eastAsia="Arial" w:hAnsi="Arial" w:cs="Arial"/>
          <w:sz w:val="24"/>
          <w:szCs w:val="24"/>
          <w:lang w:val="es-ES_tradnl"/>
        </w:rPr>
        <w:t>apartado</w:t>
      </w:r>
      <w:r w:rsidRPr="002A581F">
        <w:rPr>
          <w:rFonts w:ascii="Arial" w:eastAsia="Arial" w:hAnsi="Arial" w:cs="Arial"/>
          <w:sz w:val="24"/>
          <w:szCs w:val="24"/>
          <w:lang w:val="es-ES_tradnl"/>
        </w:rPr>
        <w:t xml:space="preserve"> 2 del baremo, y así sucesivamente hasta que el empate se resuelva.</w:t>
      </w:r>
    </w:p>
    <w:p w14:paraId="33C95CAF" w14:textId="5C8E3122" w:rsidR="002A581F" w:rsidRDefault="002A581F" w:rsidP="002A581F">
      <w:pPr>
        <w:spacing w:line="276" w:lineRule="auto"/>
        <w:jc w:val="both"/>
        <w:rPr>
          <w:rFonts w:ascii="Arial" w:eastAsia="Arial" w:hAnsi="Arial" w:cs="Arial"/>
          <w:sz w:val="24"/>
          <w:szCs w:val="24"/>
          <w:lang w:val="es-ES_tradnl"/>
        </w:rPr>
      </w:pPr>
      <w:r w:rsidRPr="002A581F">
        <w:rPr>
          <w:rFonts w:ascii="Arial" w:eastAsia="Arial" w:hAnsi="Arial" w:cs="Arial"/>
          <w:sz w:val="24"/>
          <w:szCs w:val="24"/>
          <w:lang w:val="es-ES_tradnl"/>
        </w:rPr>
        <w:t xml:space="preserve">3. Una vez resueltas las alegaciones presentadas, la comisión técnica de selección elevará la propuesta de lista definitiva de las candidaturas seleccionadas </w:t>
      </w:r>
      <w:r w:rsidR="00DA0B3C">
        <w:rPr>
          <w:rFonts w:ascii="Arial" w:eastAsia="Arial" w:hAnsi="Arial" w:cs="Arial"/>
          <w:sz w:val="24"/>
          <w:szCs w:val="24"/>
          <w:lang w:val="es-ES_tradnl"/>
        </w:rPr>
        <w:t xml:space="preserve">a </w:t>
      </w:r>
      <w:r w:rsidRPr="002A581F">
        <w:rPr>
          <w:rFonts w:ascii="Arial" w:eastAsia="Arial" w:hAnsi="Arial" w:cs="Arial"/>
          <w:sz w:val="24"/>
          <w:szCs w:val="24"/>
          <w:lang w:val="es-ES_tradnl"/>
        </w:rPr>
        <w:t xml:space="preserve">la dirección general de Personal Docente, que dictará la resolución que será publicada en la web de la </w:t>
      </w:r>
      <w:r w:rsidR="005B027E" w:rsidRPr="002A581F">
        <w:rPr>
          <w:rFonts w:ascii="Arial" w:eastAsia="Arial" w:hAnsi="Arial" w:cs="Arial"/>
          <w:sz w:val="24"/>
          <w:szCs w:val="24"/>
          <w:lang w:val="es-ES_tradnl"/>
        </w:rPr>
        <w:t>Conse</w:t>
      </w:r>
      <w:r w:rsidR="005B027E">
        <w:rPr>
          <w:rFonts w:ascii="Arial" w:eastAsia="Arial" w:hAnsi="Arial" w:cs="Arial"/>
          <w:sz w:val="24"/>
          <w:szCs w:val="24"/>
          <w:lang w:val="es-ES_tradnl"/>
        </w:rPr>
        <w:t>ll</w:t>
      </w:r>
      <w:r w:rsidR="005B027E" w:rsidRPr="002A581F">
        <w:rPr>
          <w:rFonts w:ascii="Arial" w:eastAsia="Arial" w:hAnsi="Arial" w:cs="Arial"/>
          <w:sz w:val="24"/>
          <w:szCs w:val="24"/>
          <w:lang w:val="es-ES_tradnl"/>
        </w:rPr>
        <w:t>eria</w:t>
      </w:r>
      <w:r w:rsidRPr="002A581F">
        <w:rPr>
          <w:rFonts w:ascii="Arial" w:eastAsia="Arial" w:hAnsi="Arial" w:cs="Arial"/>
          <w:sz w:val="24"/>
          <w:szCs w:val="24"/>
          <w:lang w:val="es-ES_tradnl"/>
        </w:rPr>
        <w:t xml:space="preserve"> de Educación, Cultura y Deporte. La publicación de la relación definitiva supondrá la resolución expresa a las reclamaciones presentadas.</w:t>
      </w:r>
    </w:p>
    <w:p w14:paraId="37FE53FD" w14:textId="77777777" w:rsidR="002A581F" w:rsidRPr="006E1B44" w:rsidRDefault="002A581F" w:rsidP="002A581F">
      <w:pPr>
        <w:spacing w:line="276" w:lineRule="auto"/>
        <w:jc w:val="both"/>
        <w:rPr>
          <w:rFonts w:ascii="Arial" w:eastAsia="Arial" w:hAnsi="Arial" w:cs="Arial"/>
          <w:sz w:val="24"/>
          <w:szCs w:val="24"/>
          <w:lang w:val="es-ES_tradnl"/>
        </w:rPr>
      </w:pPr>
    </w:p>
    <w:p w14:paraId="506CBDCA" w14:textId="3528730D" w:rsidR="38B4AE9B" w:rsidRDefault="00B53C3E" w:rsidP="00EA13C3">
      <w:pPr>
        <w:pStyle w:val="paragraph"/>
        <w:spacing w:beforeAutospacing="0" w:afterAutospacing="0" w:line="276" w:lineRule="auto"/>
        <w:jc w:val="both"/>
        <w:rPr>
          <w:rFonts w:ascii="Arial" w:eastAsia="Arial" w:hAnsi="Arial" w:cs="Arial"/>
          <w:lang w:val="es-ES_tradnl"/>
        </w:rPr>
      </w:pPr>
      <w:r w:rsidRPr="006E1B44">
        <w:rPr>
          <w:rFonts w:ascii="Arial" w:eastAsia="Arial" w:hAnsi="Arial" w:cs="Arial"/>
          <w:lang w:val="es-ES_tradnl"/>
        </w:rPr>
        <w:t xml:space="preserve">Base </w:t>
      </w:r>
      <w:r w:rsidR="00C2613B" w:rsidRPr="006E1B44">
        <w:rPr>
          <w:rFonts w:ascii="Arial" w:eastAsia="Arial" w:hAnsi="Arial" w:cs="Arial"/>
          <w:lang w:val="es-ES_tradnl"/>
        </w:rPr>
        <w:t>s</w:t>
      </w:r>
      <w:r w:rsidR="002A581F">
        <w:rPr>
          <w:rFonts w:ascii="Arial" w:eastAsia="Arial" w:hAnsi="Arial" w:cs="Arial"/>
          <w:lang w:val="es-ES_tradnl"/>
        </w:rPr>
        <w:t>éptim</w:t>
      </w:r>
      <w:r w:rsidR="00C2613B" w:rsidRPr="006E1B44">
        <w:rPr>
          <w:rFonts w:ascii="Arial" w:eastAsia="Arial" w:hAnsi="Arial" w:cs="Arial"/>
          <w:lang w:val="es-ES_tradnl"/>
        </w:rPr>
        <w:t>a</w:t>
      </w:r>
      <w:r w:rsidR="4CB6E909" w:rsidRPr="006E1B44">
        <w:rPr>
          <w:rFonts w:ascii="Arial" w:eastAsia="Arial" w:hAnsi="Arial" w:cs="Arial"/>
          <w:lang w:val="es-ES_tradnl"/>
        </w:rPr>
        <w:t xml:space="preserve">. </w:t>
      </w:r>
      <w:r w:rsidR="002A581F" w:rsidRPr="006E1B44">
        <w:rPr>
          <w:rFonts w:ascii="Arial" w:eastAsia="Arial" w:hAnsi="Arial" w:cs="Arial"/>
          <w:lang w:val="es-ES_tradnl"/>
        </w:rPr>
        <w:t>Comisi</w:t>
      </w:r>
      <w:r w:rsidR="002A581F">
        <w:rPr>
          <w:rFonts w:ascii="Arial" w:eastAsia="Arial" w:hAnsi="Arial" w:cs="Arial"/>
          <w:lang w:val="es-ES_tradnl"/>
        </w:rPr>
        <w:t>ón</w:t>
      </w:r>
      <w:r w:rsidR="003B1EA0" w:rsidRPr="006E1B44">
        <w:rPr>
          <w:rFonts w:ascii="Arial" w:eastAsia="Arial" w:hAnsi="Arial" w:cs="Arial"/>
          <w:lang w:val="es-ES_tradnl"/>
        </w:rPr>
        <w:t xml:space="preserve"> </w:t>
      </w:r>
      <w:r w:rsidR="002A581F" w:rsidRPr="006E1B44">
        <w:rPr>
          <w:rFonts w:ascii="Arial" w:eastAsia="Arial" w:hAnsi="Arial" w:cs="Arial"/>
          <w:lang w:val="es-ES_tradnl"/>
        </w:rPr>
        <w:t>técni</w:t>
      </w:r>
      <w:r w:rsidR="002A581F">
        <w:rPr>
          <w:rFonts w:ascii="Arial" w:eastAsia="Arial" w:hAnsi="Arial" w:cs="Arial"/>
          <w:lang w:val="es-ES_tradnl"/>
        </w:rPr>
        <w:t>ca</w:t>
      </w:r>
      <w:r w:rsidR="003B1EA0" w:rsidRPr="006E1B44">
        <w:rPr>
          <w:rFonts w:ascii="Arial" w:eastAsia="Arial" w:hAnsi="Arial" w:cs="Arial"/>
          <w:lang w:val="es-ES_tradnl"/>
        </w:rPr>
        <w:t xml:space="preserve"> de selecció</w:t>
      </w:r>
      <w:r w:rsidR="002A581F">
        <w:rPr>
          <w:rFonts w:ascii="Arial" w:eastAsia="Arial" w:hAnsi="Arial" w:cs="Arial"/>
          <w:lang w:val="es-ES_tradnl"/>
        </w:rPr>
        <w:t>n</w:t>
      </w:r>
    </w:p>
    <w:p w14:paraId="6BD2949C" w14:textId="026F0041" w:rsidR="002A581F" w:rsidRDefault="002A581F" w:rsidP="00EA13C3">
      <w:pPr>
        <w:pStyle w:val="paragraph"/>
        <w:spacing w:beforeAutospacing="0" w:afterAutospacing="0" w:line="276" w:lineRule="auto"/>
        <w:jc w:val="both"/>
        <w:rPr>
          <w:rFonts w:ascii="Arial" w:eastAsia="Arial" w:hAnsi="Arial" w:cs="Arial"/>
          <w:lang w:val="es-ES_tradnl"/>
        </w:rPr>
      </w:pPr>
    </w:p>
    <w:p w14:paraId="3666D032" w14:textId="77777777" w:rsidR="002A581F" w:rsidRPr="002A581F" w:rsidRDefault="002A581F" w:rsidP="002A581F">
      <w:pPr>
        <w:pStyle w:val="paragraph"/>
        <w:spacing w:line="276" w:lineRule="auto"/>
        <w:jc w:val="both"/>
        <w:rPr>
          <w:rFonts w:ascii="Arial" w:eastAsia="Arial" w:hAnsi="Arial" w:cs="Arial"/>
          <w:lang w:val="es-ES_tradnl"/>
        </w:rPr>
      </w:pPr>
      <w:r w:rsidRPr="002A581F">
        <w:rPr>
          <w:rFonts w:ascii="Arial" w:eastAsia="Arial" w:hAnsi="Arial" w:cs="Arial"/>
          <w:lang w:val="es-ES_tradnl"/>
        </w:rPr>
        <w:t>1. La comisión técnica de selección, nombrada por la Dirección General de Personal Docente, estará constituida por las siguientes personas:</w:t>
      </w:r>
    </w:p>
    <w:p w14:paraId="214DD067" w14:textId="77777777" w:rsidR="002A581F" w:rsidRPr="002A581F" w:rsidRDefault="002A581F" w:rsidP="002A581F">
      <w:pPr>
        <w:pStyle w:val="paragraph"/>
        <w:spacing w:line="276" w:lineRule="auto"/>
        <w:jc w:val="both"/>
        <w:rPr>
          <w:rFonts w:ascii="Arial" w:eastAsia="Arial" w:hAnsi="Arial" w:cs="Arial"/>
          <w:lang w:val="es-ES_tradnl"/>
        </w:rPr>
      </w:pPr>
      <w:r w:rsidRPr="002A581F">
        <w:rPr>
          <w:rFonts w:ascii="Arial" w:eastAsia="Arial" w:hAnsi="Arial" w:cs="Arial"/>
          <w:lang w:val="es-ES_tradnl"/>
        </w:rPr>
        <w:t>a) El jefe de servicio de Inclusión Educativa, que actuará como presidente.</w:t>
      </w:r>
    </w:p>
    <w:p w14:paraId="4140C8C6" w14:textId="2E6FE1D6" w:rsidR="002A581F" w:rsidRPr="002A581F" w:rsidRDefault="002A581F" w:rsidP="002A581F">
      <w:pPr>
        <w:pStyle w:val="paragraph"/>
        <w:spacing w:line="276" w:lineRule="auto"/>
        <w:jc w:val="both"/>
        <w:rPr>
          <w:rFonts w:ascii="Arial" w:eastAsia="Arial" w:hAnsi="Arial" w:cs="Arial"/>
          <w:lang w:val="es-ES_tradnl"/>
        </w:rPr>
      </w:pPr>
      <w:r w:rsidRPr="002A581F">
        <w:rPr>
          <w:rFonts w:ascii="Arial" w:eastAsia="Arial" w:hAnsi="Arial" w:cs="Arial"/>
          <w:lang w:val="es-ES_tradnl"/>
        </w:rPr>
        <w:t>b) Un jefe</w:t>
      </w:r>
      <w:r>
        <w:rPr>
          <w:rFonts w:ascii="Arial" w:eastAsia="Arial" w:hAnsi="Arial" w:cs="Arial"/>
          <w:lang w:val="es-ES_tradnl"/>
        </w:rPr>
        <w:t xml:space="preserve"> o una jefa</w:t>
      </w:r>
      <w:r w:rsidRPr="002A581F">
        <w:rPr>
          <w:rFonts w:ascii="Arial" w:eastAsia="Arial" w:hAnsi="Arial" w:cs="Arial"/>
          <w:lang w:val="es-ES_tradnl"/>
        </w:rPr>
        <w:t xml:space="preserve"> de sección del servicio de Inclusión Educativa.</w:t>
      </w:r>
    </w:p>
    <w:p w14:paraId="6D632719" w14:textId="6884B57B" w:rsidR="002A581F" w:rsidRPr="002A581F" w:rsidRDefault="002A581F" w:rsidP="002A581F">
      <w:pPr>
        <w:pStyle w:val="paragraph"/>
        <w:spacing w:line="276" w:lineRule="auto"/>
        <w:jc w:val="both"/>
        <w:rPr>
          <w:rFonts w:ascii="Arial" w:eastAsia="Arial" w:hAnsi="Arial" w:cs="Arial"/>
          <w:lang w:val="es-ES_tradnl"/>
        </w:rPr>
      </w:pPr>
      <w:r w:rsidRPr="002A581F">
        <w:rPr>
          <w:rFonts w:ascii="Arial" w:eastAsia="Arial" w:hAnsi="Arial" w:cs="Arial"/>
          <w:lang w:val="es-ES_tradnl"/>
        </w:rPr>
        <w:t>c) Un técnico</w:t>
      </w:r>
      <w:r>
        <w:rPr>
          <w:rFonts w:ascii="Arial" w:eastAsia="Arial" w:hAnsi="Arial" w:cs="Arial"/>
          <w:lang w:val="es-ES_tradnl"/>
        </w:rPr>
        <w:t xml:space="preserve"> o una técnica</w:t>
      </w:r>
      <w:r w:rsidRPr="002A581F">
        <w:rPr>
          <w:rFonts w:ascii="Arial" w:eastAsia="Arial" w:hAnsi="Arial" w:cs="Arial"/>
          <w:lang w:val="es-ES_tradnl"/>
        </w:rPr>
        <w:t xml:space="preserve"> designada por la dirección general de Inclusión Educativa.</w:t>
      </w:r>
    </w:p>
    <w:p w14:paraId="0FDFDBC0" w14:textId="77777777" w:rsidR="002A581F" w:rsidRPr="002A581F" w:rsidRDefault="002A581F" w:rsidP="002A581F">
      <w:pPr>
        <w:pStyle w:val="paragraph"/>
        <w:spacing w:line="276" w:lineRule="auto"/>
        <w:jc w:val="both"/>
        <w:rPr>
          <w:rFonts w:ascii="Arial" w:eastAsia="Arial" w:hAnsi="Arial" w:cs="Arial"/>
          <w:lang w:val="es-ES_tradnl"/>
        </w:rPr>
      </w:pPr>
      <w:r w:rsidRPr="002A581F">
        <w:rPr>
          <w:rFonts w:ascii="Arial" w:eastAsia="Arial" w:hAnsi="Arial" w:cs="Arial"/>
          <w:lang w:val="es-ES_tradnl"/>
        </w:rPr>
        <w:t>d) Una persona designada por la subdirección general de Formación del Profesorado.</w:t>
      </w:r>
    </w:p>
    <w:p w14:paraId="19FE1D5C" w14:textId="68FE2C56" w:rsidR="002A581F" w:rsidRPr="002A581F" w:rsidRDefault="002A581F" w:rsidP="002A581F">
      <w:pPr>
        <w:pStyle w:val="paragraph"/>
        <w:spacing w:line="276" w:lineRule="auto"/>
        <w:jc w:val="both"/>
        <w:rPr>
          <w:rFonts w:ascii="Arial" w:eastAsia="Arial" w:hAnsi="Arial" w:cs="Arial"/>
          <w:lang w:val="es-ES_tradnl"/>
        </w:rPr>
      </w:pPr>
      <w:r w:rsidRPr="002A581F">
        <w:rPr>
          <w:rFonts w:ascii="Arial" w:eastAsia="Arial" w:hAnsi="Arial" w:cs="Arial"/>
          <w:lang w:val="es-ES_tradnl"/>
        </w:rPr>
        <w:lastRenderedPageBreak/>
        <w:t xml:space="preserve">e) Un técnico </w:t>
      </w:r>
      <w:r>
        <w:rPr>
          <w:rFonts w:ascii="Arial" w:eastAsia="Arial" w:hAnsi="Arial" w:cs="Arial"/>
          <w:lang w:val="es-ES_tradnl"/>
        </w:rPr>
        <w:t xml:space="preserve">o técnica </w:t>
      </w:r>
      <w:r w:rsidRPr="002A581F">
        <w:rPr>
          <w:rFonts w:ascii="Arial" w:eastAsia="Arial" w:hAnsi="Arial" w:cs="Arial"/>
          <w:lang w:val="es-ES_tradnl"/>
        </w:rPr>
        <w:t>de la dirección general de Inclusión Educativa que actuará como secretario o secretaria.</w:t>
      </w:r>
    </w:p>
    <w:p w14:paraId="44B90646" w14:textId="2F9A3520" w:rsidR="002A581F" w:rsidRPr="002A581F" w:rsidRDefault="002A581F" w:rsidP="002A581F">
      <w:pPr>
        <w:pStyle w:val="paragraph"/>
        <w:spacing w:line="276" w:lineRule="auto"/>
        <w:jc w:val="both"/>
        <w:rPr>
          <w:rFonts w:ascii="Arial" w:eastAsia="Arial" w:hAnsi="Arial" w:cs="Arial"/>
          <w:lang w:val="es-ES_tradnl"/>
        </w:rPr>
      </w:pPr>
      <w:r w:rsidRPr="002A581F">
        <w:rPr>
          <w:rFonts w:ascii="Arial" w:eastAsia="Arial" w:hAnsi="Arial" w:cs="Arial"/>
          <w:lang w:val="es-ES_tradnl"/>
        </w:rPr>
        <w:t>2. Para cada persona miembro de la comisión se nombrará otra suplente. Para la constitución y funcionamiento de la comisión será imprescindible la presencia de, al menos, tres personas integrantes.</w:t>
      </w:r>
      <w:r w:rsidR="005E474C">
        <w:rPr>
          <w:rFonts w:ascii="Arial" w:eastAsia="Arial" w:hAnsi="Arial" w:cs="Arial"/>
          <w:lang w:val="es-ES_tradnl"/>
        </w:rPr>
        <w:t xml:space="preserve"> </w:t>
      </w:r>
    </w:p>
    <w:p w14:paraId="09327995" w14:textId="77777777" w:rsidR="002A581F" w:rsidRPr="002A581F" w:rsidRDefault="002A581F" w:rsidP="002A581F">
      <w:pPr>
        <w:pStyle w:val="paragraph"/>
        <w:spacing w:line="276" w:lineRule="auto"/>
        <w:jc w:val="both"/>
        <w:rPr>
          <w:rFonts w:ascii="Arial" w:eastAsia="Arial" w:hAnsi="Arial" w:cs="Arial"/>
          <w:lang w:val="es-ES_tradnl"/>
        </w:rPr>
      </w:pPr>
      <w:r w:rsidRPr="002A581F">
        <w:rPr>
          <w:rFonts w:ascii="Arial" w:eastAsia="Arial" w:hAnsi="Arial" w:cs="Arial"/>
          <w:lang w:val="es-ES_tradnl"/>
        </w:rPr>
        <w:t>3. Serán funciones de la comisión técnica de selección:</w:t>
      </w:r>
    </w:p>
    <w:p w14:paraId="706F0DE9" w14:textId="77777777" w:rsidR="002A581F" w:rsidRPr="002A581F" w:rsidRDefault="002A581F" w:rsidP="002A581F">
      <w:pPr>
        <w:pStyle w:val="paragraph"/>
        <w:spacing w:line="276" w:lineRule="auto"/>
        <w:jc w:val="both"/>
        <w:rPr>
          <w:rFonts w:ascii="Arial" w:eastAsia="Arial" w:hAnsi="Arial" w:cs="Arial"/>
          <w:lang w:val="es-ES_tradnl"/>
        </w:rPr>
      </w:pPr>
      <w:r w:rsidRPr="002A581F">
        <w:rPr>
          <w:rFonts w:ascii="Arial" w:eastAsia="Arial" w:hAnsi="Arial" w:cs="Arial"/>
          <w:lang w:val="es-ES_tradnl"/>
        </w:rPr>
        <w:t>a) Determinar las personas participantes que superen las fases de concurso y de selección, atendiendo a los criterios establecidos en la presente resolución.</w:t>
      </w:r>
    </w:p>
    <w:p w14:paraId="6F759A1B" w14:textId="77777777" w:rsidR="002A581F" w:rsidRPr="002A581F" w:rsidRDefault="002A581F" w:rsidP="002A581F">
      <w:pPr>
        <w:pStyle w:val="paragraph"/>
        <w:spacing w:line="276" w:lineRule="auto"/>
        <w:jc w:val="both"/>
        <w:rPr>
          <w:rFonts w:ascii="Arial" w:eastAsia="Arial" w:hAnsi="Arial" w:cs="Arial"/>
          <w:lang w:val="es-ES_tradnl"/>
        </w:rPr>
      </w:pPr>
      <w:r w:rsidRPr="002A581F">
        <w:rPr>
          <w:rFonts w:ascii="Arial" w:eastAsia="Arial" w:hAnsi="Arial" w:cs="Arial"/>
          <w:lang w:val="es-ES_tradnl"/>
        </w:rPr>
        <w:t>b) Resolver las incidencias que pudieran surgir en el proceso de la convocatoria.</w:t>
      </w:r>
    </w:p>
    <w:p w14:paraId="0DA5DE65" w14:textId="0F51BA0F" w:rsidR="002A581F" w:rsidRPr="002A581F" w:rsidRDefault="002A581F" w:rsidP="002A581F">
      <w:pPr>
        <w:pStyle w:val="paragraph"/>
        <w:spacing w:line="276" w:lineRule="auto"/>
        <w:jc w:val="both"/>
        <w:rPr>
          <w:rFonts w:ascii="Arial" w:eastAsia="Arial" w:hAnsi="Arial" w:cs="Arial"/>
          <w:lang w:val="es-ES_tradnl"/>
        </w:rPr>
      </w:pPr>
      <w:r w:rsidRPr="002A581F">
        <w:rPr>
          <w:rFonts w:ascii="Arial" w:eastAsia="Arial" w:hAnsi="Arial" w:cs="Arial"/>
          <w:lang w:val="es-ES_tradnl"/>
        </w:rPr>
        <w:t xml:space="preserve">c) Remitir a la persona titular de la dirección general de Personal Docente la propuesta con las listas definitivas </w:t>
      </w:r>
      <w:r w:rsidR="00DA0B3C">
        <w:rPr>
          <w:rFonts w:ascii="Arial" w:eastAsia="Arial" w:hAnsi="Arial" w:cs="Arial"/>
          <w:lang w:val="es-ES_tradnl"/>
        </w:rPr>
        <w:t>y</w:t>
      </w:r>
      <w:r w:rsidRPr="002A581F">
        <w:rPr>
          <w:rFonts w:ascii="Arial" w:eastAsia="Arial" w:hAnsi="Arial" w:cs="Arial"/>
          <w:lang w:val="es-ES_tradnl"/>
        </w:rPr>
        <w:t xml:space="preserve"> la puntuación final obtenida </w:t>
      </w:r>
      <w:r w:rsidR="00DA0B3C">
        <w:rPr>
          <w:rFonts w:ascii="Arial" w:eastAsia="Arial" w:hAnsi="Arial" w:cs="Arial"/>
          <w:lang w:val="es-ES_tradnl"/>
        </w:rPr>
        <w:t>por</w:t>
      </w:r>
      <w:r w:rsidRPr="002A581F">
        <w:rPr>
          <w:rFonts w:ascii="Arial" w:eastAsia="Arial" w:hAnsi="Arial" w:cs="Arial"/>
          <w:lang w:val="es-ES_tradnl"/>
        </w:rPr>
        <w:t xml:space="preserve"> las personas participantes.</w:t>
      </w:r>
    </w:p>
    <w:p w14:paraId="2F51816A" w14:textId="46AFE0F3" w:rsidR="002A581F" w:rsidRPr="002A581F" w:rsidRDefault="002A581F" w:rsidP="002A581F">
      <w:pPr>
        <w:pStyle w:val="paragraph"/>
        <w:spacing w:line="276" w:lineRule="auto"/>
        <w:jc w:val="both"/>
        <w:rPr>
          <w:rFonts w:ascii="Arial" w:eastAsia="Arial" w:hAnsi="Arial" w:cs="Arial"/>
          <w:lang w:val="es-ES_tradnl"/>
        </w:rPr>
      </w:pPr>
      <w:r w:rsidRPr="002A581F">
        <w:rPr>
          <w:rFonts w:ascii="Arial" w:eastAsia="Arial" w:hAnsi="Arial" w:cs="Arial"/>
          <w:lang w:val="es-ES_tradnl"/>
        </w:rPr>
        <w:t xml:space="preserve">4. La composición de la comisión técnica de selección se publicará en la página web </w:t>
      </w:r>
      <w:hyperlink r:id="rId17" w:history="1">
        <w:r w:rsidR="008418AA" w:rsidRPr="00943D9D">
          <w:rPr>
            <w:rStyle w:val="Enlla"/>
            <w:rFonts w:ascii="Arial" w:eastAsia="Arial" w:hAnsi="Arial" w:cs="Arial"/>
            <w:lang w:val="es-ES_tradnl"/>
          </w:rPr>
          <w:t>https://ceice.gva.es/va/web/inclusioeducativa</w:t>
        </w:r>
      </w:hyperlink>
      <w:r w:rsidR="008418AA">
        <w:rPr>
          <w:rFonts w:ascii="Arial" w:eastAsia="Arial" w:hAnsi="Arial" w:cs="Arial"/>
          <w:lang w:val="es-ES_tradnl"/>
        </w:rPr>
        <w:t xml:space="preserve"> </w:t>
      </w:r>
      <w:r w:rsidRPr="002A581F">
        <w:rPr>
          <w:rFonts w:ascii="Arial" w:eastAsia="Arial" w:hAnsi="Arial" w:cs="Arial"/>
          <w:lang w:val="es-ES_tradnl"/>
        </w:rPr>
        <w:t>y estará sujeta a las causas de abstención y recusación establecidas en los artículos 23 y 24 de la Ley 40/2015, de 1 de octubre, de régimen jurídico del sector público.</w:t>
      </w:r>
    </w:p>
    <w:p w14:paraId="77697E6C" w14:textId="5AD20D82" w:rsidR="002A581F" w:rsidRDefault="002A581F" w:rsidP="002A581F">
      <w:pPr>
        <w:pStyle w:val="paragraph"/>
        <w:spacing w:beforeAutospacing="0" w:afterAutospacing="0" w:line="276" w:lineRule="auto"/>
        <w:jc w:val="both"/>
        <w:rPr>
          <w:rFonts w:ascii="Arial" w:eastAsia="Arial" w:hAnsi="Arial" w:cs="Arial"/>
          <w:lang w:val="es-ES_tradnl"/>
        </w:rPr>
      </w:pPr>
      <w:r w:rsidRPr="002A581F">
        <w:rPr>
          <w:rFonts w:ascii="Arial" w:eastAsia="Arial" w:hAnsi="Arial" w:cs="Arial"/>
          <w:lang w:val="es-ES_tradnl"/>
        </w:rPr>
        <w:t>5. La comisión técnica de selección contará con el apoyo de una comisión asesora de baremación para la valoración de la fase de concurso designada por la dirección general competente en materia de personal docente.</w:t>
      </w:r>
      <w:r w:rsidR="005E474C">
        <w:rPr>
          <w:rFonts w:ascii="Arial" w:eastAsia="Arial" w:hAnsi="Arial" w:cs="Arial"/>
          <w:lang w:val="es-ES_tradnl"/>
        </w:rPr>
        <w:t xml:space="preserve"> </w:t>
      </w:r>
      <w:bookmarkStart w:id="2" w:name="_Hlk75261828"/>
      <w:r w:rsidR="005E474C">
        <w:rPr>
          <w:rFonts w:ascii="Arial" w:eastAsia="Arial" w:hAnsi="Arial" w:cs="Arial"/>
          <w:lang w:val="es-ES_tradnl"/>
        </w:rPr>
        <w:t>Las personas que integren dicha comisión tendrán derecho, si es procedente, a la indemnización prevista en el Decreto 24/1997, de 11 de febrero, sobre indemnizaciones por razón de servicio y gratificaciones por servicios extraordinarios, modificado por el Decreto 64/2011, de 27 de mayo, del Consell, y quedarán acogidas a la excepción prevista en el artículo 4.4 de este decreto.</w:t>
      </w:r>
      <w:bookmarkEnd w:id="2"/>
    </w:p>
    <w:p w14:paraId="65658367" w14:textId="77777777" w:rsidR="002A581F" w:rsidRPr="006E1B44" w:rsidRDefault="002A581F" w:rsidP="00EA13C3">
      <w:pPr>
        <w:pStyle w:val="paragraph"/>
        <w:spacing w:beforeAutospacing="0" w:afterAutospacing="0" w:line="276" w:lineRule="auto"/>
        <w:jc w:val="both"/>
        <w:rPr>
          <w:rFonts w:ascii="Arial" w:eastAsia="Arial" w:hAnsi="Arial" w:cs="Arial"/>
          <w:lang w:val="es-ES_tradnl"/>
        </w:rPr>
      </w:pPr>
    </w:p>
    <w:p w14:paraId="771D1D1A" w14:textId="6F3005A3" w:rsidR="002F27DF" w:rsidRDefault="00453921" w:rsidP="00EA13C3">
      <w:pPr>
        <w:pStyle w:val="paragraph"/>
        <w:spacing w:beforeAutospacing="0" w:afterAutospacing="0" w:line="276" w:lineRule="auto"/>
        <w:jc w:val="both"/>
        <w:rPr>
          <w:rFonts w:ascii="Arial" w:eastAsia="Arial" w:hAnsi="Arial" w:cs="Arial"/>
          <w:color w:val="202124"/>
          <w:lang w:val="es-ES_tradnl"/>
        </w:rPr>
      </w:pPr>
      <w:r w:rsidRPr="006E1B44">
        <w:rPr>
          <w:rFonts w:ascii="Arial" w:eastAsia="Arial" w:hAnsi="Arial" w:cs="Arial"/>
          <w:color w:val="202124"/>
          <w:lang w:val="es-ES_tradnl"/>
        </w:rPr>
        <w:t xml:space="preserve">Base </w:t>
      </w:r>
      <w:r w:rsidR="008418AA">
        <w:rPr>
          <w:rFonts w:ascii="Arial" w:eastAsia="Arial" w:hAnsi="Arial" w:cs="Arial"/>
          <w:color w:val="202124"/>
          <w:lang w:val="es-ES_tradnl"/>
        </w:rPr>
        <w:t>octava</w:t>
      </w:r>
      <w:r w:rsidR="00F712A2" w:rsidRPr="006E1B44">
        <w:rPr>
          <w:rFonts w:ascii="Arial" w:eastAsia="Arial" w:hAnsi="Arial" w:cs="Arial"/>
          <w:color w:val="202124"/>
          <w:lang w:val="es-ES_tradnl"/>
        </w:rPr>
        <w:t>.</w:t>
      </w:r>
      <w:r w:rsidR="00C7682E" w:rsidRPr="006E1B44">
        <w:rPr>
          <w:rFonts w:ascii="Arial" w:eastAsia="Arial" w:hAnsi="Arial" w:cs="Arial"/>
          <w:color w:val="202124"/>
          <w:lang w:val="es-ES_tradnl"/>
        </w:rPr>
        <w:t xml:space="preserve"> Adjudicació</w:t>
      </w:r>
      <w:r w:rsidR="008418AA">
        <w:rPr>
          <w:rFonts w:ascii="Arial" w:eastAsia="Arial" w:hAnsi="Arial" w:cs="Arial"/>
          <w:color w:val="202124"/>
          <w:lang w:val="es-ES_tradnl"/>
        </w:rPr>
        <w:t>n</w:t>
      </w:r>
      <w:r w:rsidR="00C7682E" w:rsidRPr="006E1B44">
        <w:rPr>
          <w:rFonts w:ascii="Arial" w:eastAsia="Arial" w:hAnsi="Arial" w:cs="Arial"/>
          <w:color w:val="202124"/>
          <w:lang w:val="es-ES_tradnl"/>
        </w:rPr>
        <w:t xml:space="preserve"> de pla</w:t>
      </w:r>
      <w:r w:rsidR="008418AA">
        <w:rPr>
          <w:rFonts w:ascii="Arial" w:eastAsia="Arial" w:hAnsi="Arial" w:cs="Arial"/>
          <w:color w:val="202124"/>
          <w:lang w:val="es-ES_tradnl"/>
        </w:rPr>
        <w:t>za</w:t>
      </w:r>
      <w:r w:rsidR="00C7682E" w:rsidRPr="006E1B44">
        <w:rPr>
          <w:rFonts w:ascii="Arial" w:eastAsia="Arial" w:hAnsi="Arial" w:cs="Arial"/>
          <w:color w:val="202124"/>
          <w:lang w:val="es-ES_tradnl"/>
        </w:rPr>
        <w:t>s</w:t>
      </w:r>
    </w:p>
    <w:p w14:paraId="2055337B" w14:textId="7DD82F1E" w:rsidR="008418AA" w:rsidRDefault="008418AA" w:rsidP="00EA13C3">
      <w:pPr>
        <w:pStyle w:val="paragraph"/>
        <w:spacing w:beforeAutospacing="0" w:afterAutospacing="0" w:line="276" w:lineRule="auto"/>
        <w:jc w:val="both"/>
        <w:rPr>
          <w:rFonts w:ascii="Arial" w:hAnsi="Arial" w:cs="Arial"/>
          <w:lang w:val="es-ES_tradnl"/>
        </w:rPr>
      </w:pPr>
      <w:r w:rsidRPr="008418AA">
        <w:rPr>
          <w:rFonts w:ascii="Arial" w:hAnsi="Arial" w:cs="Arial"/>
          <w:lang w:val="es-ES_tradnl"/>
        </w:rPr>
        <w:t>La obtención del puesto de trabajo obtenido a través de este concurso de méritos supondrá la aceptación del destino por un periodo mínimo de un curso académico, que podrá ser prorrogada anualmente cada curso escolar hasta el curso 2024-2025, previa evaluación positiva por parte de la dirección general de Inclusión Educativa, siempre que no se supriman o se modifi</w:t>
      </w:r>
      <w:r w:rsidR="004D7A30">
        <w:rPr>
          <w:rFonts w:ascii="Arial" w:hAnsi="Arial" w:cs="Arial"/>
          <w:lang w:val="es-ES_tradnl"/>
        </w:rPr>
        <w:t>que</w:t>
      </w:r>
      <w:r w:rsidRPr="008418AA">
        <w:rPr>
          <w:rFonts w:ascii="Arial" w:hAnsi="Arial" w:cs="Arial"/>
          <w:lang w:val="es-ES_tradnl"/>
        </w:rPr>
        <w:t>n las plazas convocadas en esta resolución.</w:t>
      </w:r>
    </w:p>
    <w:p w14:paraId="3A28E0F7" w14:textId="77777777" w:rsidR="008418AA" w:rsidRPr="006E1B44" w:rsidRDefault="008418AA" w:rsidP="00EA13C3">
      <w:pPr>
        <w:pStyle w:val="paragraph"/>
        <w:spacing w:beforeAutospacing="0" w:afterAutospacing="0" w:line="276" w:lineRule="auto"/>
        <w:jc w:val="both"/>
        <w:rPr>
          <w:rFonts w:ascii="Arial" w:hAnsi="Arial" w:cs="Arial"/>
          <w:lang w:val="es-ES_tradnl"/>
        </w:rPr>
      </w:pPr>
    </w:p>
    <w:p w14:paraId="17B97720" w14:textId="1FEA9D22" w:rsidR="38B4AE9B" w:rsidRDefault="00453921" w:rsidP="00EA13C3">
      <w:pPr>
        <w:pStyle w:val="Textpreformatat"/>
        <w:spacing w:line="276" w:lineRule="auto"/>
        <w:rPr>
          <w:rFonts w:ascii="Arial" w:eastAsia="Arial" w:hAnsi="Arial" w:cs="Arial"/>
          <w:color w:val="202124"/>
          <w:sz w:val="24"/>
          <w:szCs w:val="24"/>
          <w:lang w:val="es-ES_tradnl"/>
        </w:rPr>
      </w:pPr>
      <w:r w:rsidRPr="006E1B44">
        <w:rPr>
          <w:rFonts w:ascii="Arial" w:eastAsia="Arial" w:hAnsi="Arial" w:cs="Arial"/>
          <w:sz w:val="24"/>
          <w:szCs w:val="24"/>
          <w:lang w:val="es-ES_tradnl"/>
        </w:rPr>
        <w:t xml:space="preserve">Base </w:t>
      </w:r>
      <w:r w:rsidR="00C2613B" w:rsidRPr="006E1B44">
        <w:rPr>
          <w:rFonts w:ascii="Arial" w:eastAsia="Arial" w:hAnsi="Arial" w:cs="Arial"/>
          <w:sz w:val="24"/>
          <w:szCs w:val="24"/>
          <w:lang w:val="es-ES_tradnl"/>
        </w:rPr>
        <w:t>novena</w:t>
      </w:r>
      <w:r w:rsidR="00C7682E" w:rsidRPr="006E1B44">
        <w:rPr>
          <w:rFonts w:ascii="Arial" w:eastAsia="Arial" w:hAnsi="Arial" w:cs="Arial"/>
          <w:color w:val="202124"/>
          <w:sz w:val="24"/>
          <w:szCs w:val="24"/>
          <w:lang w:val="es-ES_tradnl"/>
        </w:rPr>
        <w:t xml:space="preserve">. </w:t>
      </w:r>
      <w:r w:rsidR="008418AA" w:rsidRPr="006E1B44">
        <w:rPr>
          <w:rFonts w:ascii="Arial" w:eastAsia="Arial" w:hAnsi="Arial" w:cs="Arial"/>
          <w:color w:val="202124"/>
          <w:sz w:val="24"/>
          <w:szCs w:val="24"/>
          <w:lang w:val="es-ES_tradnl"/>
        </w:rPr>
        <w:t>Renunci</w:t>
      </w:r>
      <w:r w:rsidR="008418AA">
        <w:rPr>
          <w:rFonts w:ascii="Arial" w:eastAsia="Arial" w:hAnsi="Arial" w:cs="Arial"/>
          <w:color w:val="202124"/>
          <w:sz w:val="24"/>
          <w:szCs w:val="24"/>
          <w:lang w:val="es-ES_tradnl"/>
        </w:rPr>
        <w:t>a</w:t>
      </w:r>
      <w:r w:rsidR="008418AA" w:rsidRPr="006E1B44">
        <w:rPr>
          <w:rFonts w:ascii="Arial" w:eastAsia="Arial" w:hAnsi="Arial" w:cs="Arial"/>
          <w:color w:val="202124"/>
          <w:sz w:val="24"/>
          <w:szCs w:val="24"/>
          <w:lang w:val="es-ES_tradnl"/>
        </w:rPr>
        <w:t>s</w:t>
      </w:r>
    </w:p>
    <w:p w14:paraId="069AF5A6" w14:textId="49EB4EF9" w:rsidR="008418AA" w:rsidRDefault="008418AA" w:rsidP="008418AA">
      <w:pPr>
        <w:pStyle w:val="Textpreformatat"/>
        <w:spacing w:line="276" w:lineRule="auto"/>
        <w:jc w:val="both"/>
        <w:rPr>
          <w:rFonts w:ascii="Arial" w:eastAsia="Arial" w:hAnsi="Arial" w:cs="Arial"/>
          <w:color w:val="202124"/>
          <w:sz w:val="24"/>
          <w:szCs w:val="24"/>
          <w:lang w:val="es-ES_tradnl"/>
        </w:rPr>
      </w:pPr>
      <w:r w:rsidRPr="008418AA">
        <w:rPr>
          <w:rFonts w:ascii="Arial" w:eastAsia="Arial" w:hAnsi="Arial" w:cs="Arial"/>
          <w:color w:val="202124"/>
          <w:sz w:val="24"/>
          <w:szCs w:val="24"/>
          <w:lang w:val="es-ES_tradnl"/>
        </w:rPr>
        <w:t>Una vez formulada la propuesta de nombramiento, no se admitirá la renuncia a la plaza asignada. La valoración de las situaciones excepcionales que pudieran producirse corresponderá a la persona titula</w:t>
      </w:r>
      <w:r>
        <w:rPr>
          <w:rFonts w:ascii="Arial" w:eastAsia="Arial" w:hAnsi="Arial" w:cs="Arial"/>
          <w:color w:val="202124"/>
          <w:sz w:val="24"/>
          <w:szCs w:val="24"/>
          <w:lang w:val="es-ES_tradnl"/>
        </w:rPr>
        <w:t>r</w:t>
      </w:r>
      <w:r w:rsidRPr="008418AA">
        <w:rPr>
          <w:rFonts w:ascii="Arial" w:eastAsia="Arial" w:hAnsi="Arial" w:cs="Arial"/>
          <w:color w:val="202124"/>
          <w:sz w:val="24"/>
          <w:szCs w:val="24"/>
          <w:lang w:val="es-ES_tradnl"/>
        </w:rPr>
        <w:t xml:space="preserve"> de la dirección general de Personal Docente.</w:t>
      </w:r>
    </w:p>
    <w:p w14:paraId="0C0DEE7A" w14:textId="77777777" w:rsidR="008418AA" w:rsidRPr="006E1B44" w:rsidRDefault="008418AA" w:rsidP="00EA13C3">
      <w:pPr>
        <w:pStyle w:val="Textpreformatat"/>
        <w:spacing w:line="276" w:lineRule="auto"/>
        <w:rPr>
          <w:rFonts w:ascii="Arial" w:eastAsia="Arial" w:hAnsi="Arial" w:cs="Arial"/>
          <w:color w:val="202124"/>
          <w:sz w:val="24"/>
          <w:szCs w:val="24"/>
          <w:lang w:val="es-ES_tradnl"/>
        </w:rPr>
      </w:pPr>
    </w:p>
    <w:p w14:paraId="771D1D20" w14:textId="54A19758" w:rsidR="002F27DF" w:rsidRPr="006E1B44" w:rsidRDefault="00453921" w:rsidP="00EA13C3">
      <w:pPr>
        <w:pStyle w:val="Textpreformatat"/>
        <w:spacing w:line="276" w:lineRule="auto"/>
        <w:rPr>
          <w:rFonts w:ascii="Arial" w:eastAsia="Arial" w:hAnsi="Arial" w:cs="Arial"/>
          <w:b/>
          <w:bCs/>
          <w:color w:val="202124"/>
          <w:sz w:val="24"/>
          <w:szCs w:val="24"/>
          <w:lang w:val="es-ES_tradnl"/>
        </w:rPr>
      </w:pPr>
      <w:r w:rsidRPr="006E1B44">
        <w:rPr>
          <w:rFonts w:ascii="Arial" w:eastAsia="Arial" w:hAnsi="Arial" w:cs="Arial"/>
          <w:color w:val="202124"/>
          <w:sz w:val="24"/>
          <w:szCs w:val="24"/>
          <w:lang w:val="es-ES_tradnl"/>
        </w:rPr>
        <w:t xml:space="preserve">Base </w:t>
      </w:r>
      <w:r w:rsidR="00C2613B" w:rsidRPr="006E1B44">
        <w:rPr>
          <w:rFonts w:ascii="Arial" w:eastAsia="Arial" w:hAnsi="Arial" w:cs="Arial"/>
          <w:color w:val="202124"/>
          <w:sz w:val="24"/>
          <w:szCs w:val="24"/>
          <w:lang w:val="es-ES_tradnl"/>
        </w:rPr>
        <w:t>d</w:t>
      </w:r>
      <w:r w:rsidR="005E474C">
        <w:rPr>
          <w:rFonts w:ascii="Arial" w:eastAsia="Arial" w:hAnsi="Arial" w:cs="Arial"/>
          <w:color w:val="202124"/>
          <w:sz w:val="24"/>
          <w:szCs w:val="24"/>
          <w:lang w:val="es-ES_tradnl"/>
        </w:rPr>
        <w:t>écima</w:t>
      </w:r>
      <w:r w:rsidR="00C7682E" w:rsidRPr="006E1B44">
        <w:rPr>
          <w:rFonts w:ascii="Arial" w:eastAsia="Arial" w:hAnsi="Arial" w:cs="Arial"/>
          <w:color w:val="202124"/>
          <w:sz w:val="24"/>
          <w:szCs w:val="24"/>
          <w:lang w:val="es-ES_tradnl"/>
        </w:rPr>
        <w:t xml:space="preserve">. </w:t>
      </w:r>
      <w:r w:rsidR="008418AA" w:rsidRPr="006E1B44">
        <w:rPr>
          <w:rFonts w:ascii="Arial" w:eastAsia="Arial" w:hAnsi="Arial" w:cs="Arial"/>
          <w:color w:val="202124"/>
          <w:sz w:val="24"/>
          <w:szCs w:val="24"/>
          <w:lang w:val="es-ES_tradnl"/>
        </w:rPr>
        <w:t>Formación</w:t>
      </w:r>
      <w:r w:rsidR="00C7682E" w:rsidRPr="006E1B44">
        <w:rPr>
          <w:rFonts w:ascii="Arial" w:eastAsia="Arial" w:hAnsi="Arial" w:cs="Arial"/>
          <w:color w:val="202124"/>
          <w:sz w:val="24"/>
          <w:szCs w:val="24"/>
          <w:lang w:val="es-ES_tradnl"/>
        </w:rPr>
        <w:t xml:space="preserve"> inicial de l</w:t>
      </w:r>
      <w:r w:rsidR="008418AA">
        <w:rPr>
          <w:rFonts w:ascii="Arial" w:eastAsia="Arial" w:hAnsi="Arial" w:cs="Arial"/>
          <w:color w:val="202124"/>
          <w:sz w:val="24"/>
          <w:szCs w:val="24"/>
          <w:lang w:val="es-ES_tradnl"/>
        </w:rPr>
        <w:t>a</w:t>
      </w:r>
      <w:r w:rsidR="00C7682E" w:rsidRPr="006E1B44">
        <w:rPr>
          <w:rFonts w:ascii="Arial" w:eastAsia="Arial" w:hAnsi="Arial" w:cs="Arial"/>
          <w:color w:val="202124"/>
          <w:sz w:val="24"/>
          <w:szCs w:val="24"/>
          <w:lang w:val="es-ES_tradnl"/>
        </w:rPr>
        <w:t>s person</w:t>
      </w:r>
      <w:r w:rsidR="008418AA">
        <w:rPr>
          <w:rFonts w:ascii="Arial" w:eastAsia="Arial" w:hAnsi="Arial" w:cs="Arial"/>
          <w:color w:val="202124"/>
          <w:sz w:val="24"/>
          <w:szCs w:val="24"/>
          <w:lang w:val="es-ES_tradnl"/>
        </w:rPr>
        <w:t>a</w:t>
      </w:r>
      <w:r w:rsidR="00C7682E" w:rsidRPr="006E1B44">
        <w:rPr>
          <w:rFonts w:ascii="Arial" w:eastAsia="Arial" w:hAnsi="Arial" w:cs="Arial"/>
          <w:color w:val="202124"/>
          <w:sz w:val="24"/>
          <w:szCs w:val="24"/>
          <w:lang w:val="es-ES_tradnl"/>
        </w:rPr>
        <w:t>s aspirant</w:t>
      </w:r>
      <w:r w:rsidR="008418AA">
        <w:rPr>
          <w:rFonts w:ascii="Arial" w:eastAsia="Arial" w:hAnsi="Arial" w:cs="Arial"/>
          <w:color w:val="202124"/>
          <w:sz w:val="24"/>
          <w:szCs w:val="24"/>
          <w:lang w:val="es-ES_tradnl"/>
        </w:rPr>
        <w:t>e</w:t>
      </w:r>
      <w:r w:rsidR="00C7682E" w:rsidRPr="006E1B44">
        <w:rPr>
          <w:rFonts w:ascii="Arial" w:eastAsia="Arial" w:hAnsi="Arial" w:cs="Arial"/>
          <w:color w:val="202124"/>
          <w:sz w:val="24"/>
          <w:szCs w:val="24"/>
          <w:lang w:val="es-ES_tradnl"/>
        </w:rPr>
        <w:t>s seleccionad</w:t>
      </w:r>
      <w:r w:rsidR="008418AA">
        <w:rPr>
          <w:rFonts w:ascii="Arial" w:eastAsia="Arial" w:hAnsi="Arial" w:cs="Arial"/>
          <w:color w:val="202124"/>
          <w:sz w:val="24"/>
          <w:szCs w:val="24"/>
          <w:lang w:val="es-ES_tradnl"/>
        </w:rPr>
        <w:t>a</w:t>
      </w:r>
      <w:r w:rsidR="00C7682E" w:rsidRPr="006E1B44">
        <w:rPr>
          <w:rFonts w:ascii="Arial" w:eastAsia="Arial" w:hAnsi="Arial" w:cs="Arial"/>
          <w:color w:val="202124"/>
          <w:sz w:val="24"/>
          <w:szCs w:val="24"/>
          <w:lang w:val="es-ES_tradnl"/>
        </w:rPr>
        <w:t>s</w:t>
      </w:r>
    </w:p>
    <w:p w14:paraId="33A6A7E9" w14:textId="36664009" w:rsidR="008418AA" w:rsidRDefault="008418AA" w:rsidP="00EA13C3">
      <w:pPr>
        <w:pStyle w:val="Textpreformatat"/>
        <w:spacing w:line="276" w:lineRule="auto"/>
        <w:jc w:val="both"/>
        <w:rPr>
          <w:rFonts w:ascii="Arial" w:eastAsia="Arial" w:hAnsi="Arial" w:cs="Arial"/>
          <w:color w:val="202124"/>
          <w:sz w:val="24"/>
          <w:szCs w:val="24"/>
          <w:lang w:val="es-ES_tradnl"/>
        </w:rPr>
      </w:pPr>
      <w:r w:rsidRPr="008418AA">
        <w:rPr>
          <w:rFonts w:ascii="Arial" w:eastAsia="Arial" w:hAnsi="Arial" w:cs="Arial"/>
          <w:color w:val="202124"/>
          <w:sz w:val="24"/>
          <w:szCs w:val="24"/>
          <w:lang w:val="es-ES_tradnl"/>
        </w:rPr>
        <w:lastRenderedPageBreak/>
        <w:t xml:space="preserve">Las personas aspirantes seleccionadas para ocupar una plaza en las unidades especializadas de orientación </w:t>
      </w:r>
      <w:r>
        <w:rPr>
          <w:rFonts w:ascii="Arial" w:eastAsia="Arial" w:hAnsi="Arial" w:cs="Arial"/>
          <w:color w:val="202124"/>
          <w:sz w:val="24"/>
          <w:szCs w:val="24"/>
          <w:lang w:val="es-ES_tradnl"/>
        </w:rPr>
        <w:t>tendrán que</w:t>
      </w:r>
      <w:r w:rsidRPr="008418AA">
        <w:rPr>
          <w:rFonts w:ascii="Arial" w:eastAsia="Arial" w:hAnsi="Arial" w:cs="Arial"/>
          <w:color w:val="202124"/>
          <w:sz w:val="24"/>
          <w:szCs w:val="24"/>
          <w:lang w:val="es-ES_tradnl"/>
        </w:rPr>
        <w:t xml:space="preserve"> realizar la formación inicial obligatoria que al efecto diseñe la dirección general de Inclusión Educativa y la </w:t>
      </w:r>
      <w:r w:rsidR="004D7A30">
        <w:rPr>
          <w:rFonts w:ascii="Arial" w:eastAsia="Arial" w:hAnsi="Arial" w:cs="Arial"/>
          <w:color w:val="202124"/>
          <w:sz w:val="24"/>
          <w:szCs w:val="24"/>
          <w:lang w:val="es-ES_tradnl"/>
        </w:rPr>
        <w:t>s</w:t>
      </w:r>
      <w:r w:rsidRPr="008418AA">
        <w:rPr>
          <w:rFonts w:ascii="Arial" w:eastAsia="Arial" w:hAnsi="Arial" w:cs="Arial"/>
          <w:color w:val="202124"/>
          <w:sz w:val="24"/>
          <w:szCs w:val="24"/>
          <w:lang w:val="es-ES_tradnl"/>
        </w:rPr>
        <w:t xml:space="preserve">ubdirección general de </w:t>
      </w:r>
      <w:r w:rsidR="004D7A30">
        <w:rPr>
          <w:rFonts w:ascii="Arial" w:eastAsia="Arial" w:hAnsi="Arial" w:cs="Arial"/>
          <w:color w:val="202124"/>
          <w:sz w:val="24"/>
          <w:szCs w:val="24"/>
          <w:lang w:val="es-ES_tradnl"/>
        </w:rPr>
        <w:t>F</w:t>
      </w:r>
      <w:r w:rsidRPr="008418AA">
        <w:rPr>
          <w:rFonts w:ascii="Arial" w:eastAsia="Arial" w:hAnsi="Arial" w:cs="Arial"/>
          <w:color w:val="202124"/>
          <w:sz w:val="24"/>
          <w:szCs w:val="24"/>
          <w:lang w:val="es-ES_tradnl"/>
        </w:rPr>
        <w:t xml:space="preserve">ormación del </w:t>
      </w:r>
      <w:r w:rsidR="004D7A30">
        <w:rPr>
          <w:rFonts w:ascii="Arial" w:eastAsia="Arial" w:hAnsi="Arial" w:cs="Arial"/>
          <w:color w:val="202124"/>
          <w:sz w:val="24"/>
          <w:szCs w:val="24"/>
          <w:lang w:val="es-ES_tradnl"/>
        </w:rPr>
        <w:t>P</w:t>
      </w:r>
      <w:r w:rsidRPr="008418AA">
        <w:rPr>
          <w:rFonts w:ascii="Arial" w:eastAsia="Arial" w:hAnsi="Arial" w:cs="Arial"/>
          <w:color w:val="202124"/>
          <w:sz w:val="24"/>
          <w:szCs w:val="24"/>
          <w:lang w:val="es-ES_tradnl"/>
        </w:rPr>
        <w:t>rofesorado.</w:t>
      </w:r>
    </w:p>
    <w:p w14:paraId="72873F2C" w14:textId="77777777" w:rsidR="002161AD" w:rsidRPr="006E1B44" w:rsidRDefault="002161AD" w:rsidP="00EA13C3">
      <w:pPr>
        <w:pStyle w:val="Textpreformatat"/>
        <w:spacing w:line="276" w:lineRule="auto"/>
        <w:jc w:val="both"/>
        <w:rPr>
          <w:rFonts w:ascii="Arial" w:eastAsia="Arial" w:hAnsi="Arial" w:cs="Arial"/>
          <w:color w:val="202124"/>
          <w:sz w:val="24"/>
          <w:szCs w:val="24"/>
          <w:highlight w:val="yellow"/>
          <w:lang w:val="es-ES_tradnl"/>
        </w:rPr>
      </w:pPr>
    </w:p>
    <w:p w14:paraId="771D1D23" w14:textId="3FD25D53" w:rsidR="002F27DF" w:rsidRDefault="00453921" w:rsidP="00EA13C3">
      <w:pPr>
        <w:pStyle w:val="Textpreformatat"/>
        <w:spacing w:line="276" w:lineRule="auto"/>
        <w:rPr>
          <w:rFonts w:ascii="Arial" w:eastAsia="Arial" w:hAnsi="Arial" w:cs="Arial"/>
          <w:sz w:val="24"/>
          <w:szCs w:val="24"/>
          <w:lang w:val="es-ES_tradnl"/>
        </w:rPr>
      </w:pPr>
      <w:r w:rsidRPr="006E1B44">
        <w:rPr>
          <w:rFonts w:ascii="Arial" w:eastAsia="Arial" w:hAnsi="Arial" w:cs="Arial"/>
          <w:color w:val="202124"/>
          <w:sz w:val="24"/>
          <w:szCs w:val="24"/>
          <w:lang w:val="es-ES_tradnl"/>
        </w:rPr>
        <w:t xml:space="preserve">Base </w:t>
      </w:r>
      <w:r w:rsidR="008418AA">
        <w:rPr>
          <w:rFonts w:ascii="Arial" w:eastAsia="Arial" w:hAnsi="Arial" w:cs="Arial"/>
          <w:color w:val="202124"/>
          <w:sz w:val="24"/>
          <w:szCs w:val="24"/>
          <w:lang w:val="es-ES_tradnl"/>
        </w:rPr>
        <w:t>decimoprimera</w:t>
      </w:r>
      <w:r w:rsidR="00C7682E" w:rsidRPr="006E1B44">
        <w:rPr>
          <w:rFonts w:ascii="Arial" w:eastAsia="Arial" w:hAnsi="Arial" w:cs="Arial"/>
          <w:color w:val="202124"/>
          <w:sz w:val="24"/>
          <w:szCs w:val="24"/>
          <w:lang w:val="es-ES_tradnl"/>
        </w:rPr>
        <w:t xml:space="preserve">. </w:t>
      </w:r>
      <w:r w:rsidR="008418AA">
        <w:rPr>
          <w:rFonts w:ascii="Arial" w:eastAsia="Arial" w:hAnsi="Arial" w:cs="Arial"/>
          <w:color w:val="202124"/>
          <w:sz w:val="24"/>
          <w:szCs w:val="24"/>
          <w:lang w:val="es-ES_tradnl"/>
        </w:rPr>
        <w:t>E</w:t>
      </w:r>
      <w:r w:rsidR="008418AA" w:rsidRPr="006E1B44">
        <w:rPr>
          <w:rFonts w:ascii="Arial" w:eastAsia="Arial" w:hAnsi="Arial" w:cs="Arial"/>
          <w:color w:val="202124"/>
          <w:sz w:val="24"/>
          <w:szCs w:val="24"/>
          <w:lang w:val="es-ES_tradnl"/>
        </w:rPr>
        <w:t>valuación</w:t>
      </w:r>
      <w:r w:rsidR="00C7682E" w:rsidRPr="006E1B44">
        <w:rPr>
          <w:rFonts w:ascii="Arial" w:eastAsia="Arial" w:hAnsi="Arial" w:cs="Arial"/>
          <w:color w:val="202124"/>
          <w:sz w:val="24"/>
          <w:szCs w:val="24"/>
          <w:lang w:val="es-ES_tradnl"/>
        </w:rPr>
        <w:t xml:space="preserve"> anual de la </w:t>
      </w:r>
      <w:r w:rsidR="008418AA" w:rsidRPr="006E1B44">
        <w:rPr>
          <w:rFonts w:ascii="Arial" w:eastAsia="Arial" w:hAnsi="Arial" w:cs="Arial"/>
          <w:sz w:val="24"/>
          <w:szCs w:val="24"/>
          <w:lang w:val="es-ES_tradnl"/>
        </w:rPr>
        <w:t>función</w:t>
      </w:r>
      <w:r w:rsidR="00C7682E" w:rsidRPr="006E1B44">
        <w:rPr>
          <w:rFonts w:ascii="Arial" w:eastAsia="Arial" w:hAnsi="Arial" w:cs="Arial"/>
          <w:sz w:val="24"/>
          <w:szCs w:val="24"/>
          <w:lang w:val="es-ES_tradnl"/>
        </w:rPr>
        <w:t xml:space="preserve"> </w:t>
      </w:r>
      <w:r w:rsidR="00452FBA" w:rsidRPr="006E1B44">
        <w:rPr>
          <w:rFonts w:ascii="Arial" w:eastAsia="Arial" w:hAnsi="Arial" w:cs="Arial"/>
          <w:sz w:val="24"/>
          <w:szCs w:val="24"/>
          <w:lang w:val="es-ES_tradnl"/>
        </w:rPr>
        <w:t>orientadora</w:t>
      </w:r>
    </w:p>
    <w:p w14:paraId="045303C9" w14:textId="20DCBE10" w:rsidR="008418AA" w:rsidRPr="008418AA" w:rsidRDefault="008418AA" w:rsidP="004D7A30">
      <w:pPr>
        <w:pStyle w:val="Textpreformatat"/>
        <w:spacing w:line="276" w:lineRule="auto"/>
        <w:jc w:val="both"/>
        <w:rPr>
          <w:rFonts w:ascii="Arial" w:eastAsia="Arial" w:hAnsi="Arial" w:cs="Arial"/>
          <w:color w:val="000000" w:themeColor="text1"/>
          <w:sz w:val="24"/>
          <w:szCs w:val="24"/>
          <w:lang w:val="es-ES_tradnl"/>
        </w:rPr>
      </w:pPr>
      <w:r w:rsidRPr="008418AA">
        <w:rPr>
          <w:rFonts w:ascii="Arial" w:eastAsia="Arial" w:hAnsi="Arial" w:cs="Arial"/>
          <w:color w:val="000000" w:themeColor="text1"/>
          <w:sz w:val="24"/>
          <w:szCs w:val="24"/>
          <w:lang w:val="es-ES_tradnl"/>
        </w:rPr>
        <w:t xml:space="preserve">La dirección general de Inclusión Educativa establecerá los indicadores y los mecanismos de evaluación mediante los cuales serán valoradas las funciones realizadas por las personas que ocupen las plazas </w:t>
      </w:r>
      <w:r w:rsidR="004D7A30">
        <w:rPr>
          <w:rFonts w:ascii="Arial" w:eastAsia="Arial" w:hAnsi="Arial" w:cs="Arial"/>
          <w:color w:val="000000" w:themeColor="text1"/>
          <w:sz w:val="24"/>
          <w:szCs w:val="24"/>
          <w:lang w:val="es-ES_tradnl"/>
        </w:rPr>
        <w:t>en</w:t>
      </w:r>
      <w:r w:rsidRPr="008418AA">
        <w:rPr>
          <w:rFonts w:ascii="Arial" w:eastAsia="Arial" w:hAnsi="Arial" w:cs="Arial"/>
          <w:color w:val="000000" w:themeColor="text1"/>
          <w:sz w:val="24"/>
          <w:szCs w:val="24"/>
          <w:lang w:val="es-ES_tradnl"/>
        </w:rPr>
        <w:t xml:space="preserve"> las unidades especializadas de orientación.</w:t>
      </w:r>
    </w:p>
    <w:p w14:paraId="3A50D7ED" w14:textId="77777777" w:rsidR="008418AA" w:rsidRPr="006E1B44" w:rsidRDefault="008418AA" w:rsidP="00EA13C3">
      <w:pPr>
        <w:pStyle w:val="Textpreformatat"/>
        <w:spacing w:line="276" w:lineRule="auto"/>
        <w:rPr>
          <w:rFonts w:ascii="Arial" w:eastAsia="Arial" w:hAnsi="Arial" w:cs="Arial"/>
          <w:color w:val="0070C0"/>
          <w:sz w:val="24"/>
          <w:szCs w:val="24"/>
          <w:lang w:val="es-ES_tradnl"/>
        </w:rPr>
      </w:pPr>
    </w:p>
    <w:p w14:paraId="771D1D26" w14:textId="77777777" w:rsidR="002F27DF" w:rsidRPr="006E1B44" w:rsidRDefault="002F27DF" w:rsidP="00EA13C3">
      <w:pPr>
        <w:pStyle w:val="Textpreformatat"/>
        <w:spacing w:line="276" w:lineRule="auto"/>
        <w:rPr>
          <w:rFonts w:ascii="Arial" w:eastAsia="Arial" w:hAnsi="Arial" w:cs="Arial"/>
          <w:color w:val="202124"/>
          <w:sz w:val="24"/>
          <w:szCs w:val="24"/>
          <w:lang w:val="es-ES_tradnl"/>
        </w:rPr>
      </w:pPr>
    </w:p>
    <w:p w14:paraId="771D1D27" w14:textId="72469A24" w:rsidR="002F27DF" w:rsidRPr="006E1B44" w:rsidRDefault="00453921" w:rsidP="00EA13C3">
      <w:pPr>
        <w:spacing w:line="276" w:lineRule="auto"/>
        <w:jc w:val="both"/>
        <w:rPr>
          <w:rFonts w:ascii="Arial" w:eastAsia="Arial" w:hAnsi="Arial" w:cs="Arial"/>
          <w:color w:val="000000" w:themeColor="text1"/>
          <w:sz w:val="24"/>
          <w:szCs w:val="24"/>
          <w:lang w:val="es-ES_tradnl"/>
        </w:rPr>
      </w:pPr>
      <w:r w:rsidRPr="006E1B44">
        <w:rPr>
          <w:rFonts w:ascii="Arial" w:eastAsia="Arial" w:hAnsi="Arial" w:cs="Arial"/>
          <w:color w:val="202124"/>
          <w:sz w:val="24"/>
          <w:szCs w:val="24"/>
          <w:lang w:val="es-ES_tradnl"/>
        </w:rPr>
        <w:t xml:space="preserve">Base </w:t>
      </w:r>
      <w:r w:rsidR="008418AA">
        <w:rPr>
          <w:rFonts w:ascii="Arial" w:eastAsia="Arial" w:hAnsi="Arial" w:cs="Arial"/>
          <w:color w:val="202124"/>
          <w:sz w:val="24"/>
          <w:szCs w:val="24"/>
          <w:lang w:val="es-ES_tradnl"/>
        </w:rPr>
        <w:t>decimosegunda</w:t>
      </w:r>
      <w:r w:rsidR="00C7682E" w:rsidRPr="006E1B44">
        <w:rPr>
          <w:rFonts w:ascii="Arial" w:eastAsia="Arial" w:hAnsi="Arial" w:cs="Arial"/>
          <w:color w:val="202124"/>
          <w:sz w:val="24"/>
          <w:szCs w:val="24"/>
          <w:lang w:val="es-ES_tradnl"/>
        </w:rPr>
        <w:t>. Abs</w:t>
      </w:r>
      <w:r w:rsidR="008418AA">
        <w:rPr>
          <w:rFonts w:ascii="Arial" w:eastAsia="Arial" w:hAnsi="Arial" w:cs="Arial"/>
          <w:color w:val="202124"/>
          <w:sz w:val="24"/>
          <w:szCs w:val="24"/>
          <w:lang w:val="es-ES_tradnl"/>
        </w:rPr>
        <w:t>e</w:t>
      </w:r>
      <w:r w:rsidR="00C7682E" w:rsidRPr="006E1B44">
        <w:rPr>
          <w:rFonts w:ascii="Arial" w:eastAsia="Arial" w:hAnsi="Arial" w:cs="Arial"/>
          <w:color w:val="202124"/>
          <w:sz w:val="24"/>
          <w:szCs w:val="24"/>
          <w:lang w:val="es-ES_tradnl"/>
        </w:rPr>
        <w:t>ncia de candidatur</w:t>
      </w:r>
      <w:r w:rsidR="008418AA">
        <w:rPr>
          <w:rFonts w:ascii="Arial" w:eastAsia="Arial" w:hAnsi="Arial" w:cs="Arial"/>
          <w:color w:val="202124"/>
          <w:sz w:val="24"/>
          <w:szCs w:val="24"/>
          <w:lang w:val="es-ES_tradnl"/>
        </w:rPr>
        <w:t>a</w:t>
      </w:r>
      <w:r w:rsidR="00C7682E" w:rsidRPr="006E1B44">
        <w:rPr>
          <w:rFonts w:ascii="Arial" w:eastAsia="Arial" w:hAnsi="Arial" w:cs="Arial"/>
          <w:color w:val="202124"/>
          <w:sz w:val="24"/>
          <w:szCs w:val="24"/>
          <w:lang w:val="es-ES_tradnl"/>
        </w:rPr>
        <w:t>s.</w:t>
      </w:r>
      <w:r w:rsidR="00BE01AE" w:rsidRPr="006E1B44">
        <w:rPr>
          <w:rFonts w:ascii="Arial" w:eastAsia="Arial" w:hAnsi="Arial" w:cs="Arial"/>
          <w:color w:val="000000" w:themeColor="text1"/>
          <w:sz w:val="24"/>
          <w:szCs w:val="24"/>
          <w:lang w:val="es-ES_tradnl"/>
        </w:rPr>
        <w:t xml:space="preserve"> N</w:t>
      </w:r>
      <w:r w:rsidR="008418AA">
        <w:rPr>
          <w:rFonts w:ascii="Arial" w:eastAsia="Arial" w:hAnsi="Arial" w:cs="Arial"/>
          <w:color w:val="000000" w:themeColor="text1"/>
          <w:sz w:val="24"/>
          <w:szCs w:val="24"/>
          <w:lang w:val="es-ES_tradnl"/>
        </w:rPr>
        <w:t>ue</w:t>
      </w:r>
      <w:r w:rsidR="00BE01AE" w:rsidRPr="006E1B44">
        <w:rPr>
          <w:rFonts w:ascii="Arial" w:eastAsia="Arial" w:hAnsi="Arial" w:cs="Arial"/>
          <w:color w:val="000000" w:themeColor="text1"/>
          <w:sz w:val="24"/>
          <w:szCs w:val="24"/>
          <w:lang w:val="es-ES_tradnl"/>
        </w:rPr>
        <w:t>v</w:t>
      </w:r>
      <w:r w:rsidR="008418AA">
        <w:rPr>
          <w:rFonts w:ascii="Arial" w:eastAsia="Arial" w:hAnsi="Arial" w:cs="Arial"/>
          <w:color w:val="000000" w:themeColor="text1"/>
          <w:sz w:val="24"/>
          <w:szCs w:val="24"/>
          <w:lang w:val="es-ES_tradnl"/>
        </w:rPr>
        <w:t>a</w:t>
      </w:r>
      <w:r w:rsidR="00BE01AE" w:rsidRPr="006E1B44">
        <w:rPr>
          <w:rFonts w:ascii="Arial" w:eastAsia="Arial" w:hAnsi="Arial" w:cs="Arial"/>
          <w:color w:val="000000" w:themeColor="text1"/>
          <w:sz w:val="24"/>
          <w:szCs w:val="24"/>
          <w:lang w:val="es-ES_tradnl"/>
        </w:rPr>
        <w:t>s vacant</w:t>
      </w:r>
      <w:r w:rsidR="008418AA">
        <w:rPr>
          <w:rFonts w:ascii="Arial" w:eastAsia="Arial" w:hAnsi="Arial" w:cs="Arial"/>
          <w:color w:val="000000" w:themeColor="text1"/>
          <w:sz w:val="24"/>
          <w:szCs w:val="24"/>
          <w:lang w:val="es-ES_tradnl"/>
        </w:rPr>
        <w:t>e</w:t>
      </w:r>
      <w:r w:rsidR="00BE01AE" w:rsidRPr="006E1B44">
        <w:rPr>
          <w:rFonts w:ascii="Arial" w:eastAsia="Arial" w:hAnsi="Arial" w:cs="Arial"/>
          <w:color w:val="000000" w:themeColor="text1"/>
          <w:sz w:val="24"/>
          <w:szCs w:val="24"/>
          <w:lang w:val="es-ES_tradnl"/>
        </w:rPr>
        <w:t>s</w:t>
      </w:r>
    </w:p>
    <w:p w14:paraId="4F550726" w14:textId="4F9CCD32" w:rsidR="00453921" w:rsidRPr="008418AA" w:rsidRDefault="008418AA" w:rsidP="00EA13C3">
      <w:pPr>
        <w:pStyle w:val="Textpreformatat"/>
        <w:spacing w:line="276" w:lineRule="auto"/>
        <w:jc w:val="both"/>
        <w:rPr>
          <w:rFonts w:ascii="Arial" w:eastAsia="Arial" w:hAnsi="Arial" w:cs="Arial"/>
          <w:color w:val="202124"/>
          <w:sz w:val="24"/>
          <w:szCs w:val="24"/>
          <w:lang w:val="es-ES_tradnl"/>
        </w:rPr>
      </w:pPr>
      <w:r w:rsidRPr="008418AA">
        <w:rPr>
          <w:rFonts w:ascii="Arial" w:eastAsia="Arial" w:hAnsi="Arial" w:cs="Arial"/>
          <w:color w:val="202124"/>
          <w:sz w:val="24"/>
          <w:szCs w:val="24"/>
          <w:lang w:val="es-ES_tradnl"/>
        </w:rPr>
        <w:t>Las plazas que no hayan sido cubiertas por ausencia de candidaturas, o aquellas nuevas vacantes que pu</w:t>
      </w:r>
      <w:r w:rsidR="004D7A30">
        <w:rPr>
          <w:rFonts w:ascii="Arial" w:eastAsia="Arial" w:hAnsi="Arial" w:cs="Arial"/>
          <w:color w:val="202124"/>
          <w:sz w:val="24"/>
          <w:szCs w:val="24"/>
          <w:lang w:val="es-ES_tradnl"/>
        </w:rPr>
        <w:t>dieran</w:t>
      </w:r>
      <w:r w:rsidRPr="008418AA">
        <w:rPr>
          <w:rFonts w:ascii="Arial" w:eastAsia="Arial" w:hAnsi="Arial" w:cs="Arial"/>
          <w:color w:val="202124"/>
          <w:sz w:val="24"/>
          <w:szCs w:val="24"/>
          <w:lang w:val="es-ES_tradnl"/>
        </w:rPr>
        <w:t xml:space="preserve"> producirse</w:t>
      </w:r>
      <w:r w:rsidR="004D7A30">
        <w:rPr>
          <w:rFonts w:ascii="Arial" w:eastAsia="Arial" w:hAnsi="Arial" w:cs="Arial"/>
          <w:color w:val="202124"/>
          <w:sz w:val="24"/>
          <w:szCs w:val="24"/>
          <w:lang w:val="es-ES_tradnl"/>
        </w:rPr>
        <w:t>,</w:t>
      </w:r>
      <w:r w:rsidRPr="008418AA">
        <w:rPr>
          <w:rFonts w:ascii="Arial" w:eastAsia="Arial" w:hAnsi="Arial" w:cs="Arial"/>
          <w:color w:val="202124"/>
          <w:sz w:val="24"/>
          <w:szCs w:val="24"/>
          <w:lang w:val="es-ES_tradnl"/>
        </w:rPr>
        <w:t xml:space="preserve"> excepcionalmente</w:t>
      </w:r>
      <w:r w:rsidR="004D7A30">
        <w:rPr>
          <w:rFonts w:ascii="Arial" w:eastAsia="Arial" w:hAnsi="Arial" w:cs="Arial"/>
          <w:color w:val="202124"/>
          <w:sz w:val="24"/>
          <w:szCs w:val="24"/>
          <w:lang w:val="es-ES_tradnl"/>
        </w:rPr>
        <w:t>,</w:t>
      </w:r>
      <w:r w:rsidRPr="008418AA">
        <w:rPr>
          <w:rFonts w:ascii="Arial" w:eastAsia="Arial" w:hAnsi="Arial" w:cs="Arial"/>
          <w:color w:val="202124"/>
          <w:sz w:val="24"/>
          <w:szCs w:val="24"/>
          <w:lang w:val="es-ES_tradnl"/>
        </w:rPr>
        <w:t xml:space="preserve"> una vez finalizado el procedimiento regulado en esta resolución</w:t>
      </w:r>
      <w:r w:rsidR="004D7A30">
        <w:rPr>
          <w:rFonts w:ascii="Arial" w:eastAsia="Arial" w:hAnsi="Arial" w:cs="Arial"/>
          <w:color w:val="202124"/>
          <w:sz w:val="24"/>
          <w:szCs w:val="24"/>
          <w:lang w:val="es-ES_tradnl"/>
        </w:rPr>
        <w:t>,</w:t>
      </w:r>
      <w:r w:rsidRPr="008418AA">
        <w:rPr>
          <w:rFonts w:ascii="Arial" w:eastAsia="Arial" w:hAnsi="Arial" w:cs="Arial"/>
          <w:color w:val="202124"/>
          <w:sz w:val="24"/>
          <w:szCs w:val="24"/>
          <w:lang w:val="es-ES_tradnl"/>
        </w:rPr>
        <w:t xml:space="preserve"> podrán proveerse en comisión de servicios o mediante adscripción provisional hasta la convocatoria del siguiente procedimiento, a propuesta de la dirección general competente en orientación educativa.</w:t>
      </w:r>
    </w:p>
    <w:p w14:paraId="1B7807CA" w14:textId="77777777" w:rsidR="008418AA" w:rsidRPr="006E1B44" w:rsidRDefault="008418AA" w:rsidP="00EA13C3">
      <w:pPr>
        <w:pStyle w:val="Textpreformatat"/>
        <w:spacing w:line="276" w:lineRule="auto"/>
        <w:jc w:val="both"/>
        <w:rPr>
          <w:rFonts w:ascii="Arial" w:eastAsia="Arial" w:hAnsi="Arial" w:cs="Arial"/>
          <w:b/>
          <w:bCs/>
          <w:color w:val="202124"/>
          <w:sz w:val="24"/>
          <w:szCs w:val="24"/>
          <w:lang w:val="es-ES_tradnl"/>
        </w:rPr>
      </w:pPr>
    </w:p>
    <w:p w14:paraId="771D1D2E" w14:textId="789C7475" w:rsidR="002F27DF" w:rsidRDefault="00C2613B" w:rsidP="00EA13C3">
      <w:pPr>
        <w:pStyle w:val="Textpreformatat"/>
        <w:spacing w:line="276" w:lineRule="auto"/>
        <w:jc w:val="both"/>
        <w:rPr>
          <w:rFonts w:ascii="Arial" w:eastAsia="Arial" w:hAnsi="Arial" w:cs="Arial"/>
          <w:i/>
          <w:iCs/>
          <w:color w:val="202124"/>
          <w:sz w:val="24"/>
          <w:szCs w:val="24"/>
          <w:lang w:val="es-ES_tradnl"/>
        </w:rPr>
      </w:pPr>
      <w:bookmarkStart w:id="3" w:name="tw-target-text15"/>
      <w:bookmarkEnd w:id="3"/>
      <w:r w:rsidRPr="006E1B44">
        <w:rPr>
          <w:rFonts w:ascii="Arial" w:eastAsia="Arial" w:hAnsi="Arial" w:cs="Arial"/>
          <w:i/>
          <w:iCs/>
          <w:color w:val="202124"/>
          <w:sz w:val="24"/>
          <w:szCs w:val="24"/>
          <w:lang w:val="es-ES_tradnl"/>
        </w:rPr>
        <w:t>Seg</w:t>
      </w:r>
      <w:r w:rsidR="00F13CE5">
        <w:rPr>
          <w:rFonts w:ascii="Arial" w:eastAsia="Arial" w:hAnsi="Arial" w:cs="Arial"/>
          <w:i/>
          <w:iCs/>
          <w:color w:val="202124"/>
          <w:sz w:val="24"/>
          <w:szCs w:val="24"/>
          <w:lang w:val="es-ES_tradnl"/>
        </w:rPr>
        <w:t>u</w:t>
      </w:r>
      <w:r w:rsidRPr="006E1B44">
        <w:rPr>
          <w:rFonts w:ascii="Arial" w:eastAsia="Arial" w:hAnsi="Arial" w:cs="Arial"/>
          <w:i/>
          <w:iCs/>
          <w:color w:val="202124"/>
          <w:sz w:val="24"/>
          <w:szCs w:val="24"/>
          <w:lang w:val="es-ES_tradnl"/>
        </w:rPr>
        <w:t>n</w:t>
      </w:r>
      <w:r w:rsidR="00F13CE5">
        <w:rPr>
          <w:rFonts w:ascii="Arial" w:eastAsia="Arial" w:hAnsi="Arial" w:cs="Arial"/>
          <w:i/>
          <w:iCs/>
          <w:color w:val="202124"/>
          <w:sz w:val="24"/>
          <w:szCs w:val="24"/>
          <w:lang w:val="es-ES_tradnl"/>
        </w:rPr>
        <w:t>do</w:t>
      </w:r>
      <w:r w:rsidR="00453921" w:rsidRPr="006E1B44">
        <w:rPr>
          <w:rFonts w:ascii="Arial" w:eastAsia="Arial" w:hAnsi="Arial" w:cs="Arial"/>
          <w:i/>
          <w:iCs/>
          <w:color w:val="202124"/>
          <w:sz w:val="24"/>
          <w:szCs w:val="24"/>
          <w:lang w:val="es-ES_tradnl"/>
        </w:rPr>
        <w:t>.</w:t>
      </w:r>
      <w:r w:rsidR="00C7682E" w:rsidRPr="006E1B44">
        <w:rPr>
          <w:rFonts w:ascii="Arial" w:eastAsia="Arial" w:hAnsi="Arial" w:cs="Arial"/>
          <w:i/>
          <w:iCs/>
          <w:color w:val="202124"/>
          <w:sz w:val="24"/>
          <w:szCs w:val="24"/>
          <w:lang w:val="es-ES_tradnl"/>
        </w:rPr>
        <w:t xml:space="preserve"> </w:t>
      </w:r>
      <w:r w:rsidR="00F13CE5" w:rsidRPr="006E1B44">
        <w:rPr>
          <w:rFonts w:ascii="Arial" w:eastAsia="Arial" w:hAnsi="Arial" w:cs="Arial"/>
          <w:i/>
          <w:iCs/>
          <w:color w:val="202124"/>
          <w:sz w:val="24"/>
          <w:szCs w:val="24"/>
          <w:lang w:val="es-ES_tradnl"/>
        </w:rPr>
        <w:t>Producción</w:t>
      </w:r>
      <w:r w:rsidR="00C7682E" w:rsidRPr="006E1B44">
        <w:rPr>
          <w:rFonts w:ascii="Arial" w:eastAsia="Arial" w:hAnsi="Arial" w:cs="Arial"/>
          <w:i/>
          <w:iCs/>
          <w:color w:val="202124"/>
          <w:sz w:val="24"/>
          <w:szCs w:val="24"/>
          <w:lang w:val="es-ES_tradnl"/>
        </w:rPr>
        <w:t xml:space="preserve"> d</w:t>
      </w:r>
      <w:r w:rsidR="00F13CE5">
        <w:rPr>
          <w:rFonts w:ascii="Arial" w:eastAsia="Arial" w:hAnsi="Arial" w:cs="Arial"/>
          <w:i/>
          <w:iCs/>
          <w:color w:val="202124"/>
          <w:sz w:val="24"/>
          <w:szCs w:val="24"/>
          <w:lang w:val="es-ES_tradnl"/>
        </w:rPr>
        <w:t xml:space="preserve">e </w:t>
      </w:r>
      <w:r w:rsidR="00F13CE5" w:rsidRPr="006E1B44">
        <w:rPr>
          <w:rFonts w:ascii="Arial" w:eastAsia="Arial" w:hAnsi="Arial" w:cs="Arial"/>
          <w:i/>
          <w:iCs/>
          <w:color w:val="202124"/>
          <w:sz w:val="24"/>
          <w:szCs w:val="24"/>
          <w:lang w:val="es-ES_tradnl"/>
        </w:rPr>
        <w:t>efectos</w:t>
      </w:r>
    </w:p>
    <w:p w14:paraId="687AC074" w14:textId="4D78CFBB" w:rsidR="00F13CE5" w:rsidRDefault="00F13CE5" w:rsidP="00F13CE5">
      <w:pPr>
        <w:pStyle w:val="Textpreformatat"/>
        <w:spacing w:line="276" w:lineRule="auto"/>
        <w:jc w:val="both"/>
        <w:rPr>
          <w:rFonts w:ascii="Arial" w:eastAsia="Arial" w:hAnsi="Arial" w:cs="Arial"/>
          <w:sz w:val="24"/>
          <w:szCs w:val="24"/>
          <w:lang w:val="es-ES_tradnl"/>
        </w:rPr>
      </w:pPr>
      <w:r w:rsidRPr="00F13CE5">
        <w:rPr>
          <w:rFonts w:ascii="Arial" w:eastAsia="Arial" w:hAnsi="Arial" w:cs="Arial"/>
          <w:sz w:val="24"/>
          <w:szCs w:val="24"/>
          <w:lang w:val="es-ES_tradnl"/>
        </w:rPr>
        <w:t xml:space="preserve">Esta resolución producirá efectos al día siguiente de su publicación en el </w:t>
      </w:r>
      <w:proofErr w:type="spellStart"/>
      <w:r w:rsidRPr="004D7A30">
        <w:rPr>
          <w:rFonts w:ascii="Arial" w:eastAsia="Arial" w:hAnsi="Arial" w:cs="Arial"/>
          <w:i/>
          <w:iCs/>
          <w:sz w:val="24"/>
          <w:szCs w:val="24"/>
          <w:lang w:val="es-ES_tradnl"/>
        </w:rPr>
        <w:t>Diari</w:t>
      </w:r>
      <w:proofErr w:type="spellEnd"/>
      <w:r w:rsidRPr="004D7A30">
        <w:rPr>
          <w:rFonts w:ascii="Arial" w:eastAsia="Arial" w:hAnsi="Arial" w:cs="Arial"/>
          <w:i/>
          <w:iCs/>
          <w:sz w:val="24"/>
          <w:szCs w:val="24"/>
          <w:lang w:val="es-ES_tradnl"/>
        </w:rPr>
        <w:t xml:space="preserve"> Oficial de la Generalitat Valenciana</w:t>
      </w:r>
      <w:r w:rsidRPr="00F13CE5">
        <w:rPr>
          <w:rFonts w:ascii="Arial" w:eastAsia="Arial" w:hAnsi="Arial" w:cs="Arial"/>
          <w:sz w:val="24"/>
          <w:szCs w:val="24"/>
          <w:lang w:val="es-ES_tradnl"/>
        </w:rPr>
        <w:t>.</w:t>
      </w:r>
    </w:p>
    <w:p w14:paraId="669BA21E" w14:textId="77777777" w:rsidR="00F13CE5" w:rsidRPr="00F13CE5" w:rsidRDefault="00F13CE5" w:rsidP="00F13CE5">
      <w:pPr>
        <w:pStyle w:val="Textpreformatat"/>
        <w:spacing w:line="276" w:lineRule="auto"/>
        <w:jc w:val="both"/>
        <w:rPr>
          <w:rFonts w:ascii="Arial" w:eastAsia="Arial" w:hAnsi="Arial" w:cs="Arial"/>
          <w:sz w:val="24"/>
          <w:szCs w:val="24"/>
          <w:lang w:val="es-ES_tradnl"/>
        </w:rPr>
      </w:pPr>
    </w:p>
    <w:p w14:paraId="1A804AEA" w14:textId="3292D147" w:rsidR="00F13CE5" w:rsidRDefault="00F13CE5" w:rsidP="00F13CE5">
      <w:pPr>
        <w:pStyle w:val="Textpreformatat"/>
        <w:spacing w:line="276" w:lineRule="auto"/>
        <w:jc w:val="both"/>
        <w:rPr>
          <w:rFonts w:ascii="Arial" w:eastAsia="Arial" w:hAnsi="Arial" w:cs="Arial"/>
          <w:sz w:val="24"/>
          <w:szCs w:val="24"/>
          <w:lang w:val="es-ES_tradnl"/>
        </w:rPr>
      </w:pPr>
      <w:r w:rsidRPr="00F13CE5">
        <w:rPr>
          <w:rFonts w:ascii="Arial" w:eastAsia="Arial" w:hAnsi="Arial" w:cs="Arial"/>
          <w:sz w:val="24"/>
          <w:szCs w:val="24"/>
          <w:lang w:val="es-ES_tradnl"/>
        </w:rPr>
        <w:t xml:space="preserve">De conformidad con lo establecido en los artículos 112.1, 123 y 124 de la Ley 39/2015, de 1 de octubre, del procedimiento administrativo común de las administraciones públicas y </w:t>
      </w:r>
      <w:r w:rsidR="004D7A30">
        <w:rPr>
          <w:rFonts w:ascii="Arial" w:eastAsia="Arial" w:hAnsi="Arial" w:cs="Arial"/>
          <w:sz w:val="24"/>
          <w:szCs w:val="24"/>
          <w:lang w:val="es-ES_tradnl"/>
        </w:rPr>
        <w:t xml:space="preserve">los artículos </w:t>
      </w:r>
      <w:r w:rsidRPr="00F13CE5">
        <w:rPr>
          <w:rFonts w:ascii="Arial" w:eastAsia="Arial" w:hAnsi="Arial" w:cs="Arial"/>
          <w:sz w:val="24"/>
          <w:szCs w:val="24"/>
          <w:lang w:val="es-ES_tradnl"/>
        </w:rPr>
        <w:t>10,</w:t>
      </w:r>
      <w:r w:rsidR="004D7A30">
        <w:rPr>
          <w:rFonts w:ascii="Arial" w:eastAsia="Arial" w:hAnsi="Arial" w:cs="Arial"/>
          <w:sz w:val="24"/>
          <w:szCs w:val="24"/>
          <w:lang w:val="es-ES_tradnl"/>
        </w:rPr>
        <w:t xml:space="preserve"> </w:t>
      </w:r>
      <w:r w:rsidRPr="00F13CE5">
        <w:rPr>
          <w:rFonts w:ascii="Arial" w:eastAsia="Arial" w:hAnsi="Arial" w:cs="Arial"/>
          <w:sz w:val="24"/>
          <w:szCs w:val="24"/>
          <w:lang w:val="es-ES_tradnl"/>
        </w:rPr>
        <w:t>14 y 46 de la Ley 29/1998, de 13 de julio, reguladora de la jurisdicción contencioso administrativa, contra esta resolución, que pone fin a la vía administrativa, se podrá interponer recurso potestativo de reposición ante el con</w:t>
      </w:r>
      <w:r>
        <w:rPr>
          <w:rFonts w:ascii="Arial" w:eastAsia="Arial" w:hAnsi="Arial" w:cs="Arial"/>
          <w:sz w:val="24"/>
          <w:szCs w:val="24"/>
          <w:lang w:val="es-ES_tradnl"/>
        </w:rPr>
        <w:t>seller</w:t>
      </w:r>
      <w:r w:rsidRPr="00F13CE5">
        <w:rPr>
          <w:rFonts w:ascii="Arial" w:eastAsia="Arial" w:hAnsi="Arial" w:cs="Arial"/>
          <w:sz w:val="24"/>
          <w:szCs w:val="24"/>
          <w:lang w:val="es-ES_tradnl"/>
        </w:rPr>
        <w:t xml:space="preserve"> de Educación, Cultura y Deporte en el plazo de un mes, a contar </w:t>
      </w:r>
      <w:r w:rsidR="004D7A30">
        <w:rPr>
          <w:rFonts w:ascii="Arial" w:eastAsia="Arial" w:hAnsi="Arial" w:cs="Arial"/>
          <w:sz w:val="24"/>
          <w:szCs w:val="24"/>
          <w:lang w:val="es-ES_tradnl"/>
        </w:rPr>
        <w:t>a partir del</w:t>
      </w:r>
      <w:r w:rsidRPr="00F13CE5">
        <w:rPr>
          <w:rFonts w:ascii="Arial" w:eastAsia="Arial" w:hAnsi="Arial" w:cs="Arial"/>
          <w:sz w:val="24"/>
          <w:szCs w:val="24"/>
          <w:lang w:val="es-ES_tradnl"/>
        </w:rPr>
        <w:t xml:space="preserve"> día siguiente de </w:t>
      </w:r>
      <w:r>
        <w:rPr>
          <w:rFonts w:ascii="Arial" w:eastAsia="Arial" w:hAnsi="Arial" w:cs="Arial"/>
          <w:sz w:val="24"/>
          <w:szCs w:val="24"/>
          <w:lang w:val="es-ES_tradnl"/>
        </w:rPr>
        <w:t>su</w:t>
      </w:r>
      <w:r w:rsidRPr="00F13CE5">
        <w:rPr>
          <w:rFonts w:ascii="Arial" w:eastAsia="Arial" w:hAnsi="Arial" w:cs="Arial"/>
          <w:sz w:val="24"/>
          <w:szCs w:val="24"/>
          <w:lang w:val="es-ES_tradnl"/>
        </w:rPr>
        <w:t xml:space="preserve"> publicación, o directamente recurso contencioso-admini</w:t>
      </w:r>
      <w:bookmarkStart w:id="4" w:name="_GoBack"/>
      <w:bookmarkEnd w:id="4"/>
      <w:r w:rsidRPr="00F13CE5">
        <w:rPr>
          <w:rFonts w:ascii="Arial" w:eastAsia="Arial" w:hAnsi="Arial" w:cs="Arial"/>
          <w:sz w:val="24"/>
          <w:szCs w:val="24"/>
          <w:lang w:val="es-ES_tradnl"/>
        </w:rPr>
        <w:t>strativo ante el juzgado competente de lo contencioso, en el plazo de dos meses a contar desde el día siguiente a la fecha de la publicación.</w:t>
      </w:r>
    </w:p>
    <w:p w14:paraId="3D0BA04B" w14:textId="77777777" w:rsidR="00F13CE5" w:rsidRPr="00F13CE5" w:rsidRDefault="00F13CE5" w:rsidP="00F13CE5">
      <w:pPr>
        <w:pStyle w:val="Textpreformatat"/>
        <w:spacing w:line="276" w:lineRule="auto"/>
        <w:jc w:val="both"/>
        <w:rPr>
          <w:rFonts w:ascii="Arial" w:eastAsia="Arial" w:hAnsi="Arial" w:cs="Arial"/>
          <w:sz w:val="24"/>
          <w:szCs w:val="24"/>
          <w:lang w:val="es-ES_tradnl"/>
        </w:rPr>
      </w:pPr>
    </w:p>
    <w:p w14:paraId="42E151D0" w14:textId="30BB8AD4" w:rsidR="00B314A4" w:rsidRPr="006E1B44" w:rsidRDefault="00B314A4" w:rsidP="00EA13C3">
      <w:pPr>
        <w:pStyle w:val="Textpreformatat"/>
        <w:spacing w:line="276" w:lineRule="auto"/>
        <w:jc w:val="both"/>
        <w:rPr>
          <w:rFonts w:ascii="Arial" w:hAnsi="Arial" w:cs="Arial"/>
          <w:sz w:val="24"/>
          <w:szCs w:val="24"/>
          <w:lang w:val="es-ES_tradnl"/>
        </w:rPr>
      </w:pPr>
      <w:r w:rsidRPr="006E1B44">
        <w:rPr>
          <w:rFonts w:ascii="Arial" w:hAnsi="Arial" w:cs="Arial"/>
          <w:sz w:val="24"/>
          <w:szCs w:val="24"/>
          <w:lang w:val="es-ES_tradnl"/>
        </w:rPr>
        <w:t xml:space="preserve">València, </w:t>
      </w:r>
      <w:proofErr w:type="spellStart"/>
      <w:r w:rsidRPr="006E1B44">
        <w:rPr>
          <w:rFonts w:ascii="Arial" w:hAnsi="Arial" w:cs="Arial"/>
          <w:sz w:val="24"/>
          <w:szCs w:val="24"/>
          <w:lang w:val="es-ES_tradnl"/>
        </w:rPr>
        <w:t>xx</w:t>
      </w:r>
      <w:proofErr w:type="spellEnd"/>
      <w:r w:rsidRPr="006E1B44">
        <w:rPr>
          <w:rFonts w:ascii="Arial" w:hAnsi="Arial" w:cs="Arial"/>
          <w:sz w:val="24"/>
          <w:szCs w:val="24"/>
          <w:lang w:val="es-ES_tradnl"/>
        </w:rPr>
        <w:t xml:space="preserve"> de ju</w:t>
      </w:r>
      <w:r w:rsidR="00FA797C">
        <w:rPr>
          <w:rFonts w:ascii="Arial" w:hAnsi="Arial" w:cs="Arial"/>
          <w:sz w:val="24"/>
          <w:szCs w:val="24"/>
          <w:lang w:val="es-ES_tradnl"/>
        </w:rPr>
        <w:t>li</w:t>
      </w:r>
      <w:r w:rsidR="00F13CE5">
        <w:rPr>
          <w:rFonts w:ascii="Arial" w:hAnsi="Arial" w:cs="Arial"/>
          <w:sz w:val="24"/>
          <w:szCs w:val="24"/>
          <w:lang w:val="es-ES_tradnl"/>
        </w:rPr>
        <w:t>o</w:t>
      </w:r>
      <w:r w:rsidRPr="006E1B44">
        <w:rPr>
          <w:rFonts w:ascii="Arial" w:hAnsi="Arial" w:cs="Arial"/>
          <w:sz w:val="24"/>
          <w:szCs w:val="24"/>
          <w:lang w:val="es-ES_tradnl"/>
        </w:rPr>
        <w:t xml:space="preserve"> de 2021.- La directora general de Personal </w:t>
      </w:r>
      <w:r w:rsidR="00F13CE5" w:rsidRPr="006E1B44">
        <w:rPr>
          <w:rFonts w:ascii="Arial" w:hAnsi="Arial" w:cs="Arial"/>
          <w:sz w:val="24"/>
          <w:szCs w:val="24"/>
          <w:lang w:val="es-ES_tradnl"/>
        </w:rPr>
        <w:t>Docente</w:t>
      </w:r>
      <w:r w:rsidRPr="006E1B44">
        <w:rPr>
          <w:rFonts w:ascii="Arial" w:hAnsi="Arial" w:cs="Arial"/>
          <w:sz w:val="24"/>
          <w:szCs w:val="24"/>
          <w:lang w:val="es-ES_tradnl"/>
        </w:rPr>
        <w:t>: María Ángeles Herranz Ábalos</w:t>
      </w:r>
    </w:p>
    <w:p w14:paraId="0D3A2685" w14:textId="0AE467A1" w:rsidR="00B314A4" w:rsidRDefault="00B314A4" w:rsidP="00EA13C3">
      <w:pPr>
        <w:pStyle w:val="Textpreformatat"/>
        <w:spacing w:line="276" w:lineRule="auto"/>
        <w:jc w:val="both"/>
        <w:rPr>
          <w:rFonts w:ascii="Arial" w:hAnsi="Arial" w:cs="Arial"/>
          <w:sz w:val="24"/>
          <w:szCs w:val="24"/>
          <w:lang w:val="ca-ES"/>
        </w:rPr>
      </w:pPr>
    </w:p>
    <w:p w14:paraId="77683E83" w14:textId="77777777" w:rsidR="00B314A4" w:rsidRPr="00B314A4" w:rsidRDefault="00B314A4" w:rsidP="00EA13C3">
      <w:pPr>
        <w:pStyle w:val="Textpreformatat"/>
        <w:spacing w:line="276" w:lineRule="auto"/>
        <w:jc w:val="both"/>
        <w:rPr>
          <w:rFonts w:ascii="Arial" w:hAnsi="Arial" w:cs="Arial"/>
          <w:sz w:val="24"/>
          <w:szCs w:val="24"/>
          <w:lang w:val="ca-ES"/>
        </w:rPr>
      </w:pPr>
    </w:p>
    <w:sectPr w:rsidR="00B314A4" w:rsidRPr="00B314A4">
      <w:headerReference w:type="default" r:id="rId18"/>
      <w:footerReference w:type="default" r:id="rId19"/>
      <w:pgSz w:w="11906" w:h="16838"/>
      <w:pgMar w:top="1875" w:right="566" w:bottom="1355" w:left="1134" w:header="720" w:footer="794" w:gutter="0"/>
      <w:cols w:space="720"/>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44C7A" w14:textId="77777777" w:rsidR="00BF3C99" w:rsidRDefault="00BF3C99">
      <w:r>
        <w:separator/>
      </w:r>
    </w:p>
  </w:endnote>
  <w:endnote w:type="continuationSeparator" w:id="0">
    <w:p w14:paraId="75F743F4" w14:textId="77777777" w:rsidR="00BF3C99" w:rsidRDefault="00BF3C99">
      <w:r>
        <w:continuationSeparator/>
      </w:r>
    </w:p>
  </w:endnote>
  <w:endnote w:type="continuationNotice" w:id="1">
    <w:p w14:paraId="7F7F82C4" w14:textId="77777777" w:rsidR="00BF3C99" w:rsidRDefault="00BF3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NewsGotT-Regu">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OpenSymbol;Arial Unicode MS">
    <w:altName w:val="Cambria"/>
    <w:panose1 w:val="00000000000000000000"/>
    <w:charset w:val="00"/>
    <w:family w:val="roman"/>
    <w:notTrueType/>
    <w:pitch w:val="default"/>
  </w:font>
  <w:font w:name="Liberation Mono">
    <w:panose1 w:val="02070409020205020404"/>
    <w:charset w:val="00"/>
    <w:family w:val="modern"/>
    <w:pitch w:val="fixed"/>
    <w:sig w:usb0="E0000AFF" w:usb1="400078FF" w:usb2="00000001" w:usb3="00000000" w:csb0="000001B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1D39" w14:textId="77777777" w:rsidR="002F27DF" w:rsidRDefault="002F27DF">
    <w:pPr>
      <w:pStyle w:val="Peudepgina"/>
      <w:jc w:val="right"/>
    </w:pPr>
  </w:p>
  <w:p w14:paraId="771D1D3A" w14:textId="1DBEF3B5" w:rsidR="002F27DF" w:rsidRPr="005B027E" w:rsidRDefault="00C7682E">
    <w:pPr>
      <w:pStyle w:val="Peudepgina"/>
      <w:jc w:val="right"/>
      <w:rPr>
        <w:rFonts w:ascii="Arial" w:hAnsi="Arial" w:cs="Arial"/>
        <w:sz w:val="18"/>
        <w:szCs w:val="18"/>
      </w:rPr>
    </w:pPr>
    <w:r w:rsidRPr="005B027E">
      <w:rPr>
        <w:rFonts w:ascii="Arial" w:hAnsi="Arial" w:cs="Arial"/>
        <w:sz w:val="18"/>
        <w:szCs w:val="18"/>
      </w:rPr>
      <w:fldChar w:fldCharType="begin"/>
    </w:r>
    <w:r w:rsidRPr="005B027E">
      <w:rPr>
        <w:rFonts w:ascii="Arial" w:hAnsi="Arial" w:cs="Arial"/>
        <w:sz w:val="18"/>
        <w:szCs w:val="18"/>
      </w:rPr>
      <w:instrText>PAGE</w:instrText>
    </w:r>
    <w:r w:rsidRPr="005B027E">
      <w:rPr>
        <w:rFonts w:ascii="Arial" w:hAnsi="Arial" w:cs="Arial"/>
        <w:sz w:val="18"/>
        <w:szCs w:val="18"/>
      </w:rPr>
      <w:fldChar w:fldCharType="separate"/>
    </w:r>
    <w:r w:rsidR="00C3145A" w:rsidRPr="005B027E">
      <w:rPr>
        <w:rFonts w:ascii="Arial" w:hAnsi="Arial" w:cs="Arial"/>
        <w:noProof/>
        <w:sz w:val="18"/>
        <w:szCs w:val="18"/>
      </w:rPr>
      <w:t>7</w:t>
    </w:r>
    <w:r w:rsidRPr="005B027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EAE51" w14:textId="77777777" w:rsidR="00BF3C99" w:rsidRDefault="00BF3C99">
      <w:r>
        <w:separator/>
      </w:r>
    </w:p>
  </w:footnote>
  <w:footnote w:type="continuationSeparator" w:id="0">
    <w:p w14:paraId="6256A964" w14:textId="77777777" w:rsidR="00BF3C99" w:rsidRDefault="00BF3C99">
      <w:r>
        <w:continuationSeparator/>
      </w:r>
    </w:p>
  </w:footnote>
  <w:footnote w:type="continuationNotice" w:id="1">
    <w:p w14:paraId="5EB5276E" w14:textId="77777777" w:rsidR="00BF3C99" w:rsidRDefault="00BF3C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1D34" w14:textId="77777777" w:rsidR="002F27DF" w:rsidRDefault="002F27DF">
    <w:pPr>
      <w:pStyle w:val="Capalera"/>
    </w:pPr>
  </w:p>
  <w:p w14:paraId="771D1D35" w14:textId="77777777" w:rsidR="002F27DF" w:rsidRDefault="002F27DF">
    <w:pPr>
      <w:pStyle w:val="Capalera"/>
    </w:pPr>
  </w:p>
  <w:p w14:paraId="771D1D36" w14:textId="77777777" w:rsidR="002F27DF" w:rsidRDefault="002F27DF">
    <w:pPr>
      <w:pStyle w:val="Capalera"/>
    </w:pPr>
  </w:p>
  <w:p w14:paraId="771D1D37" w14:textId="77777777" w:rsidR="002F27DF" w:rsidRDefault="002F27DF">
    <w:pPr>
      <w:pStyle w:val="Capalera"/>
    </w:pPr>
  </w:p>
  <w:p w14:paraId="771D1D38" w14:textId="77777777" w:rsidR="002F27DF" w:rsidRDefault="002F27DF">
    <w:pPr>
      <w:pStyle w:val="Capalera"/>
    </w:pPr>
  </w:p>
</w:hdr>
</file>

<file path=word/intelligence.xml><?xml version="1.0" encoding="utf-8"?>
<int:Intelligence xmlns:int="http://schemas.microsoft.com/office/intelligence/2019/intelligence">
  <int:IntelligenceSettings/>
  <int:Manifest>
    <int:WordHash hashCode="lx71hNKHc0NeSQ" id="VFB42IEJ"/>
    <int:WordHash hashCode="fazbpw+f50b8Za" id="APPK36EA"/>
  </int:Manifest>
  <int:Observations>
    <int:Content id="VFB42IEJ">
      <int:Rejection type="LegacyProofing"/>
    </int:Content>
    <int:Content id="APPK36E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D9C"/>
    <w:multiLevelType w:val="hybridMultilevel"/>
    <w:tmpl w:val="28FCDA8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E8B1CCE"/>
    <w:multiLevelType w:val="hybridMultilevel"/>
    <w:tmpl w:val="FFFFFFFF"/>
    <w:lvl w:ilvl="0" w:tplc="A0E853A8">
      <w:start w:val="1"/>
      <w:numFmt w:val="decimal"/>
      <w:lvlText w:val="%1."/>
      <w:lvlJc w:val="left"/>
      <w:pPr>
        <w:ind w:left="360" w:hanging="360"/>
      </w:pPr>
    </w:lvl>
    <w:lvl w:ilvl="1" w:tplc="CF708A8E">
      <w:start w:val="1"/>
      <w:numFmt w:val="lowerLetter"/>
      <w:lvlText w:val="%2."/>
      <w:lvlJc w:val="left"/>
      <w:pPr>
        <w:ind w:left="1080" w:hanging="360"/>
      </w:pPr>
    </w:lvl>
    <w:lvl w:ilvl="2" w:tplc="DDF0EF64">
      <w:start w:val="1"/>
      <w:numFmt w:val="lowerRoman"/>
      <w:lvlText w:val="%3."/>
      <w:lvlJc w:val="right"/>
      <w:pPr>
        <w:ind w:left="1800" w:hanging="180"/>
      </w:pPr>
    </w:lvl>
    <w:lvl w:ilvl="3" w:tplc="716E2AD6">
      <w:start w:val="1"/>
      <w:numFmt w:val="decimal"/>
      <w:lvlText w:val="%4."/>
      <w:lvlJc w:val="left"/>
      <w:pPr>
        <w:ind w:left="2520" w:hanging="360"/>
      </w:pPr>
    </w:lvl>
    <w:lvl w:ilvl="4" w:tplc="D8D0381A">
      <w:start w:val="1"/>
      <w:numFmt w:val="lowerLetter"/>
      <w:lvlText w:val="%5."/>
      <w:lvlJc w:val="left"/>
      <w:pPr>
        <w:ind w:left="3240" w:hanging="360"/>
      </w:pPr>
    </w:lvl>
    <w:lvl w:ilvl="5" w:tplc="86F008FA">
      <w:start w:val="1"/>
      <w:numFmt w:val="lowerRoman"/>
      <w:lvlText w:val="%6."/>
      <w:lvlJc w:val="right"/>
      <w:pPr>
        <w:ind w:left="3960" w:hanging="180"/>
      </w:pPr>
    </w:lvl>
    <w:lvl w:ilvl="6" w:tplc="B4BAF860">
      <w:start w:val="1"/>
      <w:numFmt w:val="decimal"/>
      <w:lvlText w:val="%7."/>
      <w:lvlJc w:val="left"/>
      <w:pPr>
        <w:ind w:left="4680" w:hanging="360"/>
      </w:pPr>
    </w:lvl>
    <w:lvl w:ilvl="7" w:tplc="3620C9F4">
      <w:start w:val="1"/>
      <w:numFmt w:val="lowerLetter"/>
      <w:lvlText w:val="%8."/>
      <w:lvlJc w:val="left"/>
      <w:pPr>
        <w:ind w:left="5400" w:hanging="360"/>
      </w:pPr>
    </w:lvl>
    <w:lvl w:ilvl="8" w:tplc="53E884BA">
      <w:start w:val="1"/>
      <w:numFmt w:val="lowerRoman"/>
      <w:lvlText w:val="%9."/>
      <w:lvlJc w:val="right"/>
      <w:pPr>
        <w:ind w:left="6120" w:hanging="180"/>
      </w:pPr>
    </w:lvl>
  </w:abstractNum>
  <w:abstractNum w:abstractNumId="2" w15:restartNumberingAfterBreak="0">
    <w:nsid w:val="0FE62558"/>
    <w:multiLevelType w:val="hybridMultilevel"/>
    <w:tmpl w:val="AE14EA4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171417A0"/>
    <w:multiLevelType w:val="hybridMultilevel"/>
    <w:tmpl w:val="F34A0896"/>
    <w:lvl w:ilvl="0" w:tplc="C2F274EA">
      <w:start w:val="1"/>
      <w:numFmt w:val="decimal"/>
      <w:lvlText w:val="%1."/>
      <w:lvlJc w:val="left"/>
      <w:pPr>
        <w:ind w:left="720" w:hanging="360"/>
      </w:pPr>
    </w:lvl>
    <w:lvl w:ilvl="1" w:tplc="BEECF27C">
      <w:start w:val="1"/>
      <w:numFmt w:val="lowerLetter"/>
      <w:lvlText w:val="%2."/>
      <w:lvlJc w:val="left"/>
      <w:pPr>
        <w:ind w:left="1440" w:hanging="360"/>
      </w:pPr>
    </w:lvl>
    <w:lvl w:ilvl="2" w:tplc="4634B0A6">
      <w:start w:val="1"/>
      <w:numFmt w:val="lowerRoman"/>
      <w:lvlText w:val="%3."/>
      <w:lvlJc w:val="right"/>
      <w:pPr>
        <w:ind w:left="2160" w:hanging="180"/>
      </w:pPr>
    </w:lvl>
    <w:lvl w:ilvl="3" w:tplc="5958E014">
      <w:start w:val="1"/>
      <w:numFmt w:val="decimal"/>
      <w:lvlText w:val="%4."/>
      <w:lvlJc w:val="left"/>
      <w:pPr>
        <w:ind w:left="2880" w:hanging="360"/>
      </w:pPr>
    </w:lvl>
    <w:lvl w:ilvl="4" w:tplc="F46A1782">
      <w:start w:val="1"/>
      <w:numFmt w:val="lowerLetter"/>
      <w:lvlText w:val="%5."/>
      <w:lvlJc w:val="left"/>
      <w:pPr>
        <w:ind w:left="3600" w:hanging="360"/>
      </w:pPr>
    </w:lvl>
    <w:lvl w:ilvl="5" w:tplc="3176CAB0">
      <w:start w:val="1"/>
      <w:numFmt w:val="lowerRoman"/>
      <w:lvlText w:val="%6."/>
      <w:lvlJc w:val="right"/>
      <w:pPr>
        <w:ind w:left="4320" w:hanging="180"/>
      </w:pPr>
    </w:lvl>
    <w:lvl w:ilvl="6" w:tplc="63843032">
      <w:start w:val="1"/>
      <w:numFmt w:val="decimal"/>
      <w:lvlText w:val="%7."/>
      <w:lvlJc w:val="left"/>
      <w:pPr>
        <w:ind w:left="5040" w:hanging="360"/>
      </w:pPr>
    </w:lvl>
    <w:lvl w:ilvl="7" w:tplc="4BC4EC72">
      <w:start w:val="1"/>
      <w:numFmt w:val="lowerLetter"/>
      <w:lvlText w:val="%8."/>
      <w:lvlJc w:val="left"/>
      <w:pPr>
        <w:ind w:left="5760" w:hanging="360"/>
      </w:pPr>
    </w:lvl>
    <w:lvl w:ilvl="8" w:tplc="4F6EA204">
      <w:start w:val="1"/>
      <w:numFmt w:val="lowerRoman"/>
      <w:lvlText w:val="%9."/>
      <w:lvlJc w:val="right"/>
      <w:pPr>
        <w:ind w:left="6480" w:hanging="180"/>
      </w:pPr>
    </w:lvl>
  </w:abstractNum>
  <w:abstractNum w:abstractNumId="4" w15:restartNumberingAfterBreak="0">
    <w:nsid w:val="22B1295B"/>
    <w:multiLevelType w:val="hybridMultilevel"/>
    <w:tmpl w:val="FFFFFFFF"/>
    <w:lvl w:ilvl="0" w:tplc="67CC54A0">
      <w:start w:val="1"/>
      <w:numFmt w:val="bullet"/>
      <w:lvlText w:val=""/>
      <w:lvlJc w:val="left"/>
      <w:pPr>
        <w:ind w:left="720" w:hanging="360"/>
      </w:pPr>
      <w:rPr>
        <w:rFonts w:ascii="Symbol" w:hAnsi="Symbol" w:hint="default"/>
      </w:rPr>
    </w:lvl>
    <w:lvl w:ilvl="1" w:tplc="16AC2F9E">
      <w:start w:val="1"/>
      <w:numFmt w:val="bullet"/>
      <w:lvlText w:val="o"/>
      <w:lvlJc w:val="left"/>
      <w:pPr>
        <w:ind w:left="1440" w:hanging="360"/>
      </w:pPr>
      <w:rPr>
        <w:rFonts w:ascii="Courier New" w:hAnsi="Courier New" w:hint="default"/>
      </w:rPr>
    </w:lvl>
    <w:lvl w:ilvl="2" w:tplc="2896632A">
      <w:start w:val="1"/>
      <w:numFmt w:val="bullet"/>
      <w:lvlText w:val=""/>
      <w:lvlJc w:val="left"/>
      <w:pPr>
        <w:ind w:left="2160" w:hanging="360"/>
      </w:pPr>
      <w:rPr>
        <w:rFonts w:ascii="Wingdings" w:hAnsi="Wingdings" w:hint="default"/>
      </w:rPr>
    </w:lvl>
    <w:lvl w:ilvl="3" w:tplc="A27C1F42">
      <w:start w:val="1"/>
      <w:numFmt w:val="bullet"/>
      <w:lvlText w:val=""/>
      <w:lvlJc w:val="left"/>
      <w:pPr>
        <w:ind w:left="2880" w:hanging="360"/>
      </w:pPr>
      <w:rPr>
        <w:rFonts w:ascii="Symbol" w:hAnsi="Symbol" w:hint="default"/>
      </w:rPr>
    </w:lvl>
    <w:lvl w:ilvl="4" w:tplc="7406ACD0">
      <w:start w:val="1"/>
      <w:numFmt w:val="bullet"/>
      <w:lvlText w:val="o"/>
      <w:lvlJc w:val="left"/>
      <w:pPr>
        <w:ind w:left="3600" w:hanging="360"/>
      </w:pPr>
      <w:rPr>
        <w:rFonts w:ascii="Courier New" w:hAnsi="Courier New" w:hint="default"/>
      </w:rPr>
    </w:lvl>
    <w:lvl w:ilvl="5" w:tplc="5E04218E">
      <w:start w:val="1"/>
      <w:numFmt w:val="bullet"/>
      <w:lvlText w:val=""/>
      <w:lvlJc w:val="left"/>
      <w:pPr>
        <w:ind w:left="4320" w:hanging="360"/>
      </w:pPr>
      <w:rPr>
        <w:rFonts w:ascii="Wingdings" w:hAnsi="Wingdings" w:hint="default"/>
      </w:rPr>
    </w:lvl>
    <w:lvl w:ilvl="6" w:tplc="B3E87F94">
      <w:start w:val="1"/>
      <w:numFmt w:val="bullet"/>
      <w:lvlText w:val=""/>
      <w:lvlJc w:val="left"/>
      <w:pPr>
        <w:ind w:left="5040" w:hanging="360"/>
      </w:pPr>
      <w:rPr>
        <w:rFonts w:ascii="Symbol" w:hAnsi="Symbol" w:hint="default"/>
      </w:rPr>
    </w:lvl>
    <w:lvl w:ilvl="7" w:tplc="C6DEB8F8">
      <w:start w:val="1"/>
      <w:numFmt w:val="bullet"/>
      <w:lvlText w:val="o"/>
      <w:lvlJc w:val="left"/>
      <w:pPr>
        <w:ind w:left="5760" w:hanging="360"/>
      </w:pPr>
      <w:rPr>
        <w:rFonts w:ascii="Courier New" w:hAnsi="Courier New" w:hint="default"/>
      </w:rPr>
    </w:lvl>
    <w:lvl w:ilvl="8" w:tplc="A7C83668">
      <w:start w:val="1"/>
      <w:numFmt w:val="bullet"/>
      <w:lvlText w:val=""/>
      <w:lvlJc w:val="left"/>
      <w:pPr>
        <w:ind w:left="6480" w:hanging="360"/>
      </w:pPr>
      <w:rPr>
        <w:rFonts w:ascii="Wingdings" w:hAnsi="Wingdings" w:hint="default"/>
      </w:rPr>
    </w:lvl>
  </w:abstractNum>
  <w:abstractNum w:abstractNumId="5" w15:restartNumberingAfterBreak="0">
    <w:nsid w:val="2E871DC1"/>
    <w:multiLevelType w:val="hybridMultilevel"/>
    <w:tmpl w:val="BE984E4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32DF3F60"/>
    <w:multiLevelType w:val="multilevel"/>
    <w:tmpl w:val="0F20BF5A"/>
    <w:lvl w:ilvl="0">
      <w:start w:val="1"/>
      <w:numFmt w:val="none"/>
      <w:pStyle w:val="Ttol1"/>
      <w:suff w:val="nothing"/>
      <w:lvlText w:val=""/>
      <w:lvlJc w:val="left"/>
      <w:pPr>
        <w:tabs>
          <w:tab w:val="num" w:pos="432"/>
        </w:tabs>
        <w:ind w:left="432" w:hanging="432"/>
      </w:pPr>
    </w:lvl>
    <w:lvl w:ilvl="1">
      <w:start w:val="1"/>
      <w:numFmt w:val="none"/>
      <w:pStyle w:val="Ttol2"/>
      <w:suff w:val="nothing"/>
      <w:lvlText w:val=""/>
      <w:lvlJc w:val="left"/>
      <w:pPr>
        <w:tabs>
          <w:tab w:val="num" w:pos="576"/>
        </w:tabs>
        <w:ind w:left="576" w:hanging="576"/>
      </w:pPr>
    </w:lvl>
    <w:lvl w:ilvl="2">
      <w:start w:val="1"/>
      <w:numFmt w:val="none"/>
      <w:pStyle w:val="Ttol3"/>
      <w:suff w:val="nothing"/>
      <w:lvlText w:val=""/>
      <w:lvlJc w:val="left"/>
      <w:pPr>
        <w:tabs>
          <w:tab w:val="num" w:pos="720"/>
        </w:tabs>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44E5954"/>
    <w:multiLevelType w:val="hybridMultilevel"/>
    <w:tmpl w:val="9A14830E"/>
    <w:lvl w:ilvl="0" w:tplc="13342228">
      <w:start w:val="1"/>
      <w:numFmt w:val="decimal"/>
      <w:lvlText w:val="%1."/>
      <w:lvlJc w:val="left"/>
      <w:pPr>
        <w:ind w:left="720" w:hanging="360"/>
      </w:pPr>
      <w:rPr>
        <w:rFonts w:eastAsia="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CB6125"/>
    <w:multiLevelType w:val="hybridMultilevel"/>
    <w:tmpl w:val="FFFFFFFF"/>
    <w:lvl w:ilvl="0" w:tplc="4C64FE08">
      <w:start w:val="1"/>
      <w:numFmt w:val="decimal"/>
      <w:lvlText w:val="%1."/>
      <w:lvlJc w:val="left"/>
      <w:pPr>
        <w:ind w:left="720" w:hanging="360"/>
      </w:pPr>
    </w:lvl>
    <w:lvl w:ilvl="1" w:tplc="1458EACA">
      <w:start w:val="1"/>
      <w:numFmt w:val="lowerLetter"/>
      <w:lvlText w:val="%2."/>
      <w:lvlJc w:val="left"/>
      <w:pPr>
        <w:ind w:left="1440" w:hanging="360"/>
      </w:pPr>
    </w:lvl>
    <w:lvl w:ilvl="2" w:tplc="0F081136">
      <w:start w:val="1"/>
      <w:numFmt w:val="lowerRoman"/>
      <w:lvlText w:val="%3."/>
      <w:lvlJc w:val="right"/>
      <w:pPr>
        <w:ind w:left="2160" w:hanging="180"/>
      </w:pPr>
    </w:lvl>
    <w:lvl w:ilvl="3" w:tplc="8DCEA690">
      <w:start w:val="1"/>
      <w:numFmt w:val="decimal"/>
      <w:lvlText w:val="%4."/>
      <w:lvlJc w:val="left"/>
      <w:pPr>
        <w:ind w:left="2880" w:hanging="360"/>
      </w:pPr>
    </w:lvl>
    <w:lvl w:ilvl="4" w:tplc="960A74A2">
      <w:start w:val="1"/>
      <w:numFmt w:val="lowerLetter"/>
      <w:lvlText w:val="%5."/>
      <w:lvlJc w:val="left"/>
      <w:pPr>
        <w:ind w:left="3600" w:hanging="360"/>
      </w:pPr>
    </w:lvl>
    <w:lvl w:ilvl="5" w:tplc="C916EFF4">
      <w:start w:val="1"/>
      <w:numFmt w:val="lowerRoman"/>
      <w:lvlText w:val="%6."/>
      <w:lvlJc w:val="right"/>
      <w:pPr>
        <w:ind w:left="4320" w:hanging="180"/>
      </w:pPr>
    </w:lvl>
    <w:lvl w:ilvl="6" w:tplc="E1EEE4E2">
      <w:start w:val="1"/>
      <w:numFmt w:val="decimal"/>
      <w:lvlText w:val="%7."/>
      <w:lvlJc w:val="left"/>
      <w:pPr>
        <w:ind w:left="5040" w:hanging="360"/>
      </w:pPr>
    </w:lvl>
    <w:lvl w:ilvl="7" w:tplc="69987606">
      <w:start w:val="1"/>
      <w:numFmt w:val="lowerLetter"/>
      <w:lvlText w:val="%8."/>
      <w:lvlJc w:val="left"/>
      <w:pPr>
        <w:ind w:left="5760" w:hanging="360"/>
      </w:pPr>
    </w:lvl>
    <w:lvl w:ilvl="8" w:tplc="5DAE63DC">
      <w:start w:val="1"/>
      <w:numFmt w:val="lowerRoman"/>
      <w:lvlText w:val="%9."/>
      <w:lvlJc w:val="right"/>
      <w:pPr>
        <w:ind w:left="6480" w:hanging="180"/>
      </w:pPr>
    </w:lvl>
  </w:abstractNum>
  <w:abstractNum w:abstractNumId="9" w15:restartNumberingAfterBreak="0">
    <w:nsid w:val="439D2695"/>
    <w:multiLevelType w:val="hybridMultilevel"/>
    <w:tmpl w:val="13586274"/>
    <w:lvl w:ilvl="0" w:tplc="FFFFFFF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9E5A87"/>
    <w:multiLevelType w:val="multilevel"/>
    <w:tmpl w:val="5220047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5D8D45E5"/>
    <w:multiLevelType w:val="hybridMultilevel"/>
    <w:tmpl w:val="4EB26EB0"/>
    <w:lvl w:ilvl="0" w:tplc="E3F858DA">
      <w:start w:val="1"/>
      <w:numFmt w:val="decimal"/>
      <w:lvlText w:val="%1."/>
      <w:lvlJc w:val="left"/>
      <w:pPr>
        <w:ind w:left="720" w:hanging="360"/>
      </w:pPr>
    </w:lvl>
    <w:lvl w:ilvl="1" w:tplc="08C6F462">
      <w:start w:val="1"/>
      <w:numFmt w:val="lowerLetter"/>
      <w:lvlText w:val="%2."/>
      <w:lvlJc w:val="left"/>
      <w:pPr>
        <w:ind w:left="1440" w:hanging="360"/>
      </w:pPr>
    </w:lvl>
    <w:lvl w:ilvl="2" w:tplc="EC647FF8">
      <w:start w:val="1"/>
      <w:numFmt w:val="lowerRoman"/>
      <w:lvlText w:val="%3."/>
      <w:lvlJc w:val="right"/>
      <w:pPr>
        <w:ind w:left="2160" w:hanging="180"/>
      </w:pPr>
    </w:lvl>
    <w:lvl w:ilvl="3" w:tplc="C1D0E91E">
      <w:start w:val="1"/>
      <w:numFmt w:val="decimal"/>
      <w:lvlText w:val="%4."/>
      <w:lvlJc w:val="left"/>
      <w:pPr>
        <w:ind w:left="2880" w:hanging="360"/>
      </w:pPr>
    </w:lvl>
    <w:lvl w:ilvl="4" w:tplc="D5F0F110">
      <w:start w:val="1"/>
      <w:numFmt w:val="lowerLetter"/>
      <w:lvlText w:val="%5."/>
      <w:lvlJc w:val="left"/>
      <w:pPr>
        <w:ind w:left="3600" w:hanging="360"/>
      </w:pPr>
    </w:lvl>
    <w:lvl w:ilvl="5" w:tplc="8514E8A2">
      <w:start w:val="1"/>
      <w:numFmt w:val="lowerRoman"/>
      <w:lvlText w:val="%6."/>
      <w:lvlJc w:val="right"/>
      <w:pPr>
        <w:ind w:left="4320" w:hanging="180"/>
      </w:pPr>
    </w:lvl>
    <w:lvl w:ilvl="6" w:tplc="51CA054C">
      <w:start w:val="1"/>
      <w:numFmt w:val="decimal"/>
      <w:lvlText w:val="%7."/>
      <w:lvlJc w:val="left"/>
      <w:pPr>
        <w:ind w:left="5040" w:hanging="360"/>
      </w:pPr>
    </w:lvl>
    <w:lvl w:ilvl="7" w:tplc="96A4A032">
      <w:start w:val="1"/>
      <w:numFmt w:val="lowerLetter"/>
      <w:lvlText w:val="%8."/>
      <w:lvlJc w:val="left"/>
      <w:pPr>
        <w:ind w:left="5760" w:hanging="360"/>
      </w:pPr>
    </w:lvl>
    <w:lvl w:ilvl="8" w:tplc="1F10F190">
      <w:start w:val="1"/>
      <w:numFmt w:val="lowerRoman"/>
      <w:lvlText w:val="%9."/>
      <w:lvlJc w:val="right"/>
      <w:pPr>
        <w:ind w:left="6480" w:hanging="180"/>
      </w:pPr>
    </w:lvl>
  </w:abstractNum>
  <w:abstractNum w:abstractNumId="12" w15:restartNumberingAfterBreak="0">
    <w:nsid w:val="5DC17D38"/>
    <w:multiLevelType w:val="hybridMultilevel"/>
    <w:tmpl w:val="FFFFFFFF"/>
    <w:lvl w:ilvl="0" w:tplc="61520830">
      <w:start w:val="1"/>
      <w:numFmt w:val="decimal"/>
      <w:lvlText w:val="%1."/>
      <w:lvlJc w:val="left"/>
      <w:pPr>
        <w:ind w:left="720" w:hanging="360"/>
      </w:pPr>
    </w:lvl>
    <w:lvl w:ilvl="1" w:tplc="93187EB8">
      <w:start w:val="1"/>
      <w:numFmt w:val="lowerLetter"/>
      <w:lvlText w:val="%2."/>
      <w:lvlJc w:val="left"/>
      <w:pPr>
        <w:ind w:left="1440" w:hanging="360"/>
      </w:pPr>
    </w:lvl>
    <w:lvl w:ilvl="2" w:tplc="D53E562A">
      <w:start w:val="1"/>
      <w:numFmt w:val="lowerRoman"/>
      <w:lvlText w:val="%3."/>
      <w:lvlJc w:val="right"/>
      <w:pPr>
        <w:ind w:left="2160" w:hanging="180"/>
      </w:pPr>
    </w:lvl>
    <w:lvl w:ilvl="3" w:tplc="015CA5DC">
      <w:start w:val="1"/>
      <w:numFmt w:val="decimal"/>
      <w:lvlText w:val="%4."/>
      <w:lvlJc w:val="left"/>
      <w:pPr>
        <w:ind w:left="2880" w:hanging="360"/>
      </w:pPr>
    </w:lvl>
    <w:lvl w:ilvl="4" w:tplc="62826C10">
      <w:start w:val="1"/>
      <w:numFmt w:val="lowerLetter"/>
      <w:lvlText w:val="%5."/>
      <w:lvlJc w:val="left"/>
      <w:pPr>
        <w:ind w:left="3600" w:hanging="360"/>
      </w:pPr>
    </w:lvl>
    <w:lvl w:ilvl="5" w:tplc="09AEB0AC">
      <w:start w:val="1"/>
      <w:numFmt w:val="lowerRoman"/>
      <w:lvlText w:val="%6."/>
      <w:lvlJc w:val="right"/>
      <w:pPr>
        <w:ind w:left="4320" w:hanging="180"/>
      </w:pPr>
    </w:lvl>
    <w:lvl w:ilvl="6" w:tplc="4C748CC2">
      <w:start w:val="1"/>
      <w:numFmt w:val="decimal"/>
      <w:lvlText w:val="%7."/>
      <w:lvlJc w:val="left"/>
      <w:pPr>
        <w:ind w:left="5040" w:hanging="360"/>
      </w:pPr>
    </w:lvl>
    <w:lvl w:ilvl="7" w:tplc="58FA0748">
      <w:start w:val="1"/>
      <w:numFmt w:val="lowerLetter"/>
      <w:lvlText w:val="%8."/>
      <w:lvlJc w:val="left"/>
      <w:pPr>
        <w:ind w:left="5760" w:hanging="360"/>
      </w:pPr>
    </w:lvl>
    <w:lvl w:ilvl="8" w:tplc="BD169192">
      <w:start w:val="1"/>
      <w:numFmt w:val="lowerRoman"/>
      <w:lvlText w:val="%9."/>
      <w:lvlJc w:val="right"/>
      <w:pPr>
        <w:ind w:left="6480" w:hanging="180"/>
      </w:pPr>
    </w:lvl>
  </w:abstractNum>
  <w:abstractNum w:abstractNumId="13" w15:restartNumberingAfterBreak="0">
    <w:nsid w:val="6FD20A0A"/>
    <w:multiLevelType w:val="hybridMultilevel"/>
    <w:tmpl w:val="919EC5EC"/>
    <w:lvl w:ilvl="0" w:tplc="6B88D994">
      <w:start w:val="1"/>
      <w:numFmt w:val="decimal"/>
      <w:lvlText w:val="%1."/>
      <w:lvlJc w:val="left"/>
      <w:pPr>
        <w:ind w:left="360" w:hanging="360"/>
      </w:pPr>
    </w:lvl>
    <w:lvl w:ilvl="1" w:tplc="B3CE5F1C">
      <w:start w:val="1"/>
      <w:numFmt w:val="lowerLetter"/>
      <w:lvlText w:val="%2."/>
      <w:lvlJc w:val="left"/>
      <w:pPr>
        <w:ind w:left="1080" w:hanging="360"/>
      </w:pPr>
    </w:lvl>
    <w:lvl w:ilvl="2" w:tplc="520C27FE">
      <w:start w:val="1"/>
      <w:numFmt w:val="lowerRoman"/>
      <w:lvlText w:val="%3."/>
      <w:lvlJc w:val="right"/>
      <w:pPr>
        <w:ind w:left="1800" w:hanging="180"/>
      </w:pPr>
    </w:lvl>
    <w:lvl w:ilvl="3" w:tplc="A7DE8F4C">
      <w:start w:val="1"/>
      <w:numFmt w:val="decimal"/>
      <w:lvlText w:val="%4."/>
      <w:lvlJc w:val="left"/>
      <w:pPr>
        <w:ind w:left="2520" w:hanging="360"/>
      </w:pPr>
    </w:lvl>
    <w:lvl w:ilvl="4" w:tplc="C9C8AA12">
      <w:start w:val="1"/>
      <w:numFmt w:val="lowerLetter"/>
      <w:lvlText w:val="%5."/>
      <w:lvlJc w:val="left"/>
      <w:pPr>
        <w:ind w:left="3240" w:hanging="360"/>
      </w:pPr>
    </w:lvl>
    <w:lvl w:ilvl="5" w:tplc="F51E3984">
      <w:start w:val="1"/>
      <w:numFmt w:val="lowerRoman"/>
      <w:lvlText w:val="%6."/>
      <w:lvlJc w:val="right"/>
      <w:pPr>
        <w:ind w:left="3960" w:hanging="180"/>
      </w:pPr>
    </w:lvl>
    <w:lvl w:ilvl="6" w:tplc="E24E5846">
      <w:start w:val="1"/>
      <w:numFmt w:val="decimal"/>
      <w:lvlText w:val="%7."/>
      <w:lvlJc w:val="left"/>
      <w:pPr>
        <w:ind w:left="4680" w:hanging="360"/>
      </w:pPr>
    </w:lvl>
    <w:lvl w:ilvl="7" w:tplc="10968840">
      <w:start w:val="1"/>
      <w:numFmt w:val="lowerLetter"/>
      <w:lvlText w:val="%8."/>
      <w:lvlJc w:val="left"/>
      <w:pPr>
        <w:ind w:left="5400" w:hanging="360"/>
      </w:pPr>
    </w:lvl>
    <w:lvl w:ilvl="8" w:tplc="6A6046AC">
      <w:start w:val="1"/>
      <w:numFmt w:val="lowerRoman"/>
      <w:lvlText w:val="%9."/>
      <w:lvlJc w:val="right"/>
      <w:pPr>
        <w:ind w:left="6120" w:hanging="180"/>
      </w:pPr>
    </w:lvl>
  </w:abstractNum>
  <w:abstractNum w:abstractNumId="14" w15:restartNumberingAfterBreak="0">
    <w:nsid w:val="73CD4935"/>
    <w:multiLevelType w:val="hybridMultilevel"/>
    <w:tmpl w:val="FFFFFFFF"/>
    <w:lvl w:ilvl="0" w:tplc="708C3682">
      <w:start w:val="1"/>
      <w:numFmt w:val="bullet"/>
      <w:lvlText w:val=""/>
      <w:lvlJc w:val="left"/>
      <w:pPr>
        <w:ind w:left="720" w:hanging="360"/>
      </w:pPr>
      <w:rPr>
        <w:rFonts w:ascii="Symbol" w:hAnsi="Symbol" w:hint="default"/>
      </w:rPr>
    </w:lvl>
    <w:lvl w:ilvl="1" w:tplc="81E486F0">
      <w:start w:val="1"/>
      <w:numFmt w:val="bullet"/>
      <w:lvlText w:val="o"/>
      <w:lvlJc w:val="left"/>
      <w:pPr>
        <w:ind w:left="1440" w:hanging="360"/>
      </w:pPr>
      <w:rPr>
        <w:rFonts w:ascii="Courier New" w:hAnsi="Courier New" w:hint="default"/>
      </w:rPr>
    </w:lvl>
    <w:lvl w:ilvl="2" w:tplc="07B27292">
      <w:start w:val="1"/>
      <w:numFmt w:val="bullet"/>
      <w:lvlText w:val=""/>
      <w:lvlJc w:val="left"/>
      <w:pPr>
        <w:ind w:left="2160" w:hanging="360"/>
      </w:pPr>
      <w:rPr>
        <w:rFonts w:ascii="Symbol" w:hAnsi="Symbol" w:hint="default"/>
      </w:rPr>
    </w:lvl>
    <w:lvl w:ilvl="3" w:tplc="C9D0BC44">
      <w:start w:val="1"/>
      <w:numFmt w:val="bullet"/>
      <w:lvlText w:val=""/>
      <w:lvlJc w:val="left"/>
      <w:pPr>
        <w:ind w:left="2880" w:hanging="360"/>
      </w:pPr>
      <w:rPr>
        <w:rFonts w:ascii="Symbol" w:hAnsi="Symbol" w:hint="default"/>
      </w:rPr>
    </w:lvl>
    <w:lvl w:ilvl="4" w:tplc="1112201E">
      <w:start w:val="1"/>
      <w:numFmt w:val="bullet"/>
      <w:lvlText w:val="o"/>
      <w:lvlJc w:val="left"/>
      <w:pPr>
        <w:ind w:left="3600" w:hanging="360"/>
      </w:pPr>
      <w:rPr>
        <w:rFonts w:ascii="Courier New" w:hAnsi="Courier New" w:hint="default"/>
      </w:rPr>
    </w:lvl>
    <w:lvl w:ilvl="5" w:tplc="A3104002">
      <w:start w:val="1"/>
      <w:numFmt w:val="bullet"/>
      <w:lvlText w:val=""/>
      <w:lvlJc w:val="left"/>
      <w:pPr>
        <w:ind w:left="4320" w:hanging="360"/>
      </w:pPr>
      <w:rPr>
        <w:rFonts w:ascii="Wingdings" w:hAnsi="Wingdings" w:hint="default"/>
      </w:rPr>
    </w:lvl>
    <w:lvl w:ilvl="6" w:tplc="D70A2F72">
      <w:start w:val="1"/>
      <w:numFmt w:val="bullet"/>
      <w:lvlText w:val=""/>
      <w:lvlJc w:val="left"/>
      <w:pPr>
        <w:ind w:left="5040" w:hanging="360"/>
      </w:pPr>
      <w:rPr>
        <w:rFonts w:ascii="Symbol" w:hAnsi="Symbol" w:hint="default"/>
      </w:rPr>
    </w:lvl>
    <w:lvl w:ilvl="7" w:tplc="7802880C">
      <w:start w:val="1"/>
      <w:numFmt w:val="bullet"/>
      <w:lvlText w:val="o"/>
      <w:lvlJc w:val="left"/>
      <w:pPr>
        <w:ind w:left="5760" w:hanging="360"/>
      </w:pPr>
      <w:rPr>
        <w:rFonts w:ascii="Courier New" w:hAnsi="Courier New" w:hint="default"/>
      </w:rPr>
    </w:lvl>
    <w:lvl w:ilvl="8" w:tplc="A2B45AAA">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1"/>
  </w:num>
  <w:num w:numId="4">
    <w:abstractNumId w:val="4"/>
  </w:num>
  <w:num w:numId="5">
    <w:abstractNumId w:val="14"/>
  </w:num>
  <w:num w:numId="6">
    <w:abstractNumId w:val="6"/>
  </w:num>
  <w:num w:numId="7">
    <w:abstractNumId w:val="10"/>
  </w:num>
  <w:num w:numId="8">
    <w:abstractNumId w:val="12"/>
  </w:num>
  <w:num w:numId="9">
    <w:abstractNumId w:val="1"/>
  </w:num>
  <w:num w:numId="10">
    <w:abstractNumId w:val="8"/>
  </w:num>
  <w:num w:numId="11">
    <w:abstractNumId w:val="0"/>
  </w:num>
  <w:num w:numId="12">
    <w:abstractNumId w:val="5"/>
  </w:num>
  <w:num w:numId="13">
    <w:abstractNumId w:val="9"/>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DF"/>
    <w:rsid w:val="00003ACE"/>
    <w:rsid w:val="000232BB"/>
    <w:rsid w:val="000268A5"/>
    <w:rsid w:val="00030693"/>
    <w:rsid w:val="00033F02"/>
    <w:rsid w:val="0003752A"/>
    <w:rsid w:val="00044F46"/>
    <w:rsid w:val="00052D1A"/>
    <w:rsid w:val="00066EB2"/>
    <w:rsid w:val="00067CA0"/>
    <w:rsid w:val="00076940"/>
    <w:rsid w:val="000869E6"/>
    <w:rsid w:val="000938CF"/>
    <w:rsid w:val="00097C8B"/>
    <w:rsid w:val="000A3877"/>
    <w:rsid w:val="000B07C5"/>
    <w:rsid w:val="000D3E72"/>
    <w:rsid w:val="000E052C"/>
    <w:rsid w:val="000E4E09"/>
    <w:rsid w:val="000E5029"/>
    <w:rsid w:val="000F6944"/>
    <w:rsid w:val="00114C92"/>
    <w:rsid w:val="00117B8E"/>
    <w:rsid w:val="00117FB9"/>
    <w:rsid w:val="00133C4B"/>
    <w:rsid w:val="0013C38D"/>
    <w:rsid w:val="00166224"/>
    <w:rsid w:val="00171A20"/>
    <w:rsid w:val="001757A6"/>
    <w:rsid w:val="001928DE"/>
    <w:rsid w:val="00197550"/>
    <w:rsid w:val="001A1EFB"/>
    <w:rsid w:val="001A417D"/>
    <w:rsid w:val="001A4A41"/>
    <w:rsid w:val="001A76B9"/>
    <w:rsid w:val="001B0093"/>
    <w:rsid w:val="001C3017"/>
    <w:rsid w:val="001D1A15"/>
    <w:rsid w:val="001F7AB9"/>
    <w:rsid w:val="002055D1"/>
    <w:rsid w:val="002161AD"/>
    <w:rsid w:val="00220680"/>
    <w:rsid w:val="00240E6F"/>
    <w:rsid w:val="002476BE"/>
    <w:rsid w:val="00251C4F"/>
    <w:rsid w:val="0025236B"/>
    <w:rsid w:val="00270D4A"/>
    <w:rsid w:val="00271CFA"/>
    <w:rsid w:val="002801D6"/>
    <w:rsid w:val="002A4536"/>
    <w:rsid w:val="002A581F"/>
    <w:rsid w:val="002C1EBF"/>
    <w:rsid w:val="002C39E1"/>
    <w:rsid w:val="002D0242"/>
    <w:rsid w:val="002D0B6B"/>
    <w:rsid w:val="002D1B79"/>
    <w:rsid w:val="002D7505"/>
    <w:rsid w:val="002E2FA4"/>
    <w:rsid w:val="002E2FFA"/>
    <w:rsid w:val="002E4CBB"/>
    <w:rsid w:val="002F27DF"/>
    <w:rsid w:val="00307CAF"/>
    <w:rsid w:val="00311DF0"/>
    <w:rsid w:val="0031340E"/>
    <w:rsid w:val="003160E6"/>
    <w:rsid w:val="003202F4"/>
    <w:rsid w:val="00320C77"/>
    <w:rsid w:val="00323335"/>
    <w:rsid w:val="00330CB3"/>
    <w:rsid w:val="00331318"/>
    <w:rsid w:val="003318BD"/>
    <w:rsid w:val="003349DC"/>
    <w:rsid w:val="00335F47"/>
    <w:rsid w:val="00341BB6"/>
    <w:rsid w:val="0034451A"/>
    <w:rsid w:val="00350D99"/>
    <w:rsid w:val="0035723D"/>
    <w:rsid w:val="00360C91"/>
    <w:rsid w:val="00365029"/>
    <w:rsid w:val="0036670D"/>
    <w:rsid w:val="00370767"/>
    <w:rsid w:val="00377488"/>
    <w:rsid w:val="0038266F"/>
    <w:rsid w:val="00386D68"/>
    <w:rsid w:val="003A4CCE"/>
    <w:rsid w:val="003B168E"/>
    <w:rsid w:val="003B1EA0"/>
    <w:rsid w:val="003B34C4"/>
    <w:rsid w:val="003B4BDE"/>
    <w:rsid w:val="003B5EBF"/>
    <w:rsid w:val="003C2B30"/>
    <w:rsid w:val="003C5BF3"/>
    <w:rsid w:val="003D13FB"/>
    <w:rsid w:val="003D4514"/>
    <w:rsid w:val="003D4E47"/>
    <w:rsid w:val="003D51C5"/>
    <w:rsid w:val="003D531D"/>
    <w:rsid w:val="003D57AF"/>
    <w:rsid w:val="003E0E5B"/>
    <w:rsid w:val="003E7EA0"/>
    <w:rsid w:val="003F5F02"/>
    <w:rsid w:val="003F6765"/>
    <w:rsid w:val="004038BD"/>
    <w:rsid w:val="00412E0F"/>
    <w:rsid w:val="004159A6"/>
    <w:rsid w:val="00417415"/>
    <w:rsid w:val="00423445"/>
    <w:rsid w:val="00433DE2"/>
    <w:rsid w:val="004407D7"/>
    <w:rsid w:val="00442C81"/>
    <w:rsid w:val="00450EA8"/>
    <w:rsid w:val="00452EA8"/>
    <w:rsid w:val="00452FBA"/>
    <w:rsid w:val="00453921"/>
    <w:rsid w:val="004543B4"/>
    <w:rsid w:val="0046140A"/>
    <w:rsid w:val="004651D5"/>
    <w:rsid w:val="0047639C"/>
    <w:rsid w:val="0048680A"/>
    <w:rsid w:val="00491E6D"/>
    <w:rsid w:val="004925E0"/>
    <w:rsid w:val="004955BF"/>
    <w:rsid w:val="004A101A"/>
    <w:rsid w:val="004A2172"/>
    <w:rsid w:val="004B288C"/>
    <w:rsid w:val="004C1F69"/>
    <w:rsid w:val="004D7A30"/>
    <w:rsid w:val="004E28D0"/>
    <w:rsid w:val="004E53FC"/>
    <w:rsid w:val="004F2F6D"/>
    <w:rsid w:val="004F4AA8"/>
    <w:rsid w:val="004F6BC4"/>
    <w:rsid w:val="00501099"/>
    <w:rsid w:val="005138B0"/>
    <w:rsid w:val="0052227D"/>
    <w:rsid w:val="0053705C"/>
    <w:rsid w:val="00547D1F"/>
    <w:rsid w:val="005502B8"/>
    <w:rsid w:val="00573A69"/>
    <w:rsid w:val="005B027E"/>
    <w:rsid w:val="005B035A"/>
    <w:rsid w:val="005B04D1"/>
    <w:rsid w:val="005B39CF"/>
    <w:rsid w:val="005B4493"/>
    <w:rsid w:val="005C25E7"/>
    <w:rsid w:val="005C3C15"/>
    <w:rsid w:val="005C48CF"/>
    <w:rsid w:val="005C68B9"/>
    <w:rsid w:val="005D321E"/>
    <w:rsid w:val="005D65C3"/>
    <w:rsid w:val="005E33A3"/>
    <w:rsid w:val="005E474C"/>
    <w:rsid w:val="005E4DC9"/>
    <w:rsid w:val="005F33E9"/>
    <w:rsid w:val="005F62D6"/>
    <w:rsid w:val="005F726A"/>
    <w:rsid w:val="006206AB"/>
    <w:rsid w:val="0062086F"/>
    <w:rsid w:val="006319D1"/>
    <w:rsid w:val="006500CF"/>
    <w:rsid w:val="0066231C"/>
    <w:rsid w:val="006703E8"/>
    <w:rsid w:val="00673B48"/>
    <w:rsid w:val="00674D34"/>
    <w:rsid w:val="006833D9"/>
    <w:rsid w:val="006934EC"/>
    <w:rsid w:val="006A2CD0"/>
    <w:rsid w:val="006A78C6"/>
    <w:rsid w:val="006B6088"/>
    <w:rsid w:val="006C4112"/>
    <w:rsid w:val="006C6A10"/>
    <w:rsid w:val="006D7588"/>
    <w:rsid w:val="006E00A6"/>
    <w:rsid w:val="006E1B44"/>
    <w:rsid w:val="006E463F"/>
    <w:rsid w:val="006E77EB"/>
    <w:rsid w:val="006F7320"/>
    <w:rsid w:val="00713B02"/>
    <w:rsid w:val="0072587B"/>
    <w:rsid w:val="00730091"/>
    <w:rsid w:val="00735959"/>
    <w:rsid w:val="00735F96"/>
    <w:rsid w:val="00747ADC"/>
    <w:rsid w:val="00757B1F"/>
    <w:rsid w:val="007662B5"/>
    <w:rsid w:val="00771754"/>
    <w:rsid w:val="007832C1"/>
    <w:rsid w:val="00784820"/>
    <w:rsid w:val="00785DCC"/>
    <w:rsid w:val="00793894"/>
    <w:rsid w:val="007A404A"/>
    <w:rsid w:val="007B19E3"/>
    <w:rsid w:val="007C4370"/>
    <w:rsid w:val="007C59A7"/>
    <w:rsid w:val="007D1AE4"/>
    <w:rsid w:val="007D2961"/>
    <w:rsid w:val="007F564D"/>
    <w:rsid w:val="007F5E2B"/>
    <w:rsid w:val="007F658B"/>
    <w:rsid w:val="008026A4"/>
    <w:rsid w:val="0080302D"/>
    <w:rsid w:val="00806777"/>
    <w:rsid w:val="008074E9"/>
    <w:rsid w:val="00815162"/>
    <w:rsid w:val="008162D5"/>
    <w:rsid w:val="00820404"/>
    <w:rsid w:val="008273AF"/>
    <w:rsid w:val="00832982"/>
    <w:rsid w:val="008334FB"/>
    <w:rsid w:val="008340BA"/>
    <w:rsid w:val="008418AA"/>
    <w:rsid w:val="00844F56"/>
    <w:rsid w:val="00845C04"/>
    <w:rsid w:val="008506E5"/>
    <w:rsid w:val="008545AB"/>
    <w:rsid w:val="008615BB"/>
    <w:rsid w:val="00867CCF"/>
    <w:rsid w:val="00867FBE"/>
    <w:rsid w:val="00875A3A"/>
    <w:rsid w:val="00876675"/>
    <w:rsid w:val="00883845"/>
    <w:rsid w:val="00883CB4"/>
    <w:rsid w:val="00890B83"/>
    <w:rsid w:val="00893F41"/>
    <w:rsid w:val="00894684"/>
    <w:rsid w:val="0089622D"/>
    <w:rsid w:val="00897FBE"/>
    <w:rsid w:val="008A49E0"/>
    <w:rsid w:val="008A4BEC"/>
    <w:rsid w:val="008B0A8D"/>
    <w:rsid w:val="008B502A"/>
    <w:rsid w:val="008C293C"/>
    <w:rsid w:val="008C6727"/>
    <w:rsid w:val="008D3CA6"/>
    <w:rsid w:val="008D4EA7"/>
    <w:rsid w:val="008E1C00"/>
    <w:rsid w:val="008E6074"/>
    <w:rsid w:val="008E64B5"/>
    <w:rsid w:val="008F3CD4"/>
    <w:rsid w:val="00900445"/>
    <w:rsid w:val="00901A2E"/>
    <w:rsid w:val="009124EF"/>
    <w:rsid w:val="00915448"/>
    <w:rsid w:val="00915AAF"/>
    <w:rsid w:val="0091730F"/>
    <w:rsid w:val="009244A4"/>
    <w:rsid w:val="00924F32"/>
    <w:rsid w:val="00961085"/>
    <w:rsid w:val="00965483"/>
    <w:rsid w:val="00965BE7"/>
    <w:rsid w:val="009665B7"/>
    <w:rsid w:val="009842F8"/>
    <w:rsid w:val="00990D4E"/>
    <w:rsid w:val="0099736C"/>
    <w:rsid w:val="009B50E8"/>
    <w:rsid w:val="009C5879"/>
    <w:rsid w:val="009C79A5"/>
    <w:rsid w:val="009D400C"/>
    <w:rsid w:val="009D744C"/>
    <w:rsid w:val="009E56BA"/>
    <w:rsid w:val="00A00A27"/>
    <w:rsid w:val="00A23ACB"/>
    <w:rsid w:val="00A31083"/>
    <w:rsid w:val="00A32235"/>
    <w:rsid w:val="00A3500C"/>
    <w:rsid w:val="00A36FD9"/>
    <w:rsid w:val="00A411BC"/>
    <w:rsid w:val="00A43DA0"/>
    <w:rsid w:val="00A46B89"/>
    <w:rsid w:val="00A51BD1"/>
    <w:rsid w:val="00A54110"/>
    <w:rsid w:val="00A656B8"/>
    <w:rsid w:val="00A71E92"/>
    <w:rsid w:val="00A77B9C"/>
    <w:rsid w:val="00A87EA5"/>
    <w:rsid w:val="00A933FB"/>
    <w:rsid w:val="00A949EB"/>
    <w:rsid w:val="00AD2CC1"/>
    <w:rsid w:val="00AD5BB1"/>
    <w:rsid w:val="00AE3C87"/>
    <w:rsid w:val="00AF04FA"/>
    <w:rsid w:val="00AF595A"/>
    <w:rsid w:val="00AF7694"/>
    <w:rsid w:val="00B126D5"/>
    <w:rsid w:val="00B16C32"/>
    <w:rsid w:val="00B24F38"/>
    <w:rsid w:val="00B30AF5"/>
    <w:rsid w:val="00B314A4"/>
    <w:rsid w:val="00B365F9"/>
    <w:rsid w:val="00B40CAE"/>
    <w:rsid w:val="00B45B36"/>
    <w:rsid w:val="00B520B8"/>
    <w:rsid w:val="00B53C3E"/>
    <w:rsid w:val="00B70426"/>
    <w:rsid w:val="00BA7271"/>
    <w:rsid w:val="00BA7AE9"/>
    <w:rsid w:val="00BB098B"/>
    <w:rsid w:val="00BB38D6"/>
    <w:rsid w:val="00BB68C1"/>
    <w:rsid w:val="00BC386E"/>
    <w:rsid w:val="00BD3272"/>
    <w:rsid w:val="00BD5903"/>
    <w:rsid w:val="00BE01AE"/>
    <w:rsid w:val="00BF3C99"/>
    <w:rsid w:val="00BF44B6"/>
    <w:rsid w:val="00C1020C"/>
    <w:rsid w:val="00C1B8D5"/>
    <w:rsid w:val="00C20FB4"/>
    <w:rsid w:val="00C21E90"/>
    <w:rsid w:val="00C2613B"/>
    <w:rsid w:val="00C3145A"/>
    <w:rsid w:val="00C44901"/>
    <w:rsid w:val="00C50EC5"/>
    <w:rsid w:val="00C64649"/>
    <w:rsid w:val="00C64DB0"/>
    <w:rsid w:val="00C72601"/>
    <w:rsid w:val="00C76750"/>
    <w:rsid w:val="00C7682E"/>
    <w:rsid w:val="00C83E81"/>
    <w:rsid w:val="00C9175D"/>
    <w:rsid w:val="00C91C16"/>
    <w:rsid w:val="00CA02F5"/>
    <w:rsid w:val="00CA6B46"/>
    <w:rsid w:val="00CB1988"/>
    <w:rsid w:val="00CB1A28"/>
    <w:rsid w:val="00CB78FD"/>
    <w:rsid w:val="00CC3014"/>
    <w:rsid w:val="00CD002A"/>
    <w:rsid w:val="00CE20E0"/>
    <w:rsid w:val="00CE330B"/>
    <w:rsid w:val="00CE3743"/>
    <w:rsid w:val="00CF264D"/>
    <w:rsid w:val="00D0030D"/>
    <w:rsid w:val="00D003A4"/>
    <w:rsid w:val="00D04E95"/>
    <w:rsid w:val="00D06886"/>
    <w:rsid w:val="00D236F5"/>
    <w:rsid w:val="00D26738"/>
    <w:rsid w:val="00D33EC4"/>
    <w:rsid w:val="00D43DC8"/>
    <w:rsid w:val="00D50370"/>
    <w:rsid w:val="00D51904"/>
    <w:rsid w:val="00D60384"/>
    <w:rsid w:val="00D700A3"/>
    <w:rsid w:val="00D76DFD"/>
    <w:rsid w:val="00D81E38"/>
    <w:rsid w:val="00DA06E0"/>
    <w:rsid w:val="00DA0B3C"/>
    <w:rsid w:val="00DB3516"/>
    <w:rsid w:val="00DB4D6E"/>
    <w:rsid w:val="00DE0D4E"/>
    <w:rsid w:val="00DE1B39"/>
    <w:rsid w:val="00DE55B9"/>
    <w:rsid w:val="00DF0D33"/>
    <w:rsid w:val="00DF7649"/>
    <w:rsid w:val="00E002BA"/>
    <w:rsid w:val="00E150DC"/>
    <w:rsid w:val="00E211BF"/>
    <w:rsid w:val="00E22F93"/>
    <w:rsid w:val="00E531BE"/>
    <w:rsid w:val="00E54D50"/>
    <w:rsid w:val="00E64A15"/>
    <w:rsid w:val="00E81C6D"/>
    <w:rsid w:val="00E902E1"/>
    <w:rsid w:val="00E96745"/>
    <w:rsid w:val="00EA13C3"/>
    <w:rsid w:val="00EC7EE4"/>
    <w:rsid w:val="00ED3D08"/>
    <w:rsid w:val="00EE4A84"/>
    <w:rsid w:val="00EE6F84"/>
    <w:rsid w:val="00EF3C91"/>
    <w:rsid w:val="00EF5C01"/>
    <w:rsid w:val="00F00BD6"/>
    <w:rsid w:val="00F025AA"/>
    <w:rsid w:val="00F1058C"/>
    <w:rsid w:val="00F13CE5"/>
    <w:rsid w:val="00F2132D"/>
    <w:rsid w:val="00F37A73"/>
    <w:rsid w:val="00F45902"/>
    <w:rsid w:val="00F5346F"/>
    <w:rsid w:val="00F56984"/>
    <w:rsid w:val="00F576AC"/>
    <w:rsid w:val="00F62DB0"/>
    <w:rsid w:val="00F643A6"/>
    <w:rsid w:val="00F712A2"/>
    <w:rsid w:val="00F8134C"/>
    <w:rsid w:val="00F837C7"/>
    <w:rsid w:val="00F85A83"/>
    <w:rsid w:val="00F90092"/>
    <w:rsid w:val="00F91A00"/>
    <w:rsid w:val="00FA797C"/>
    <w:rsid w:val="00FB0937"/>
    <w:rsid w:val="00FB48A6"/>
    <w:rsid w:val="00FC2F29"/>
    <w:rsid w:val="00FD1B12"/>
    <w:rsid w:val="00FE0702"/>
    <w:rsid w:val="00FE19A0"/>
    <w:rsid w:val="00FE5D45"/>
    <w:rsid w:val="00FE71D0"/>
    <w:rsid w:val="00FE72C3"/>
    <w:rsid w:val="00FF3E1E"/>
    <w:rsid w:val="00FF5382"/>
    <w:rsid w:val="017FB766"/>
    <w:rsid w:val="01AC2FE2"/>
    <w:rsid w:val="02515574"/>
    <w:rsid w:val="0289116E"/>
    <w:rsid w:val="0291470D"/>
    <w:rsid w:val="02C09033"/>
    <w:rsid w:val="02CB2BD2"/>
    <w:rsid w:val="02D9E416"/>
    <w:rsid w:val="038B8766"/>
    <w:rsid w:val="03C0C822"/>
    <w:rsid w:val="03E0313A"/>
    <w:rsid w:val="04708A73"/>
    <w:rsid w:val="048BF9D2"/>
    <w:rsid w:val="04EE0B76"/>
    <w:rsid w:val="0506AE47"/>
    <w:rsid w:val="0517D2A4"/>
    <w:rsid w:val="05306C6B"/>
    <w:rsid w:val="0694896D"/>
    <w:rsid w:val="075EBCD8"/>
    <w:rsid w:val="0773B728"/>
    <w:rsid w:val="078E9424"/>
    <w:rsid w:val="07A0F68C"/>
    <w:rsid w:val="0812C646"/>
    <w:rsid w:val="08B3A25D"/>
    <w:rsid w:val="08CCCABA"/>
    <w:rsid w:val="08D19575"/>
    <w:rsid w:val="090F00E1"/>
    <w:rsid w:val="093CC6ED"/>
    <w:rsid w:val="0978C65C"/>
    <w:rsid w:val="098B7B06"/>
    <w:rsid w:val="0A32A4E3"/>
    <w:rsid w:val="0A3EBE76"/>
    <w:rsid w:val="0A73AA5B"/>
    <w:rsid w:val="0AFE2FB1"/>
    <w:rsid w:val="0B5C1C2C"/>
    <w:rsid w:val="0B5F0B91"/>
    <w:rsid w:val="0C16DB08"/>
    <w:rsid w:val="0CAC4BDE"/>
    <w:rsid w:val="0CB5D617"/>
    <w:rsid w:val="0D871380"/>
    <w:rsid w:val="0DECD499"/>
    <w:rsid w:val="0E855879"/>
    <w:rsid w:val="0EB36954"/>
    <w:rsid w:val="0F1B193E"/>
    <w:rsid w:val="0FAC0871"/>
    <w:rsid w:val="0FEBDA26"/>
    <w:rsid w:val="10F2D273"/>
    <w:rsid w:val="11764A0D"/>
    <w:rsid w:val="12627229"/>
    <w:rsid w:val="12C0E030"/>
    <w:rsid w:val="133D934E"/>
    <w:rsid w:val="1350F2B6"/>
    <w:rsid w:val="135A8D06"/>
    <w:rsid w:val="13D27EC6"/>
    <w:rsid w:val="15424905"/>
    <w:rsid w:val="159EC23D"/>
    <w:rsid w:val="169CD695"/>
    <w:rsid w:val="16B9A62F"/>
    <w:rsid w:val="16F70292"/>
    <w:rsid w:val="16FD1934"/>
    <w:rsid w:val="1735E34C"/>
    <w:rsid w:val="183AE116"/>
    <w:rsid w:val="18CF96A2"/>
    <w:rsid w:val="193C0235"/>
    <w:rsid w:val="193CF148"/>
    <w:rsid w:val="1A39E3FA"/>
    <w:rsid w:val="1BF02C12"/>
    <w:rsid w:val="1C0E08E3"/>
    <w:rsid w:val="1C95169B"/>
    <w:rsid w:val="1CB64A65"/>
    <w:rsid w:val="1CBCF896"/>
    <w:rsid w:val="1CCEFC9E"/>
    <w:rsid w:val="20AC6B70"/>
    <w:rsid w:val="21DB0A8B"/>
    <w:rsid w:val="21E3C441"/>
    <w:rsid w:val="232A60EC"/>
    <w:rsid w:val="23867616"/>
    <w:rsid w:val="23DA32FC"/>
    <w:rsid w:val="24D56F13"/>
    <w:rsid w:val="255E4440"/>
    <w:rsid w:val="258E303B"/>
    <w:rsid w:val="2593D5A1"/>
    <w:rsid w:val="25E1B56A"/>
    <w:rsid w:val="26386DD0"/>
    <w:rsid w:val="270B1659"/>
    <w:rsid w:val="270C0855"/>
    <w:rsid w:val="2732DEB9"/>
    <w:rsid w:val="27469BFE"/>
    <w:rsid w:val="27A8BE40"/>
    <w:rsid w:val="27DE191A"/>
    <w:rsid w:val="27F802B8"/>
    <w:rsid w:val="28DD2930"/>
    <w:rsid w:val="291BF5A8"/>
    <w:rsid w:val="297F22DC"/>
    <w:rsid w:val="2AC21C94"/>
    <w:rsid w:val="2B009042"/>
    <w:rsid w:val="2B2B8660"/>
    <w:rsid w:val="2B802B25"/>
    <w:rsid w:val="2BAFB882"/>
    <w:rsid w:val="2BC3F784"/>
    <w:rsid w:val="2BF3C5AB"/>
    <w:rsid w:val="2D1CA341"/>
    <w:rsid w:val="2D2448F7"/>
    <w:rsid w:val="2D2F94EC"/>
    <w:rsid w:val="2D534CF1"/>
    <w:rsid w:val="2EFDF1DD"/>
    <w:rsid w:val="30274832"/>
    <w:rsid w:val="310A3B88"/>
    <w:rsid w:val="3158ED8C"/>
    <w:rsid w:val="31D99003"/>
    <w:rsid w:val="324C6D68"/>
    <w:rsid w:val="32756454"/>
    <w:rsid w:val="328E8CB1"/>
    <w:rsid w:val="335B8DEA"/>
    <w:rsid w:val="33C4B86B"/>
    <w:rsid w:val="35AD971B"/>
    <w:rsid w:val="35AEA1C9"/>
    <w:rsid w:val="3671EB55"/>
    <w:rsid w:val="369B6D65"/>
    <w:rsid w:val="36D68447"/>
    <w:rsid w:val="374CCBC1"/>
    <w:rsid w:val="3770D1EC"/>
    <w:rsid w:val="37D41040"/>
    <w:rsid w:val="388B0F7B"/>
    <w:rsid w:val="38B4AE9B"/>
    <w:rsid w:val="38FDCE35"/>
    <w:rsid w:val="39633751"/>
    <w:rsid w:val="399128BB"/>
    <w:rsid w:val="39A2D567"/>
    <w:rsid w:val="39C7E18F"/>
    <w:rsid w:val="39E644D9"/>
    <w:rsid w:val="3A6F686E"/>
    <w:rsid w:val="3A9CCD60"/>
    <w:rsid w:val="3ADD797B"/>
    <w:rsid w:val="3AE48237"/>
    <w:rsid w:val="3C9459D6"/>
    <w:rsid w:val="3CA0B44C"/>
    <w:rsid w:val="3D352496"/>
    <w:rsid w:val="3DEB483D"/>
    <w:rsid w:val="3F1C032D"/>
    <w:rsid w:val="3F7D8B92"/>
    <w:rsid w:val="3FDA0F58"/>
    <w:rsid w:val="409DDC43"/>
    <w:rsid w:val="40BFBD8B"/>
    <w:rsid w:val="41BDB1ED"/>
    <w:rsid w:val="4264CFB5"/>
    <w:rsid w:val="43916670"/>
    <w:rsid w:val="442C0829"/>
    <w:rsid w:val="44328252"/>
    <w:rsid w:val="4473CAB1"/>
    <w:rsid w:val="447EACAF"/>
    <w:rsid w:val="4480B900"/>
    <w:rsid w:val="453D5334"/>
    <w:rsid w:val="454862E9"/>
    <w:rsid w:val="45973E31"/>
    <w:rsid w:val="45CB1666"/>
    <w:rsid w:val="474A808E"/>
    <w:rsid w:val="480B8483"/>
    <w:rsid w:val="4874F3F6"/>
    <w:rsid w:val="49D59144"/>
    <w:rsid w:val="49EE8C95"/>
    <w:rsid w:val="4A37B2C5"/>
    <w:rsid w:val="4A6A304F"/>
    <w:rsid w:val="4A9B3DFB"/>
    <w:rsid w:val="4ACC5291"/>
    <w:rsid w:val="4B1419CB"/>
    <w:rsid w:val="4B4AB037"/>
    <w:rsid w:val="4B5F6BA5"/>
    <w:rsid w:val="4B763C0D"/>
    <w:rsid w:val="4C467AA6"/>
    <w:rsid w:val="4CAB4258"/>
    <w:rsid w:val="4CB6E909"/>
    <w:rsid w:val="4CCD8693"/>
    <w:rsid w:val="4D13FF92"/>
    <w:rsid w:val="4D69F556"/>
    <w:rsid w:val="4D6A2262"/>
    <w:rsid w:val="4DA8DDD4"/>
    <w:rsid w:val="4E26CC72"/>
    <w:rsid w:val="4E7A200D"/>
    <w:rsid w:val="4EAC3719"/>
    <w:rsid w:val="4EB0EFED"/>
    <w:rsid w:val="4EC1FDB8"/>
    <w:rsid w:val="4F019352"/>
    <w:rsid w:val="4F504556"/>
    <w:rsid w:val="4F58D04F"/>
    <w:rsid w:val="4F8C1112"/>
    <w:rsid w:val="505A36FF"/>
    <w:rsid w:val="50632F26"/>
    <w:rsid w:val="50C0DEDD"/>
    <w:rsid w:val="50F254D9"/>
    <w:rsid w:val="51ED4523"/>
    <w:rsid w:val="52E4311C"/>
    <w:rsid w:val="5322EE3C"/>
    <w:rsid w:val="534E372A"/>
    <w:rsid w:val="53846110"/>
    <w:rsid w:val="53D4FCDF"/>
    <w:rsid w:val="54B1A19C"/>
    <w:rsid w:val="554F7F1B"/>
    <w:rsid w:val="5553EF48"/>
    <w:rsid w:val="5640250F"/>
    <w:rsid w:val="5764AD13"/>
    <w:rsid w:val="578759CF"/>
    <w:rsid w:val="579571C4"/>
    <w:rsid w:val="579A2D31"/>
    <w:rsid w:val="581661CF"/>
    <w:rsid w:val="5857D233"/>
    <w:rsid w:val="588BF064"/>
    <w:rsid w:val="58FFDFE2"/>
    <w:rsid w:val="5977C5D1"/>
    <w:rsid w:val="5A0B4BE6"/>
    <w:rsid w:val="5A11B313"/>
    <w:rsid w:val="5A24F2F1"/>
    <w:rsid w:val="5A4BA761"/>
    <w:rsid w:val="5A855AFE"/>
    <w:rsid w:val="5A975511"/>
    <w:rsid w:val="5B933C33"/>
    <w:rsid w:val="5B9A70DC"/>
    <w:rsid w:val="5BCAA608"/>
    <w:rsid w:val="5C2E9978"/>
    <w:rsid w:val="5C5CF0F4"/>
    <w:rsid w:val="5C6274BE"/>
    <w:rsid w:val="5D9B3F89"/>
    <w:rsid w:val="5E697F03"/>
    <w:rsid w:val="5FB59B74"/>
    <w:rsid w:val="5FD5B825"/>
    <w:rsid w:val="6016352E"/>
    <w:rsid w:val="604A1074"/>
    <w:rsid w:val="60535F9D"/>
    <w:rsid w:val="6074D26B"/>
    <w:rsid w:val="610F7424"/>
    <w:rsid w:val="615B5B7F"/>
    <w:rsid w:val="61A2EB42"/>
    <w:rsid w:val="61B2058F"/>
    <w:rsid w:val="62002420"/>
    <w:rsid w:val="6217AFCA"/>
    <w:rsid w:val="62769AA9"/>
    <w:rsid w:val="62B952AD"/>
    <w:rsid w:val="62C4A090"/>
    <w:rsid w:val="63B075FD"/>
    <w:rsid w:val="63F7482A"/>
    <w:rsid w:val="640FE11E"/>
    <w:rsid w:val="6455DFBC"/>
    <w:rsid w:val="648BC983"/>
    <w:rsid w:val="6536282F"/>
    <w:rsid w:val="65A1A73B"/>
    <w:rsid w:val="65EAD434"/>
    <w:rsid w:val="662ECCA2"/>
    <w:rsid w:val="665DD605"/>
    <w:rsid w:val="666F0656"/>
    <w:rsid w:val="674A90D9"/>
    <w:rsid w:val="677ADE03"/>
    <w:rsid w:val="683BF9FC"/>
    <w:rsid w:val="6905964C"/>
    <w:rsid w:val="693019FE"/>
    <w:rsid w:val="699E29A3"/>
    <w:rsid w:val="6A09177F"/>
    <w:rsid w:val="6A22C1AF"/>
    <w:rsid w:val="6A2E28D1"/>
    <w:rsid w:val="6A3843FE"/>
    <w:rsid w:val="6A624FB3"/>
    <w:rsid w:val="6A8FC484"/>
    <w:rsid w:val="6B67812B"/>
    <w:rsid w:val="6CE81F98"/>
    <w:rsid w:val="6D302C49"/>
    <w:rsid w:val="6D445704"/>
    <w:rsid w:val="6D68CBA5"/>
    <w:rsid w:val="6DB34C80"/>
    <w:rsid w:val="6E4A58D8"/>
    <w:rsid w:val="6E830417"/>
    <w:rsid w:val="6F9DA67C"/>
    <w:rsid w:val="723F77E5"/>
    <w:rsid w:val="724E46C6"/>
    <w:rsid w:val="726D9546"/>
    <w:rsid w:val="7348F84D"/>
    <w:rsid w:val="7395FA9E"/>
    <w:rsid w:val="7405420B"/>
    <w:rsid w:val="743BF0F7"/>
    <w:rsid w:val="7478B909"/>
    <w:rsid w:val="74953FAE"/>
    <w:rsid w:val="74AF2BCD"/>
    <w:rsid w:val="751625DD"/>
    <w:rsid w:val="771241A2"/>
    <w:rsid w:val="77B6136A"/>
    <w:rsid w:val="78066A19"/>
    <w:rsid w:val="786F7408"/>
    <w:rsid w:val="79011FA9"/>
    <w:rsid w:val="79B4AD9F"/>
    <w:rsid w:val="79BBA4B9"/>
    <w:rsid w:val="79FF2AD6"/>
    <w:rsid w:val="7AD3D350"/>
    <w:rsid w:val="7ADDD98F"/>
    <w:rsid w:val="7B793DCF"/>
    <w:rsid w:val="7C8ACADB"/>
    <w:rsid w:val="7CDA1D1E"/>
    <w:rsid w:val="7D47BFBA"/>
    <w:rsid w:val="7DDAB3E1"/>
    <w:rsid w:val="7E3CEF0E"/>
    <w:rsid w:val="7E4B20D1"/>
    <w:rsid w:val="7E610DEE"/>
    <w:rsid w:val="7E74AF7E"/>
    <w:rsid w:val="7E869FBF"/>
    <w:rsid w:val="7F3EE3C4"/>
    <w:rsid w:val="7FA87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1C9B"/>
  <w15:docId w15:val="{2BBF1A57-2DB2-4686-BEE8-5A8A6915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Encabezado1"/>
    <w:next w:val="Textindependent"/>
    <w:uiPriority w:val="9"/>
    <w:qFormat/>
    <w:pPr>
      <w:numPr>
        <w:numId w:val="6"/>
      </w:numPr>
      <w:outlineLvl w:val="0"/>
    </w:pPr>
    <w:rPr>
      <w:b/>
      <w:bCs/>
      <w:sz w:val="36"/>
      <w:szCs w:val="36"/>
    </w:rPr>
  </w:style>
  <w:style w:type="paragraph" w:styleId="Ttol2">
    <w:name w:val="heading 2"/>
    <w:basedOn w:val="Encabezado1"/>
    <w:next w:val="Textindependent"/>
    <w:uiPriority w:val="9"/>
    <w:semiHidden/>
    <w:unhideWhenUsed/>
    <w:qFormat/>
    <w:pPr>
      <w:numPr>
        <w:ilvl w:val="1"/>
        <w:numId w:val="6"/>
      </w:numPr>
      <w:spacing w:before="200" w:after="0"/>
      <w:outlineLvl w:val="1"/>
    </w:pPr>
    <w:rPr>
      <w:b/>
      <w:bCs/>
      <w:sz w:val="32"/>
      <w:szCs w:val="32"/>
    </w:rPr>
  </w:style>
  <w:style w:type="paragraph" w:styleId="Ttol3">
    <w:name w:val="heading 3"/>
    <w:basedOn w:val="Encabezado1"/>
    <w:next w:val="Textindependent"/>
    <w:uiPriority w:val="9"/>
    <w:semiHidden/>
    <w:unhideWhenUsed/>
    <w:qFormat/>
    <w:pPr>
      <w:numPr>
        <w:ilvl w:val="2"/>
        <w:numId w:val="6"/>
      </w:numPr>
      <w:tabs>
        <w:tab w:val="clear" w:pos="720"/>
      </w:tabs>
      <w:spacing w:before="140" w:after="0"/>
      <w:outlineLvl w:val="2"/>
    </w:pPr>
    <w:rPr>
      <w:b/>
      <w:b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extoindependienteCar">
    <w:name w:val="Texto independiente Car"/>
    <w:qFormat/>
    <w:rPr>
      <w:rFonts w:ascii="Liberation Serif" w:eastAsia="SimSun" w:hAnsi="Liberation Serif" w:cs="Mangal"/>
      <w:kern w:val="2"/>
      <w:sz w:val="24"/>
      <w:szCs w:val="24"/>
      <w:lang w:eastAsia="zh-CN" w:bidi="hi-IN"/>
    </w:rPr>
  </w:style>
  <w:style w:type="character" w:customStyle="1" w:styleId="Smbolsdenumeraci">
    <w:name w:val="Símbols de numeració"/>
    <w:qFormat/>
  </w:style>
  <w:style w:type="character" w:customStyle="1" w:styleId="WW8Num1z0">
    <w:name w:val="WW8Num1z0"/>
    <w:qFormat/>
    <w:rPr>
      <w:rFonts w:ascii="Arial Narrow" w:hAnsi="Arial Narrow" w:cs="NewsGotT-Regu"/>
      <w:b/>
      <w:color w:val="000000"/>
      <w:sz w:val="24"/>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Pics">
    <w:name w:val="Pics"/>
    <w:qFormat/>
    <w:rPr>
      <w:rFonts w:ascii="OpenSymbol" w:eastAsia="OpenSymbol" w:hAnsi="OpenSymbol" w:cs="OpenSymbol"/>
    </w:rPr>
  </w:style>
  <w:style w:type="character" w:customStyle="1" w:styleId="EnlladInternet">
    <w:name w:val="Enllaç d'Internet"/>
    <w:rPr>
      <w:color w:val="000080"/>
      <w:u w:val="single"/>
    </w:rPr>
  </w:style>
  <w:style w:type="paragraph" w:customStyle="1" w:styleId="LO-Normal">
    <w:name w:val="LO-Normal"/>
    <w:qFormat/>
    <w:pPr>
      <w:widowControl w:val="0"/>
      <w:suppressAutoHyphens/>
    </w:pPr>
    <w:rPr>
      <w:rFonts w:ascii="Liberation Serif" w:eastAsia="SimSun" w:hAnsi="Liberation Serif" w:cs="Mangal"/>
      <w:kern w:val="2"/>
      <w:sz w:val="24"/>
      <w:szCs w:val="24"/>
      <w:lang w:eastAsia="zh-CN" w:bidi="hi-IN"/>
    </w:rPr>
  </w:style>
  <w:style w:type="paragraph" w:customStyle="1" w:styleId="Encabezado1">
    <w:name w:val="Encabezado1"/>
    <w:basedOn w:val="LO-Normal"/>
    <w:next w:val="Textindependent"/>
    <w:qForma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pPr>
      <w:suppressAutoHyphens/>
    </w:pPr>
  </w:style>
  <w:style w:type="paragraph" w:customStyle="1" w:styleId="Epgrafe">
    <w:name w:val="Epígrafe"/>
    <w:basedOn w:val="LO-Normal"/>
    <w:qFormat/>
    <w:pPr>
      <w:suppressLineNumbers/>
      <w:spacing w:before="120" w:after="120"/>
    </w:pPr>
    <w:rPr>
      <w:i/>
      <w:iCs/>
    </w:rPr>
  </w:style>
  <w:style w:type="paragraph" w:customStyle="1" w:styleId="ndex">
    <w:name w:val="Índex"/>
    <w:basedOn w:val="LO-Normal"/>
    <w:qFormat/>
    <w:pPr>
      <w:suppressLineNumbers/>
    </w:pPr>
  </w:style>
  <w:style w:type="paragraph" w:customStyle="1" w:styleId="Citacions">
    <w:name w:val="Citacions"/>
    <w:basedOn w:val="LO-Normal"/>
    <w:qFormat/>
    <w:pPr>
      <w:spacing w:after="283"/>
      <w:ind w:left="567" w:right="567"/>
    </w:pPr>
  </w:style>
  <w:style w:type="paragraph" w:customStyle="1" w:styleId="Encapalament">
    <w:name w:val="Encapçalament"/>
    <w:basedOn w:val="Normal"/>
    <w:next w:val="Textindependent"/>
    <w:qFormat/>
    <w:pPr>
      <w:keepNext/>
      <w:spacing w:before="240" w:after="120"/>
    </w:pPr>
    <w:rPr>
      <w:rFonts w:ascii="Arial" w:eastAsia="Lucida Sans Unicode" w:hAnsi="Arial" w:cs="Tahoma"/>
      <w:sz w:val="28"/>
      <w:szCs w:val="28"/>
    </w:rPr>
  </w:style>
  <w:style w:type="paragraph" w:styleId="Ttol">
    <w:name w:val="Title"/>
    <w:basedOn w:val="Encabezado1"/>
    <w:next w:val="Textindependent"/>
    <w:uiPriority w:val="10"/>
    <w:qFormat/>
    <w:pPr>
      <w:jc w:val="center"/>
    </w:pPr>
    <w:rPr>
      <w:b/>
      <w:bCs/>
      <w:sz w:val="56"/>
      <w:szCs w:val="56"/>
    </w:rPr>
  </w:style>
  <w:style w:type="paragraph" w:styleId="Subttol">
    <w:name w:val="Subtitle"/>
    <w:basedOn w:val="Encabezado1"/>
    <w:next w:val="Textindependent"/>
    <w:uiPriority w:val="11"/>
    <w:qFormat/>
    <w:pPr>
      <w:spacing w:before="60" w:after="0"/>
      <w:jc w:val="center"/>
    </w:pPr>
    <w:rPr>
      <w:sz w:val="36"/>
      <w:szCs w:val="36"/>
    </w:rPr>
  </w:style>
  <w:style w:type="paragraph" w:styleId="Peudepgina">
    <w:name w:val="footer"/>
    <w:basedOn w:val="LO-Normal"/>
    <w:pPr>
      <w:suppressLineNumbers/>
      <w:tabs>
        <w:tab w:val="center" w:pos="4819"/>
        <w:tab w:val="right" w:pos="9638"/>
      </w:tabs>
    </w:pPr>
  </w:style>
  <w:style w:type="paragraph" w:styleId="Pargrafdellista">
    <w:name w:val="List Paragraph"/>
    <w:basedOn w:val="Normal"/>
    <w:uiPriority w:val="34"/>
    <w:qFormat/>
    <w:pPr>
      <w:ind w:left="720"/>
    </w:pPr>
  </w:style>
  <w:style w:type="paragraph" w:customStyle="1" w:styleId="Contingutdelataula">
    <w:name w:val="Contingut de la taula"/>
    <w:basedOn w:val="Normal"/>
    <w:qFormat/>
    <w:pPr>
      <w:suppressLineNumbers/>
    </w:pPr>
  </w:style>
  <w:style w:type="paragraph" w:styleId="Capalera">
    <w:name w:val="header"/>
    <w:basedOn w:val="Normal"/>
    <w:pPr>
      <w:suppressLineNumbers/>
      <w:tabs>
        <w:tab w:val="center" w:pos="4819"/>
        <w:tab w:val="right" w:pos="9638"/>
      </w:tabs>
    </w:pPr>
  </w:style>
  <w:style w:type="paragraph" w:customStyle="1" w:styleId="Standard">
    <w:name w:val="Standard"/>
    <w:qFormat/>
    <w:pPr>
      <w:suppressAutoHyphens/>
    </w:pPr>
    <w:rPr>
      <w:rFonts w:ascii="Calibri" w:eastAsia="Segoe UI" w:hAnsi="Calibri" w:cs="OpenSymbol;Arial Unicode MS"/>
      <w:color w:val="000000"/>
      <w:lang w:val="en-US" w:bidi="en-US"/>
    </w:rPr>
  </w:style>
  <w:style w:type="paragraph" w:customStyle="1" w:styleId="Textpreformatat">
    <w:name w:val="Text preformatat"/>
    <w:basedOn w:val="Normal"/>
    <w:qFormat/>
    <w:rPr>
      <w:rFonts w:ascii="Liberation Mono" w:eastAsia="Liberation Mono" w:hAnsi="Liberation Mono" w:cs="Liberation Mono"/>
    </w:rPr>
  </w:style>
  <w:style w:type="numbering" w:customStyle="1" w:styleId="WW8Num1">
    <w:name w:val="WW8Num1"/>
    <w:qFormat/>
  </w:style>
  <w:style w:type="numbering" w:customStyle="1" w:styleId="WW8Num2">
    <w:name w:val="WW8Num2"/>
    <w:qFormat/>
  </w:style>
  <w:style w:type="paragraph" w:styleId="Textdecomentari">
    <w:name w:val="annotation text"/>
    <w:basedOn w:val="Normal"/>
    <w:link w:val="TextdecomentariCar"/>
    <w:uiPriority w:val="99"/>
    <w:semiHidden/>
    <w:unhideWhenUsed/>
  </w:style>
  <w:style w:type="character" w:customStyle="1" w:styleId="TextdecomentariCar">
    <w:name w:val="Text de comentari Car"/>
    <w:basedOn w:val="Tipusdelletraperdefectedelpargraf"/>
    <w:link w:val="Textdecomentari"/>
    <w:uiPriority w:val="99"/>
    <w:semiHidden/>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7C59A7"/>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7C59A7"/>
    <w:rPr>
      <w:rFonts w:ascii="Segoe UI" w:hAnsi="Segoe UI" w:cs="Segoe UI"/>
      <w:sz w:val="18"/>
      <w:szCs w:val="18"/>
    </w:rPr>
  </w:style>
  <w:style w:type="paragraph" w:customStyle="1" w:styleId="paragraph">
    <w:name w:val="paragraph"/>
    <w:basedOn w:val="Normal"/>
    <w:rsid w:val="60535F9D"/>
    <w:pPr>
      <w:spacing w:beforeAutospacing="1" w:afterAutospacing="1"/>
    </w:pPr>
    <w:rPr>
      <w:sz w:val="24"/>
      <w:szCs w:val="24"/>
    </w:rPr>
  </w:style>
  <w:style w:type="character" w:styleId="Enlla">
    <w:name w:val="Hyperlink"/>
    <w:basedOn w:val="Tipusdelletraperdefectedelpargraf"/>
    <w:uiPriority w:val="99"/>
    <w:unhideWhenUsed/>
    <w:rPr>
      <w:color w:val="0563C1" w:themeColor="hyperlink"/>
      <w:u w:val="single"/>
    </w:rPr>
  </w:style>
  <w:style w:type="character" w:customStyle="1" w:styleId="Mencinsinresolver1">
    <w:name w:val="Mención sin resolver1"/>
    <w:basedOn w:val="Tipusdelletraperdefectedelpargraf"/>
    <w:uiPriority w:val="99"/>
    <w:semiHidden/>
    <w:unhideWhenUsed/>
    <w:rsid w:val="008545AB"/>
    <w:rPr>
      <w:color w:val="605E5C"/>
      <w:shd w:val="clear" w:color="auto" w:fill="E1DFDD"/>
    </w:rPr>
  </w:style>
  <w:style w:type="paragraph" w:styleId="Temadelcomentari">
    <w:name w:val="annotation subject"/>
    <w:basedOn w:val="Textdecomentari"/>
    <w:next w:val="Textdecomentari"/>
    <w:link w:val="TemadelcomentariCar"/>
    <w:uiPriority w:val="99"/>
    <w:semiHidden/>
    <w:unhideWhenUsed/>
    <w:rsid w:val="00990D4E"/>
    <w:rPr>
      <w:b/>
      <w:bCs/>
    </w:rPr>
  </w:style>
  <w:style w:type="character" w:customStyle="1" w:styleId="TemadelcomentariCar">
    <w:name w:val="Tema del comentari Car"/>
    <w:basedOn w:val="TextdecomentariCar"/>
    <w:link w:val="Temadelcomentari"/>
    <w:uiPriority w:val="99"/>
    <w:semiHidden/>
    <w:rsid w:val="00990D4E"/>
    <w:rPr>
      <w:b/>
      <w:bCs/>
    </w:rPr>
  </w:style>
  <w:style w:type="character" w:styleId="Mencisenseresoldre">
    <w:name w:val="Unresolved Mention"/>
    <w:basedOn w:val="Tipusdelletraperdefectedelpargraf"/>
    <w:uiPriority w:val="99"/>
    <w:semiHidden/>
    <w:unhideWhenUsed/>
    <w:rsid w:val="00B12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605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ice.gva.es/va/web/inclusioeducativ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eice.gva.es/va/web/inclusioeducativa" TargetMode="External"/><Relationship Id="rId17" Type="http://schemas.openxmlformats.org/officeDocument/2006/relationships/hyperlink" Target="https://ceice.gva.es/va/web/inclusioeducativa" TargetMode="External"/><Relationship Id="rId2" Type="http://schemas.openxmlformats.org/officeDocument/2006/relationships/customXml" Target="../customXml/item2.xml"/><Relationship Id="rId16" Type="http://schemas.openxmlformats.org/officeDocument/2006/relationships/hyperlink" Target="https://ceice.gva.es/va/web/inclusioeducativ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ice.gva.es/va/web/inclusioeducativa" TargetMode="External"/><Relationship Id="rId5" Type="http://schemas.openxmlformats.org/officeDocument/2006/relationships/numbering" Target="numbering.xml"/><Relationship Id="rId15" Type="http://schemas.openxmlformats.org/officeDocument/2006/relationships/hyperlink" Target="https://ceice.gva.es/es/web/inclusioeducativa"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ice.gva.es/va/web/inclusioeducativa" TargetMode="External"/><Relationship Id="R2a0cc10dd8164d43" Type="http://schemas.microsoft.com/office/2019/09/relationships/intelligence" Target="intelligenc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BCC4EC83E8C342A3E8D8BD51CF03B2" ma:contentTypeVersion="9" ma:contentTypeDescription="Crear nuevo documento." ma:contentTypeScope="" ma:versionID="bf4c7c560186d3dd7b8f55d21133c328">
  <xsd:schema xmlns:xsd="http://www.w3.org/2001/XMLSchema" xmlns:xs="http://www.w3.org/2001/XMLSchema" xmlns:p="http://schemas.microsoft.com/office/2006/metadata/properties" xmlns:ns2="6a193839-be70-4352-9a08-68b46db4dda5" xmlns:ns3="00391627-3bc1-4127-b310-0a5ceca916f8" targetNamespace="http://schemas.microsoft.com/office/2006/metadata/properties" ma:root="true" ma:fieldsID="7f1e90ae185f8c84f14136c4fbf46075" ns2:_="" ns3:_="">
    <xsd:import namespace="6a193839-be70-4352-9a08-68b46db4dda5"/>
    <xsd:import namespace="00391627-3bc1-4127-b310-0a5ceca916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93839-be70-4352-9a08-68b46db4d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391627-3bc1-4127-b310-0a5ceca916f8"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0391627-3bc1-4127-b310-0a5ceca916f8">
      <UserInfo>
        <DisplayName>CIVERA HERRERO, DANIEL</DisplayName>
        <AccountId>23</AccountId>
        <AccountType/>
      </UserInfo>
      <UserInfo>
        <DisplayName>RIPOLL MORA, Mª FRANCISCA</DisplayName>
        <AccountId>20</AccountId>
        <AccountType/>
      </UserInfo>
      <UserInfo>
        <DisplayName>MAS LLORENS, JOAQUÍN</DisplayName>
        <AccountId>3</AccountId>
        <AccountType/>
      </UserInfo>
      <UserInfo>
        <DisplayName>GARCÍA MORALES, Mª ESPERANZA</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E1551-C97E-4A08-BD1C-347E9CC0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93839-be70-4352-9a08-68b46db4dda5"/>
    <ds:schemaRef ds:uri="00391627-3bc1-4127-b310-0a5ceca91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79160-EAD5-432C-B9D0-FFC8E800F345}">
  <ds:schemaRefs>
    <ds:schemaRef ds:uri="http://schemas.microsoft.com/office/2006/metadata/properties"/>
    <ds:schemaRef ds:uri="http://schemas.microsoft.com/office/infopath/2007/PartnerControls"/>
    <ds:schemaRef ds:uri="00391627-3bc1-4127-b310-0a5ceca916f8"/>
  </ds:schemaRefs>
</ds:datastoreItem>
</file>

<file path=customXml/itemProps3.xml><?xml version="1.0" encoding="utf-8"?>
<ds:datastoreItem xmlns:ds="http://schemas.openxmlformats.org/officeDocument/2006/customXml" ds:itemID="{C5003C85-49F1-4F00-A95A-1269273CDE55}">
  <ds:schemaRefs>
    <ds:schemaRef ds:uri="http://schemas.microsoft.com/sharepoint/v3/contenttype/forms"/>
  </ds:schemaRefs>
</ds:datastoreItem>
</file>

<file path=customXml/itemProps4.xml><?xml version="1.0" encoding="utf-8"?>
<ds:datastoreItem xmlns:ds="http://schemas.openxmlformats.org/officeDocument/2006/customXml" ds:itemID="{DFD320FA-47ED-417C-8636-ABC89479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2949</Words>
  <Characters>16812</Characters>
  <Application>Microsoft Office Word</Application>
  <DocSecurity>0</DocSecurity>
  <Lines>140</Lines>
  <Paragraphs>39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Generalitat Valenciana</Company>
  <LinksUpToDate>false</LinksUpToDate>
  <CharactersWithSpaces>19722</CharactersWithSpaces>
  <SharedDoc>false</SharedDoc>
  <HLinks>
    <vt:vector size="6" baseType="variant">
      <vt:variant>
        <vt:i4>524371</vt:i4>
      </vt:variant>
      <vt:variant>
        <vt:i4>0</vt:i4>
      </vt:variant>
      <vt:variant>
        <vt:i4>0</vt:i4>
      </vt:variant>
      <vt:variant>
        <vt:i4>5</vt:i4>
      </vt:variant>
      <vt:variant>
        <vt:lpwstr>http://www.ceice.gva.es/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MAS LLORENS, JOAQUÍN</cp:lastModifiedBy>
  <cp:revision>7</cp:revision>
  <cp:lastPrinted>2021-06-14T07:15:00Z</cp:lastPrinted>
  <dcterms:created xsi:type="dcterms:W3CDTF">2021-06-18T05:57:00Z</dcterms:created>
  <dcterms:modified xsi:type="dcterms:W3CDTF">2021-07-06T11:44:00Z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n 1">
    <vt:lpwstr/>
  </property>
  <property fmtid="{D5CDD505-2E9C-101B-9397-08002B2CF9AE}" pid="3" name="Informaci?n 2">
    <vt:lpwstr/>
  </property>
  <property fmtid="{D5CDD505-2E9C-101B-9397-08002B2CF9AE}" pid="4" name="Informaci?n 3">
    <vt:lpwstr/>
  </property>
  <property fmtid="{D5CDD505-2E9C-101B-9397-08002B2CF9AE}" pid="5" name="Informaci?n 4">
    <vt:lpwstr/>
  </property>
  <property fmtid="{D5CDD505-2E9C-101B-9397-08002B2CF9AE}" pid="6" name="ContentTypeId">
    <vt:lpwstr>0x01010063BCC4EC83E8C342A3E8D8BD51CF03B2</vt:lpwstr>
  </property>
</Properties>
</file>