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A07E2" w14:textId="2AB98E5C" w:rsidR="00EC414F" w:rsidRDefault="061815C9" w:rsidP="4185629A">
      <w:pPr>
        <w:jc w:val="both"/>
        <w:rPr>
          <w:b/>
          <w:bCs/>
        </w:rPr>
      </w:pPr>
      <w:r w:rsidRPr="4185629A">
        <w:rPr>
          <w:b/>
          <w:bCs/>
        </w:rPr>
        <w:t>Resolución de la Secretaría Autonómica de Educación y Formación Profesional por la que se</w:t>
      </w:r>
      <w:r w:rsidRPr="263E0CF7">
        <w:rPr>
          <w:rFonts w:ascii="Calibri" w:eastAsia="Calibri" w:hAnsi="Calibri" w:cs="Calibri"/>
        </w:rPr>
        <w:t xml:space="preserve"> </w:t>
      </w:r>
      <w:r w:rsidRPr="4185629A">
        <w:rPr>
          <w:b/>
          <w:bCs/>
        </w:rPr>
        <w:t xml:space="preserve">aprueban instrucciones para la aplicación de </w:t>
      </w:r>
      <w:r w:rsidR="00E76D8A">
        <w:rPr>
          <w:b/>
          <w:bCs/>
        </w:rPr>
        <w:t xml:space="preserve">la medida cautelar </w:t>
      </w:r>
      <w:r w:rsidR="003F12B4">
        <w:rPr>
          <w:b/>
          <w:bCs/>
        </w:rPr>
        <w:t xml:space="preserve">acordada por el Tribunal Superior de Justicia de la </w:t>
      </w:r>
      <w:proofErr w:type="spellStart"/>
      <w:r w:rsidR="003F12B4">
        <w:rPr>
          <w:b/>
          <w:bCs/>
        </w:rPr>
        <w:t>Comunitat</w:t>
      </w:r>
      <w:proofErr w:type="spellEnd"/>
      <w:r w:rsidR="003F12B4">
        <w:rPr>
          <w:b/>
          <w:bCs/>
        </w:rPr>
        <w:t xml:space="preserve"> Valenciana</w:t>
      </w:r>
    </w:p>
    <w:p w14:paraId="7E987E18" w14:textId="752AB797" w:rsidR="4185629A" w:rsidRDefault="4185629A" w:rsidP="4185629A">
      <w:pPr>
        <w:jc w:val="both"/>
        <w:rPr>
          <w:b/>
          <w:bCs/>
        </w:rPr>
      </w:pPr>
    </w:p>
    <w:p w14:paraId="03704CC9" w14:textId="46FCF5D4" w:rsidR="73C5A698" w:rsidRDefault="73C5A698" w:rsidP="4185629A">
      <w:pPr>
        <w:jc w:val="both"/>
      </w:pPr>
      <w:r>
        <w:t xml:space="preserve">De conformidad con lo establecido en el artículo 125 de la Ley Orgánica </w:t>
      </w:r>
      <w:r w:rsidR="48464B79">
        <w:t>3/2020, de 29 de diciembre, los centros educativos elaborarán al principio de</w:t>
      </w:r>
      <w:r w:rsidR="2981A654">
        <w:t xml:space="preserve"> cada</w:t>
      </w:r>
      <w:r w:rsidR="6C200785">
        <w:t xml:space="preserve"> curso </w:t>
      </w:r>
      <w:r w:rsidR="48464B79">
        <w:t xml:space="preserve">una </w:t>
      </w:r>
      <w:r w:rsidR="0660C912">
        <w:t>P</w:t>
      </w:r>
      <w:r w:rsidR="48464B79">
        <w:t>rogramación general</w:t>
      </w:r>
      <w:r w:rsidR="47419670">
        <w:t xml:space="preserve"> anual que reco</w:t>
      </w:r>
      <w:r w:rsidR="0503D46C">
        <w:t>ja</w:t>
      </w:r>
      <w:r w:rsidR="245E5653">
        <w:t xml:space="preserve"> los aspectos relativos a la organización y funcionamiento del centro, incluidos los proyectos, el currículo, las normas y todos los planes de actuación acordados y aprobados.</w:t>
      </w:r>
    </w:p>
    <w:p w14:paraId="64D082B2" w14:textId="31CC5E5A" w:rsidR="3F4F2CE9" w:rsidRDefault="74CB95B9" w:rsidP="4185629A">
      <w:pPr>
        <w:jc w:val="both"/>
      </w:pPr>
      <w:r>
        <w:t>E</w:t>
      </w:r>
      <w:r w:rsidR="7D08200A">
        <w:t xml:space="preserve">l artículo </w:t>
      </w:r>
      <w:r w:rsidR="39E9CA6B">
        <w:t>127 de la misma Ley Orgánica</w:t>
      </w:r>
      <w:r w:rsidR="03D6765D">
        <w:t xml:space="preserve"> cita que</w:t>
      </w:r>
      <w:r w:rsidR="39E9CA6B">
        <w:t xml:space="preserve"> el Consejo Escolar </w:t>
      </w:r>
      <w:r w:rsidR="020C6A5C">
        <w:t xml:space="preserve">de los centros públicos </w:t>
      </w:r>
      <w:r w:rsidR="39E9CA6B">
        <w:t xml:space="preserve">debe aprobar y evaluar la programación general anual del centro, </w:t>
      </w:r>
      <w:r w:rsidR="39E9CA6B" w:rsidRPr="3C963921">
        <w:t>sin perjuicio de las competencias del Claustro del profesorado en relación con la planificación y organización docente.</w:t>
      </w:r>
      <w:r w:rsidR="2985993B" w:rsidRPr="3C963921">
        <w:t xml:space="preserve"> </w:t>
      </w:r>
    </w:p>
    <w:p w14:paraId="760F9DCB" w14:textId="3C88C1F5" w:rsidR="3F4F2CE9" w:rsidRDefault="2985993B" w:rsidP="4185629A">
      <w:pPr>
        <w:jc w:val="both"/>
      </w:pPr>
      <w:r w:rsidRPr="3C963921">
        <w:t xml:space="preserve">Por su parte, </w:t>
      </w:r>
      <w:r w:rsidR="38118550" w:rsidRPr="3C963921">
        <w:t xml:space="preserve">sigue el artículo 129, </w:t>
      </w:r>
      <w:r w:rsidRPr="3C963921">
        <w:t>corresponde al claustro de profesores formular propuesta</w:t>
      </w:r>
      <w:r w:rsidR="08E1C96A" w:rsidRPr="3C963921">
        <w:t>s</w:t>
      </w:r>
      <w:r w:rsidRPr="3C963921">
        <w:t xml:space="preserve"> al equipo directivo y al consejo escolar para </w:t>
      </w:r>
      <w:r w:rsidR="7D08200A">
        <w:t>la el</w:t>
      </w:r>
      <w:r w:rsidR="1E39DF94">
        <w:t>aboración de los proyectos del centro y de la Programación general anual.</w:t>
      </w:r>
    </w:p>
    <w:p w14:paraId="582FC953" w14:textId="50E98245" w:rsidR="4185629A" w:rsidRDefault="4DC83CE9" w:rsidP="4185629A">
      <w:pPr>
        <w:jc w:val="both"/>
      </w:pPr>
      <w:r>
        <w:t>En los centros privados, la aprobación de la programación general anual corresponde al titular del centro</w:t>
      </w:r>
      <w:r w:rsidR="69179830">
        <w:t>, sin perjuicio de las competencias que el artículo 5</w:t>
      </w:r>
      <w:r w:rsidR="42B85ECB">
        <w:t>7</w:t>
      </w:r>
      <w:r w:rsidR="69179830">
        <w:t xml:space="preserve"> de la Ley Orgánica 5/1985, reguladora del derecho a la Educación, </w:t>
      </w:r>
      <w:r w:rsidR="4AD3F6E6">
        <w:t xml:space="preserve">la cual </w:t>
      </w:r>
      <w:r w:rsidR="69179830">
        <w:t>atribuye al consejo escolar de dichos centros</w:t>
      </w:r>
      <w:r w:rsidR="56538BAE">
        <w:t xml:space="preserve"> la competencia de </w:t>
      </w:r>
      <w:r w:rsidR="44019C0D">
        <w:t>informar y evaluar la programación general anual que con periodicidad anual elabora el equipo directivo.</w:t>
      </w:r>
    </w:p>
    <w:p w14:paraId="2CDB97C8" w14:textId="1C2B86FA" w:rsidR="25AC82B3" w:rsidRDefault="25AC82B3" w:rsidP="7CA92EDD">
      <w:pPr>
        <w:jc w:val="both"/>
        <w:rPr>
          <w:rFonts w:ascii="Calibri" w:eastAsia="Calibri" w:hAnsi="Calibri" w:cs="Calibri"/>
        </w:rPr>
      </w:pPr>
      <w:r>
        <w:t xml:space="preserve">El Decreto 252/2019, </w:t>
      </w:r>
      <w:r w:rsidRPr="071445E4">
        <w:rPr>
          <w:rFonts w:ascii="Calibri" w:eastAsia="Calibri" w:hAnsi="Calibri" w:cs="Calibri"/>
        </w:rPr>
        <w:t xml:space="preserve">de 29 de noviembre, del Consell, regula la organización y el funcionamiento de los centros públicos que imparten enseñanzas de Educación Secundaria Obligatoria, Bachillerato y Formación Profesional. </w:t>
      </w:r>
      <w:r w:rsidR="019FC114" w:rsidRPr="6272AB7D">
        <w:rPr>
          <w:rFonts w:ascii="Calibri" w:eastAsia="Calibri" w:hAnsi="Calibri" w:cs="Calibri"/>
        </w:rPr>
        <w:t xml:space="preserve">El </w:t>
      </w:r>
      <w:r w:rsidR="1E23D38D" w:rsidRPr="6272AB7D">
        <w:rPr>
          <w:rFonts w:ascii="Calibri" w:eastAsia="Calibri" w:hAnsi="Calibri" w:cs="Calibri"/>
        </w:rPr>
        <w:t xml:space="preserve">capítulo III </w:t>
      </w:r>
      <w:r w:rsidR="1E23D38D" w:rsidRPr="619F66F5">
        <w:rPr>
          <w:rFonts w:ascii="Calibri" w:eastAsia="Calibri" w:hAnsi="Calibri" w:cs="Calibri"/>
        </w:rPr>
        <w:t xml:space="preserve">del </w:t>
      </w:r>
      <w:r w:rsidR="1E23D38D" w:rsidRPr="6272AB7D">
        <w:rPr>
          <w:rFonts w:ascii="Calibri" w:eastAsia="Calibri" w:hAnsi="Calibri" w:cs="Calibri"/>
        </w:rPr>
        <w:t>título</w:t>
      </w:r>
      <w:r w:rsidR="019FC114" w:rsidRPr="4E15F9C6">
        <w:rPr>
          <w:rFonts w:ascii="Calibri" w:eastAsia="Calibri" w:hAnsi="Calibri" w:cs="Calibri"/>
        </w:rPr>
        <w:t xml:space="preserve"> </w:t>
      </w:r>
      <w:r w:rsidR="019FC114" w:rsidRPr="619F66F5">
        <w:rPr>
          <w:rFonts w:ascii="Calibri" w:eastAsia="Calibri" w:hAnsi="Calibri" w:cs="Calibri"/>
        </w:rPr>
        <w:t>II</w:t>
      </w:r>
      <w:r w:rsidR="019FC114" w:rsidRPr="4E15F9C6">
        <w:rPr>
          <w:rFonts w:ascii="Calibri" w:eastAsia="Calibri" w:hAnsi="Calibri" w:cs="Calibri"/>
        </w:rPr>
        <w:t xml:space="preserve"> está </w:t>
      </w:r>
      <w:r w:rsidR="019FC114" w:rsidRPr="27E6A2A8">
        <w:rPr>
          <w:rFonts w:ascii="Calibri" w:eastAsia="Calibri" w:hAnsi="Calibri" w:cs="Calibri"/>
        </w:rPr>
        <w:t>dedicado</w:t>
      </w:r>
      <w:r w:rsidR="019FC114" w:rsidRPr="4E15F9C6">
        <w:rPr>
          <w:rFonts w:ascii="Calibri" w:eastAsia="Calibri" w:hAnsi="Calibri" w:cs="Calibri"/>
        </w:rPr>
        <w:t xml:space="preserve"> a los </w:t>
      </w:r>
      <w:r w:rsidR="019FC114" w:rsidRPr="5B5E51E3">
        <w:rPr>
          <w:rFonts w:ascii="Calibri" w:eastAsia="Calibri" w:hAnsi="Calibri" w:cs="Calibri"/>
        </w:rPr>
        <w:t xml:space="preserve">órganos colegiados de los centros educativos y, </w:t>
      </w:r>
      <w:r w:rsidR="019FC114" w:rsidRPr="69BEE577">
        <w:rPr>
          <w:rFonts w:ascii="Calibri" w:eastAsia="Calibri" w:hAnsi="Calibri" w:cs="Calibri"/>
        </w:rPr>
        <w:t>concretamente</w:t>
      </w:r>
      <w:r w:rsidR="019FC114" w:rsidRPr="3AFE4E37">
        <w:rPr>
          <w:rFonts w:ascii="Calibri" w:eastAsia="Calibri" w:hAnsi="Calibri" w:cs="Calibri"/>
        </w:rPr>
        <w:t xml:space="preserve">, </w:t>
      </w:r>
      <w:r w:rsidR="019FC114" w:rsidRPr="30631186">
        <w:rPr>
          <w:rFonts w:ascii="Calibri" w:eastAsia="Calibri" w:hAnsi="Calibri" w:cs="Calibri"/>
        </w:rPr>
        <w:t xml:space="preserve">sus </w:t>
      </w:r>
      <w:r w:rsidR="019FC114" w:rsidRPr="68A6AA00">
        <w:rPr>
          <w:rFonts w:ascii="Calibri" w:eastAsia="Calibri" w:hAnsi="Calibri" w:cs="Calibri"/>
        </w:rPr>
        <w:t>artículos 28 y</w:t>
      </w:r>
      <w:r w:rsidR="019FC114" w:rsidRPr="6BDDB34A">
        <w:rPr>
          <w:rFonts w:ascii="Calibri" w:eastAsia="Calibri" w:hAnsi="Calibri" w:cs="Calibri"/>
        </w:rPr>
        <w:t xml:space="preserve"> 33</w:t>
      </w:r>
      <w:r w:rsidR="019FC114" w:rsidRPr="4846A654">
        <w:rPr>
          <w:rFonts w:ascii="Calibri" w:eastAsia="Calibri" w:hAnsi="Calibri" w:cs="Calibri"/>
        </w:rPr>
        <w:t xml:space="preserve"> </w:t>
      </w:r>
      <w:r w:rsidR="019FC114" w:rsidRPr="323CE86A">
        <w:rPr>
          <w:rFonts w:ascii="Calibri" w:eastAsia="Calibri" w:hAnsi="Calibri" w:cs="Calibri"/>
        </w:rPr>
        <w:t xml:space="preserve">establecen las </w:t>
      </w:r>
      <w:r w:rsidR="019FC114" w:rsidRPr="07869EFC">
        <w:rPr>
          <w:rFonts w:ascii="Calibri" w:eastAsia="Calibri" w:hAnsi="Calibri" w:cs="Calibri"/>
        </w:rPr>
        <w:t xml:space="preserve">competencias </w:t>
      </w:r>
      <w:r w:rsidR="019FC114" w:rsidRPr="11DCE4BE">
        <w:rPr>
          <w:rFonts w:ascii="Calibri" w:eastAsia="Calibri" w:hAnsi="Calibri" w:cs="Calibri"/>
        </w:rPr>
        <w:t xml:space="preserve">del Consejo </w:t>
      </w:r>
      <w:r w:rsidR="019FC114" w:rsidRPr="1513EE08">
        <w:rPr>
          <w:rFonts w:ascii="Calibri" w:eastAsia="Calibri" w:hAnsi="Calibri" w:cs="Calibri"/>
        </w:rPr>
        <w:t>Esco</w:t>
      </w:r>
      <w:r w:rsidR="1AAB33C6" w:rsidRPr="1513EE08">
        <w:rPr>
          <w:rFonts w:ascii="Calibri" w:eastAsia="Calibri" w:hAnsi="Calibri" w:cs="Calibri"/>
        </w:rPr>
        <w:t xml:space="preserve">lar y del </w:t>
      </w:r>
      <w:r w:rsidR="1AAB33C6" w:rsidRPr="588110CC">
        <w:rPr>
          <w:rFonts w:ascii="Calibri" w:eastAsia="Calibri" w:hAnsi="Calibri" w:cs="Calibri"/>
        </w:rPr>
        <w:t xml:space="preserve">Claustro de </w:t>
      </w:r>
      <w:r w:rsidR="1AAB33C6" w:rsidRPr="7BD326D3">
        <w:rPr>
          <w:rFonts w:ascii="Calibri" w:eastAsia="Calibri" w:hAnsi="Calibri" w:cs="Calibri"/>
        </w:rPr>
        <w:t>Profesores, respectivamente</w:t>
      </w:r>
      <w:r w:rsidR="1AAB33C6" w:rsidRPr="1F253CDB">
        <w:rPr>
          <w:rFonts w:ascii="Calibri" w:eastAsia="Calibri" w:hAnsi="Calibri" w:cs="Calibri"/>
        </w:rPr>
        <w:t>.</w:t>
      </w:r>
    </w:p>
    <w:p w14:paraId="580A4AF4" w14:textId="28BD4DBC" w:rsidR="5DBAA41D" w:rsidRDefault="5DBAA41D" w:rsidP="50C2E261">
      <w:pPr>
        <w:jc w:val="both"/>
        <w:rPr>
          <w:rFonts w:ascii="Calibri" w:eastAsia="Calibri" w:hAnsi="Calibri" w:cs="Calibri"/>
        </w:rPr>
      </w:pPr>
      <w:r w:rsidRPr="50C2E261">
        <w:rPr>
          <w:rFonts w:ascii="Calibri" w:eastAsia="Calibri" w:hAnsi="Calibri" w:cs="Calibri"/>
        </w:rPr>
        <w:t xml:space="preserve">Por otra parte, </w:t>
      </w:r>
      <w:r w:rsidR="4EEC047C" w:rsidRPr="5A15BDF0">
        <w:rPr>
          <w:rFonts w:ascii="Calibri" w:eastAsia="Calibri" w:hAnsi="Calibri" w:cs="Calibri"/>
        </w:rPr>
        <w:t>su</w:t>
      </w:r>
      <w:r w:rsidRPr="50C2E261">
        <w:rPr>
          <w:rFonts w:ascii="Calibri" w:eastAsia="Calibri" w:hAnsi="Calibri" w:cs="Calibri"/>
        </w:rPr>
        <w:t xml:space="preserve"> título V está </w:t>
      </w:r>
      <w:r w:rsidRPr="45546128">
        <w:rPr>
          <w:rFonts w:ascii="Calibri" w:eastAsia="Calibri" w:hAnsi="Calibri" w:cs="Calibri"/>
        </w:rPr>
        <w:t xml:space="preserve">dedicado a la </w:t>
      </w:r>
      <w:r w:rsidR="5D0E773B" w:rsidRPr="5A15BDF0">
        <w:rPr>
          <w:rFonts w:ascii="Calibri" w:eastAsia="Calibri" w:hAnsi="Calibri" w:cs="Calibri"/>
        </w:rPr>
        <w:t xml:space="preserve">Autonomía pedagógica, organizativa y de gestión de los centros docente </w:t>
      </w:r>
      <w:r w:rsidR="5D0E773B" w:rsidRPr="07BE19BA">
        <w:rPr>
          <w:rFonts w:ascii="Calibri" w:eastAsia="Calibri" w:hAnsi="Calibri" w:cs="Calibri"/>
        </w:rPr>
        <w:t>y</w:t>
      </w:r>
      <w:r w:rsidR="5D0E773B" w:rsidRPr="4E6245C8">
        <w:rPr>
          <w:rFonts w:ascii="Calibri" w:eastAsia="Calibri" w:hAnsi="Calibri" w:cs="Calibri"/>
        </w:rPr>
        <w:t xml:space="preserve">, dentro de este título, </w:t>
      </w:r>
      <w:r w:rsidR="5B586617" w:rsidRPr="73E7FAE6">
        <w:rPr>
          <w:rFonts w:ascii="Calibri" w:eastAsia="Calibri" w:hAnsi="Calibri" w:cs="Calibri"/>
        </w:rPr>
        <w:t xml:space="preserve">el </w:t>
      </w:r>
      <w:r w:rsidR="5B586617" w:rsidRPr="76DA0D41">
        <w:rPr>
          <w:rFonts w:ascii="Calibri" w:eastAsia="Calibri" w:hAnsi="Calibri" w:cs="Calibri"/>
        </w:rPr>
        <w:t>capítulo III regula</w:t>
      </w:r>
      <w:r w:rsidR="5B586617" w:rsidRPr="1621D577">
        <w:rPr>
          <w:rFonts w:ascii="Calibri" w:eastAsia="Calibri" w:hAnsi="Calibri" w:cs="Calibri"/>
        </w:rPr>
        <w:t xml:space="preserve"> </w:t>
      </w:r>
      <w:r w:rsidR="5B586617" w:rsidRPr="655741A7">
        <w:rPr>
          <w:rFonts w:ascii="Calibri" w:eastAsia="Calibri" w:hAnsi="Calibri" w:cs="Calibri"/>
        </w:rPr>
        <w:t xml:space="preserve">los aspectos </w:t>
      </w:r>
      <w:r w:rsidR="5B586617" w:rsidRPr="08A957AF">
        <w:rPr>
          <w:rFonts w:ascii="Calibri" w:eastAsia="Calibri" w:hAnsi="Calibri" w:cs="Calibri"/>
        </w:rPr>
        <w:t>fundamentales de la</w:t>
      </w:r>
      <w:r w:rsidR="5B586617" w:rsidRPr="2BFB6DB6">
        <w:rPr>
          <w:rFonts w:ascii="Calibri" w:eastAsia="Calibri" w:hAnsi="Calibri" w:cs="Calibri"/>
        </w:rPr>
        <w:t xml:space="preserve"> </w:t>
      </w:r>
      <w:r w:rsidR="5B586617" w:rsidRPr="7D3AD675">
        <w:rPr>
          <w:rFonts w:ascii="Calibri" w:eastAsia="Calibri" w:hAnsi="Calibri" w:cs="Calibri"/>
        </w:rPr>
        <w:t xml:space="preserve">Programación </w:t>
      </w:r>
      <w:r w:rsidR="5B586617" w:rsidRPr="67760F7A">
        <w:rPr>
          <w:rFonts w:ascii="Calibri" w:eastAsia="Calibri" w:hAnsi="Calibri" w:cs="Calibri"/>
        </w:rPr>
        <w:t>G</w:t>
      </w:r>
      <w:r w:rsidR="4F88E8D7" w:rsidRPr="67760F7A">
        <w:rPr>
          <w:rFonts w:ascii="Calibri" w:eastAsia="Calibri" w:hAnsi="Calibri" w:cs="Calibri"/>
        </w:rPr>
        <w:t>eneral Anual.</w:t>
      </w:r>
      <w:r w:rsidR="3E2AFEEC" w:rsidRPr="5DF63669">
        <w:rPr>
          <w:rFonts w:ascii="Calibri" w:eastAsia="Calibri" w:hAnsi="Calibri" w:cs="Calibri"/>
        </w:rPr>
        <w:t xml:space="preserve"> </w:t>
      </w:r>
    </w:p>
    <w:p w14:paraId="191F31FA" w14:textId="75B13883" w:rsidR="3E2AFEEC" w:rsidRDefault="3E2AFEEC" w:rsidP="5DF63669">
      <w:pPr>
        <w:jc w:val="both"/>
        <w:rPr>
          <w:rFonts w:ascii="Calibri" w:eastAsia="Calibri" w:hAnsi="Calibri" w:cs="Calibri"/>
        </w:rPr>
      </w:pPr>
      <w:r w:rsidRPr="31E2BA95">
        <w:rPr>
          <w:rFonts w:ascii="Calibri" w:eastAsia="Calibri" w:hAnsi="Calibri" w:cs="Calibri"/>
        </w:rPr>
        <w:t xml:space="preserve">El mencionado decreto 252/2019 cita que Los institutos de Educación Secundaria elaborarán a principios de cada curso académico una programación general anual </w:t>
      </w:r>
      <w:r w:rsidRPr="7B78F8FE">
        <w:rPr>
          <w:rFonts w:ascii="Calibri" w:eastAsia="Calibri" w:hAnsi="Calibri" w:cs="Calibri"/>
        </w:rPr>
        <w:t xml:space="preserve">y que esta </w:t>
      </w:r>
      <w:r w:rsidRPr="31E2BA95">
        <w:rPr>
          <w:rFonts w:ascii="Calibri" w:eastAsia="Calibri" w:hAnsi="Calibri" w:cs="Calibri"/>
        </w:rPr>
        <w:t>estará</w:t>
      </w:r>
      <w:r w:rsidRPr="4CB861BE">
        <w:rPr>
          <w:rFonts w:ascii="Calibri" w:eastAsia="Calibri" w:hAnsi="Calibri" w:cs="Calibri"/>
        </w:rPr>
        <w:t xml:space="preserve"> </w:t>
      </w:r>
      <w:r w:rsidRPr="31E2BA95">
        <w:rPr>
          <w:rFonts w:ascii="Calibri" w:eastAsia="Calibri" w:hAnsi="Calibri" w:cs="Calibri"/>
        </w:rPr>
        <w:t>constituida por el conjunto de actuaciones derivadas de las decisiones adoptadas en el proyecto educativo elaborado en el centro y la concreción del currículo. Recogerá todos los aspectos relativos a la organización y el funcionamiento del centro, incluidos los proyectos, el currículo, las normas y los planes de actuación acordados y aprobados</w:t>
      </w:r>
    </w:p>
    <w:p w14:paraId="726FC8CE" w14:textId="6D597CD0" w:rsidR="4185629A" w:rsidRDefault="2CADD4F9" w:rsidP="4185629A">
      <w:pPr>
        <w:jc w:val="both"/>
      </w:pPr>
      <w:r>
        <w:t>Así,</w:t>
      </w:r>
      <w:r w:rsidR="08D418ED">
        <w:t xml:space="preserve"> en aplicación del principio de autonomía pedagógica y organizativa</w:t>
      </w:r>
      <w:r w:rsidR="3B0607AA">
        <w:t xml:space="preserve"> y dentro del ámbito de elaboración de la programación general anual, el Claustro de profesores</w:t>
      </w:r>
      <w:r w:rsidR="698D9138">
        <w:t xml:space="preserve"> debe formular </w:t>
      </w:r>
      <w:r w:rsidR="6CCD0A7B">
        <w:t>una</w:t>
      </w:r>
      <w:r w:rsidR="4C1F7D14">
        <w:t xml:space="preserve"> </w:t>
      </w:r>
      <w:r w:rsidR="698D9138">
        <w:t>propuesta y</w:t>
      </w:r>
      <w:r w:rsidR="4B96396E">
        <w:t xml:space="preserve"> el Consejo escolar</w:t>
      </w:r>
      <w:r w:rsidR="2AE8AC07">
        <w:t xml:space="preserve"> o, en su caso, el titular</w:t>
      </w:r>
      <w:r w:rsidR="4B96396E">
        <w:t xml:space="preserve"> del centro </w:t>
      </w:r>
      <w:r w:rsidR="544BC907">
        <w:t xml:space="preserve">privado </w:t>
      </w:r>
      <w:r w:rsidR="48E003D1">
        <w:t>debe</w:t>
      </w:r>
      <w:r w:rsidR="3B0607AA">
        <w:t xml:space="preserve"> </w:t>
      </w:r>
      <w:r w:rsidR="11C8E810">
        <w:t>aprobar</w:t>
      </w:r>
      <w:r w:rsidR="6BC755CC">
        <w:t xml:space="preserve"> la </w:t>
      </w:r>
      <w:r w:rsidR="1BD46BF4">
        <w:t xml:space="preserve">aplicación de la medida </w:t>
      </w:r>
      <w:r w:rsidR="6BC755CC">
        <w:t>organiza</w:t>
      </w:r>
      <w:r w:rsidR="7F314419">
        <w:t xml:space="preserve">tiva y pedagógica correspondiente a la </w:t>
      </w:r>
      <w:r w:rsidR="732D64CE">
        <w:t>disposi</w:t>
      </w:r>
      <w:r w:rsidR="7F314419">
        <w:t>ción curricular por ámbitos</w:t>
      </w:r>
      <w:r w:rsidR="6BC755CC">
        <w:t xml:space="preserve"> del primer curso de la educación secundaria obligatoria.</w:t>
      </w:r>
      <w:r w:rsidR="11C8E810">
        <w:t xml:space="preserve"> </w:t>
      </w:r>
    </w:p>
    <w:p w14:paraId="25E80916" w14:textId="2167570C" w:rsidR="00807619" w:rsidRDefault="6F9AF4CE" w:rsidP="4185629A">
      <w:pPr>
        <w:jc w:val="both"/>
      </w:pPr>
      <w:r w:rsidRPr="1B30C6AA">
        <w:rPr>
          <w:rFonts w:ascii="Calibri" w:eastAsia="Calibri" w:hAnsi="Calibri" w:cs="Calibri"/>
        </w:rPr>
        <w:t xml:space="preserve">De conformidad con el Decreto 5/2019, de 16 de junio, del </w:t>
      </w:r>
      <w:bookmarkStart w:id="0" w:name="_Int_FUGMJM4V"/>
      <w:proofErr w:type="spellStart"/>
      <w:r w:rsidRPr="1B30C6AA">
        <w:rPr>
          <w:rFonts w:ascii="Calibri" w:eastAsia="Calibri" w:hAnsi="Calibri" w:cs="Calibri"/>
        </w:rPr>
        <w:t>president</w:t>
      </w:r>
      <w:bookmarkEnd w:id="0"/>
      <w:proofErr w:type="spellEnd"/>
      <w:r w:rsidRPr="1B30C6AA">
        <w:rPr>
          <w:rFonts w:ascii="Calibri" w:eastAsia="Calibri" w:hAnsi="Calibri" w:cs="Calibri"/>
        </w:rPr>
        <w:t xml:space="preserve"> de la Generalitat, por el que se determinan el número y denominación de las </w:t>
      </w:r>
      <w:bookmarkStart w:id="1" w:name="_Int_DmgWwINO"/>
      <w:proofErr w:type="spellStart"/>
      <w:r w:rsidRPr="1B30C6AA">
        <w:rPr>
          <w:rFonts w:ascii="Calibri" w:eastAsia="Calibri" w:hAnsi="Calibri" w:cs="Calibri"/>
        </w:rPr>
        <w:t>consellerias</w:t>
      </w:r>
      <w:bookmarkEnd w:id="1"/>
      <w:proofErr w:type="spellEnd"/>
      <w:r w:rsidRPr="1B30C6AA">
        <w:rPr>
          <w:rFonts w:ascii="Calibri" w:eastAsia="Calibri" w:hAnsi="Calibri" w:cs="Calibri"/>
        </w:rPr>
        <w:t xml:space="preserve">, y sus atribuciones (DOGV 8572, 17.06.2019), y el Decreto 7/2019, de 20 de junio, del </w:t>
      </w:r>
      <w:bookmarkStart w:id="2" w:name="_Int_Hsdwlc8m"/>
      <w:proofErr w:type="spellStart"/>
      <w:r w:rsidRPr="1B30C6AA">
        <w:rPr>
          <w:rFonts w:ascii="Calibri" w:eastAsia="Calibri" w:hAnsi="Calibri" w:cs="Calibri"/>
        </w:rPr>
        <w:t>president</w:t>
      </w:r>
      <w:bookmarkEnd w:id="2"/>
      <w:proofErr w:type="spellEnd"/>
      <w:r w:rsidRPr="1B30C6AA">
        <w:rPr>
          <w:rFonts w:ascii="Calibri" w:eastAsia="Calibri" w:hAnsi="Calibri" w:cs="Calibri"/>
        </w:rPr>
        <w:t xml:space="preserve"> de la Generalitat, por el que se </w:t>
      </w:r>
      <w:r w:rsidRPr="1B30C6AA">
        <w:rPr>
          <w:rFonts w:ascii="Calibri" w:eastAsia="Calibri" w:hAnsi="Calibri" w:cs="Calibri"/>
        </w:rPr>
        <w:lastRenderedPageBreak/>
        <w:t>determinan las secretarías autonómicas de la Administración del Consell (DOGV 8576, 21.06.2019), modificado por el Decreto 2/2022,</w:t>
      </w:r>
      <w:r w:rsidRPr="406959C3">
        <w:rPr>
          <w:rFonts w:ascii="Calibri" w:eastAsia="Calibri" w:hAnsi="Calibri" w:cs="Calibri"/>
        </w:rPr>
        <w:t xml:space="preserve"> de 10 de febrero, del </w:t>
      </w:r>
      <w:bookmarkStart w:id="3" w:name="_Int_CFuufRYf"/>
      <w:proofErr w:type="spellStart"/>
      <w:r w:rsidRPr="406959C3">
        <w:rPr>
          <w:rFonts w:ascii="Calibri" w:eastAsia="Calibri" w:hAnsi="Calibri" w:cs="Calibri"/>
        </w:rPr>
        <w:t>president</w:t>
      </w:r>
      <w:bookmarkEnd w:id="3"/>
      <w:proofErr w:type="spellEnd"/>
      <w:r w:rsidRPr="406959C3">
        <w:rPr>
          <w:rFonts w:ascii="Calibri" w:eastAsia="Calibri" w:hAnsi="Calibri" w:cs="Calibri"/>
        </w:rPr>
        <w:t xml:space="preserve"> de la Generalitat, de modificación del Decreto 7/2019, de 20 de junio, del </w:t>
      </w:r>
      <w:bookmarkStart w:id="4" w:name="_Int_huDVOuzm"/>
      <w:proofErr w:type="spellStart"/>
      <w:r w:rsidRPr="406959C3">
        <w:rPr>
          <w:rFonts w:ascii="Calibri" w:eastAsia="Calibri" w:hAnsi="Calibri" w:cs="Calibri"/>
        </w:rPr>
        <w:t>president</w:t>
      </w:r>
      <w:bookmarkEnd w:id="4"/>
      <w:proofErr w:type="spellEnd"/>
      <w:r w:rsidRPr="406959C3">
        <w:rPr>
          <w:rFonts w:ascii="Calibri" w:eastAsia="Calibri" w:hAnsi="Calibri" w:cs="Calibri"/>
        </w:rPr>
        <w:t xml:space="preserve"> de la Generalitat, por el que se determinan las secretarías autonómicas de la Administración del Consell (DOGV 9277, 14.02.2022), resuelvo:</w:t>
      </w:r>
    </w:p>
    <w:p w14:paraId="11AE37FF" w14:textId="77777777" w:rsidR="00732141" w:rsidRDefault="00732141" w:rsidP="3C963921">
      <w:pPr>
        <w:jc w:val="both"/>
      </w:pPr>
    </w:p>
    <w:p w14:paraId="7B3905D1" w14:textId="1F72BA2F" w:rsidR="6F9AF4CE" w:rsidRDefault="6F9AF4CE" w:rsidP="406959C3">
      <w:pPr>
        <w:jc w:val="both"/>
        <w:rPr>
          <w:rFonts w:ascii="Calibri" w:eastAsia="Calibri" w:hAnsi="Calibri" w:cs="Calibri"/>
          <w:b/>
          <w:bCs/>
        </w:rPr>
      </w:pPr>
      <w:r w:rsidRPr="406959C3">
        <w:rPr>
          <w:rFonts w:ascii="Calibri" w:eastAsia="Calibri" w:hAnsi="Calibri" w:cs="Calibri"/>
          <w:b/>
          <w:bCs/>
        </w:rPr>
        <w:t>Apartado único</w:t>
      </w:r>
    </w:p>
    <w:p w14:paraId="74471B5C" w14:textId="2C67ED30" w:rsidR="6F9AF4CE" w:rsidRPr="001D1B87" w:rsidRDefault="6F9AF4CE" w:rsidP="001D1B87">
      <w:pPr>
        <w:jc w:val="both"/>
      </w:pPr>
      <w:r w:rsidRPr="001D1B87">
        <w:t xml:space="preserve">Aprobar las instrucciones incluidas en el anexo único, a las que deberá ajustarse la organización y el funcionamiento de los centros educativos que imparten Educación Secundaria </w:t>
      </w:r>
      <w:r w:rsidR="00B87EEA">
        <w:t xml:space="preserve">Obligatoria </w:t>
      </w:r>
      <w:r w:rsidRPr="001D1B87">
        <w:t xml:space="preserve">durante el curso académico 2022-2023. </w:t>
      </w:r>
    </w:p>
    <w:p w14:paraId="4C294504" w14:textId="36710211" w:rsidR="004236EA" w:rsidRPr="001D1B87" w:rsidRDefault="004236EA" w:rsidP="406959C3">
      <w:pPr>
        <w:jc w:val="both"/>
      </w:pPr>
    </w:p>
    <w:p w14:paraId="79CCA20D" w14:textId="514C5ABD" w:rsidR="004236EA" w:rsidRPr="001D1B87" w:rsidRDefault="004236EA" w:rsidP="001D1B87">
      <w:pPr>
        <w:jc w:val="both"/>
      </w:pPr>
      <w:r w:rsidRPr="001D1B87">
        <w:t xml:space="preserve">Valencia, </w:t>
      </w:r>
      <w:r w:rsidR="001D1B87" w:rsidRPr="001D1B87">
        <w:t>2</w:t>
      </w:r>
      <w:r w:rsidR="00B87EEA">
        <w:t>9</w:t>
      </w:r>
      <w:r w:rsidR="001D1B87" w:rsidRPr="001D1B87">
        <w:t xml:space="preserve"> agosto</w:t>
      </w:r>
      <w:r w:rsidRPr="001D1B87">
        <w:t xml:space="preserve"> de 2022. - El secretario autonómico de Educación y Formación Profesional: Miguel Soler Gracia.</w:t>
      </w:r>
    </w:p>
    <w:p w14:paraId="2C70ADEA" w14:textId="702F6736" w:rsidR="004236EA" w:rsidRDefault="004236EA" w:rsidP="406959C3">
      <w:pPr>
        <w:jc w:val="both"/>
      </w:pPr>
    </w:p>
    <w:p w14:paraId="73C819DC" w14:textId="4755344C" w:rsidR="3C963921" w:rsidRDefault="45B862A3" w:rsidP="406959C3">
      <w:pPr>
        <w:jc w:val="center"/>
        <w:rPr>
          <w:b/>
        </w:rPr>
      </w:pPr>
      <w:r w:rsidRPr="406959C3">
        <w:rPr>
          <w:b/>
          <w:bCs/>
        </w:rPr>
        <w:t>Anexo único</w:t>
      </w:r>
    </w:p>
    <w:p w14:paraId="663A3E50" w14:textId="0092C69C" w:rsidR="45B862A3" w:rsidRDefault="1A7A6708" w:rsidP="406959C3">
      <w:pPr>
        <w:jc w:val="both"/>
      </w:pPr>
      <w:r w:rsidRPr="4DC1F098">
        <w:t>L</w:t>
      </w:r>
      <w:r w:rsidR="493AFE48" w:rsidRPr="4DC1F098">
        <w:t>os</w:t>
      </w:r>
      <w:r w:rsidR="45B862A3" w:rsidRPr="4DC1F098">
        <w:t xml:space="preserve"> centros educativos </w:t>
      </w:r>
      <w:r w:rsidR="76E35A11" w:rsidRPr="4DC1F098">
        <w:t>que imparten el primer curso de la Educación Secundaria Obligatoria</w:t>
      </w:r>
      <w:r w:rsidR="493AFE48" w:rsidRPr="4DC1F098">
        <w:t xml:space="preserve"> </w:t>
      </w:r>
      <w:r w:rsidR="45B862A3" w:rsidRPr="4DC1F098">
        <w:t>y sus órganos colegiados actuarán de acuerdo con las siguientes instrucciones:</w:t>
      </w:r>
    </w:p>
    <w:p w14:paraId="0B079953" w14:textId="1D402EFA" w:rsidR="481DC149" w:rsidRDefault="481DC149" w:rsidP="3C963921">
      <w:pPr>
        <w:jc w:val="both"/>
        <w:rPr>
          <w:b/>
        </w:rPr>
      </w:pPr>
      <w:r w:rsidRPr="27689E5F">
        <w:rPr>
          <w:b/>
          <w:bCs/>
        </w:rPr>
        <w:t>Primer</w:t>
      </w:r>
      <w:r w:rsidR="048E149B" w:rsidRPr="27689E5F">
        <w:rPr>
          <w:b/>
          <w:bCs/>
        </w:rPr>
        <w:t>a</w:t>
      </w:r>
      <w:r w:rsidRPr="27689E5F">
        <w:rPr>
          <w:b/>
          <w:bCs/>
        </w:rPr>
        <w:t>.</w:t>
      </w:r>
      <w:r w:rsidRPr="0484F161">
        <w:rPr>
          <w:b/>
        </w:rPr>
        <w:t xml:space="preserve"> </w:t>
      </w:r>
      <w:r w:rsidR="4FAF9132" w:rsidRPr="0484F161">
        <w:rPr>
          <w:b/>
          <w:bCs/>
        </w:rPr>
        <w:t xml:space="preserve">Reunión de los </w:t>
      </w:r>
      <w:r w:rsidR="4FAF9132" w:rsidRPr="557F6331">
        <w:rPr>
          <w:b/>
          <w:bCs/>
        </w:rPr>
        <w:t>ó</w:t>
      </w:r>
      <w:r w:rsidR="24E4F50D" w:rsidRPr="557F6331">
        <w:rPr>
          <w:b/>
          <w:bCs/>
        </w:rPr>
        <w:t>rganos</w:t>
      </w:r>
      <w:r w:rsidR="24E4F50D" w:rsidRPr="0484F161">
        <w:rPr>
          <w:b/>
          <w:bCs/>
        </w:rPr>
        <w:t xml:space="preserve"> colegiados</w:t>
      </w:r>
    </w:p>
    <w:p w14:paraId="01AAC980" w14:textId="4B8E6ADA" w:rsidR="19723785" w:rsidRPr="00E76D8A" w:rsidRDefault="19723785" w:rsidP="00E76D8A">
      <w:pPr>
        <w:pStyle w:val="Prrafodelista"/>
        <w:numPr>
          <w:ilvl w:val="0"/>
          <w:numId w:val="3"/>
        </w:numPr>
        <w:jc w:val="both"/>
        <w:rPr>
          <w:rFonts w:ascii="Calibri" w:eastAsia="Calibri" w:hAnsi="Calibri" w:cs="Calibri"/>
        </w:rPr>
      </w:pPr>
      <w:r>
        <w:t>La dirección del centro convocará</w:t>
      </w:r>
      <w:r w:rsidRPr="00E76D8A">
        <w:rPr>
          <w:rFonts w:ascii="Calibri" w:eastAsia="Calibri" w:hAnsi="Calibri" w:cs="Calibri"/>
        </w:rPr>
        <w:t xml:space="preserve">, con una antelación mínima de veinticuatro horas, una reunión extraordinaria del Claustro de profesores en la que sus miembros deberán </w:t>
      </w:r>
      <w:r w:rsidR="3C085717" w:rsidRPr="00E76D8A">
        <w:rPr>
          <w:rFonts w:ascii="Calibri" w:eastAsia="Calibri" w:hAnsi="Calibri" w:cs="Calibri"/>
        </w:rPr>
        <w:t xml:space="preserve">debatir </w:t>
      </w:r>
      <w:r w:rsidR="605D4172" w:rsidRPr="00E76D8A">
        <w:rPr>
          <w:rFonts w:ascii="Calibri" w:eastAsia="Calibri" w:hAnsi="Calibri" w:cs="Calibri"/>
        </w:rPr>
        <w:t>y</w:t>
      </w:r>
      <w:r w:rsidR="78C4AA1D" w:rsidRPr="00E76D8A">
        <w:rPr>
          <w:rFonts w:ascii="Calibri" w:eastAsia="Calibri" w:hAnsi="Calibri" w:cs="Calibri"/>
        </w:rPr>
        <w:t xml:space="preserve"> formular una prop</w:t>
      </w:r>
      <w:r w:rsidR="69DBE312" w:rsidRPr="00E76D8A">
        <w:rPr>
          <w:rFonts w:ascii="Calibri" w:eastAsia="Calibri" w:hAnsi="Calibri" w:cs="Calibri"/>
        </w:rPr>
        <w:t xml:space="preserve">uesta al </w:t>
      </w:r>
      <w:r w:rsidR="68CDBBDD" w:rsidRPr="00E76D8A">
        <w:rPr>
          <w:rFonts w:ascii="Calibri" w:eastAsia="Calibri" w:hAnsi="Calibri" w:cs="Calibri"/>
        </w:rPr>
        <w:t>C</w:t>
      </w:r>
      <w:r w:rsidR="55B18AB7" w:rsidRPr="00E76D8A">
        <w:rPr>
          <w:rFonts w:ascii="Calibri" w:eastAsia="Calibri" w:hAnsi="Calibri" w:cs="Calibri"/>
        </w:rPr>
        <w:t>onsejo</w:t>
      </w:r>
      <w:r w:rsidR="69DBE312" w:rsidRPr="00E76D8A">
        <w:rPr>
          <w:rFonts w:ascii="Calibri" w:eastAsia="Calibri" w:hAnsi="Calibri" w:cs="Calibri"/>
        </w:rPr>
        <w:t xml:space="preserve"> escolar respecto a la disposición curricular por ámbitos en todos los grupos del primer curso de la Educación Secundaria Obligatoria</w:t>
      </w:r>
      <w:r w:rsidR="3475F056" w:rsidRPr="00E76D8A">
        <w:rPr>
          <w:rFonts w:ascii="Calibri" w:eastAsia="Calibri" w:hAnsi="Calibri" w:cs="Calibri"/>
        </w:rPr>
        <w:t xml:space="preserve"> durante el curso 2022-2023</w:t>
      </w:r>
      <w:r w:rsidR="69DBE312" w:rsidRPr="00E76D8A">
        <w:rPr>
          <w:rFonts w:ascii="Calibri" w:eastAsia="Calibri" w:hAnsi="Calibri" w:cs="Calibri"/>
        </w:rPr>
        <w:t>.</w:t>
      </w:r>
    </w:p>
    <w:p w14:paraId="771E04FD" w14:textId="45AD226E" w:rsidR="69DBE312" w:rsidRPr="00E76D8A" w:rsidRDefault="69DBE312" w:rsidP="00E76D8A">
      <w:pPr>
        <w:pStyle w:val="Prrafodelista"/>
        <w:numPr>
          <w:ilvl w:val="0"/>
          <w:numId w:val="3"/>
        </w:numPr>
        <w:jc w:val="both"/>
        <w:rPr>
          <w:rFonts w:ascii="Calibri" w:eastAsia="Calibri" w:hAnsi="Calibri" w:cs="Calibri"/>
        </w:rPr>
      </w:pPr>
      <w:r w:rsidRPr="00E76D8A">
        <w:rPr>
          <w:rFonts w:ascii="Calibri" w:eastAsia="Calibri" w:hAnsi="Calibri" w:cs="Calibri"/>
        </w:rPr>
        <w:t>Asimismo</w:t>
      </w:r>
      <w:r w:rsidR="1E529A63" w:rsidRPr="00E76D8A">
        <w:rPr>
          <w:rFonts w:ascii="Calibri" w:eastAsia="Calibri" w:hAnsi="Calibri" w:cs="Calibri"/>
        </w:rPr>
        <w:t>,</w:t>
      </w:r>
      <w:r w:rsidRPr="00E76D8A">
        <w:rPr>
          <w:rFonts w:ascii="Calibri" w:eastAsia="Calibri" w:hAnsi="Calibri" w:cs="Calibri"/>
        </w:rPr>
        <w:t xml:space="preserve"> la dirección del centro convocará, con una antelación mínima de cuarenta y ocho horas, una reunión extraordinaria del Consejo escolar en l</w:t>
      </w:r>
      <w:r w:rsidR="166A0A2C" w:rsidRPr="00E76D8A">
        <w:rPr>
          <w:rFonts w:ascii="Calibri" w:eastAsia="Calibri" w:hAnsi="Calibri" w:cs="Calibri"/>
        </w:rPr>
        <w:t xml:space="preserve">a que, </w:t>
      </w:r>
      <w:r w:rsidR="0CD66719" w:rsidRPr="00E76D8A">
        <w:rPr>
          <w:rFonts w:ascii="Calibri" w:eastAsia="Calibri" w:hAnsi="Calibri" w:cs="Calibri"/>
        </w:rPr>
        <w:t>teniendo en cuanta</w:t>
      </w:r>
      <w:r w:rsidR="166A0A2C" w:rsidRPr="00E76D8A">
        <w:rPr>
          <w:rFonts w:ascii="Calibri" w:eastAsia="Calibri" w:hAnsi="Calibri" w:cs="Calibri"/>
        </w:rPr>
        <w:t xml:space="preserve"> el informe </w:t>
      </w:r>
      <w:r w:rsidR="0CD66719" w:rsidRPr="00E76D8A">
        <w:rPr>
          <w:rFonts w:ascii="Calibri" w:eastAsia="Calibri" w:hAnsi="Calibri" w:cs="Calibri"/>
        </w:rPr>
        <w:t xml:space="preserve">previo de la dirección del centro y del Claustro, </w:t>
      </w:r>
      <w:r w:rsidR="5AC86871" w:rsidRPr="00E76D8A">
        <w:rPr>
          <w:rFonts w:ascii="Calibri" w:eastAsia="Calibri" w:hAnsi="Calibri" w:cs="Calibri"/>
        </w:rPr>
        <w:t xml:space="preserve">deberá aprobar </w:t>
      </w:r>
      <w:r w:rsidR="30D8893A" w:rsidRPr="00E76D8A">
        <w:rPr>
          <w:rFonts w:ascii="Calibri" w:eastAsia="Calibri" w:hAnsi="Calibri" w:cs="Calibri"/>
        </w:rPr>
        <w:t>si el centro</w:t>
      </w:r>
      <w:r w:rsidR="63DF913A" w:rsidRPr="00E76D8A">
        <w:rPr>
          <w:rFonts w:ascii="Calibri" w:eastAsia="Calibri" w:hAnsi="Calibri" w:cs="Calibri"/>
        </w:rPr>
        <w:t xml:space="preserve"> adopta </w:t>
      </w:r>
      <w:r w:rsidR="6E6E234F" w:rsidRPr="00E76D8A">
        <w:rPr>
          <w:rFonts w:ascii="Calibri" w:eastAsia="Calibri" w:hAnsi="Calibri" w:cs="Calibri"/>
        </w:rPr>
        <w:t xml:space="preserve">o no </w:t>
      </w:r>
      <w:r w:rsidR="63DF913A" w:rsidRPr="00E76D8A">
        <w:rPr>
          <w:rFonts w:ascii="Calibri" w:eastAsia="Calibri" w:hAnsi="Calibri" w:cs="Calibri"/>
        </w:rPr>
        <w:t xml:space="preserve">una organización curricular por ámbitos para todos los grupos del primer curso de la Educación Secundaria Obligatoria </w:t>
      </w:r>
      <w:r w:rsidR="3003331E" w:rsidRPr="00E76D8A">
        <w:rPr>
          <w:rFonts w:ascii="Calibri" w:eastAsia="Calibri" w:hAnsi="Calibri" w:cs="Calibri"/>
        </w:rPr>
        <w:t>durante el curso 2022-2023.</w:t>
      </w:r>
    </w:p>
    <w:p w14:paraId="4C42B359" w14:textId="7CB1848A" w:rsidR="3003331E" w:rsidRDefault="1B5233CE" w:rsidP="00E76D8A">
      <w:pPr>
        <w:pStyle w:val="Prrafodelista"/>
        <w:numPr>
          <w:ilvl w:val="0"/>
          <w:numId w:val="3"/>
        </w:numPr>
        <w:jc w:val="both"/>
      </w:pPr>
      <w:r>
        <w:t>En los centros de titularidad privada, la aprobación de dicha organización curricular corresponderá a la titularidad del centro, sin perju</w:t>
      </w:r>
      <w:r w:rsidR="426B430A">
        <w:t>i</w:t>
      </w:r>
      <w:r>
        <w:t xml:space="preserve">cio de las funciones que la normativa básica </w:t>
      </w:r>
      <w:r w:rsidR="67637EE2">
        <w:t xml:space="preserve">atribuye al Consejo escolar </w:t>
      </w:r>
      <w:r w:rsidR="44B2DD6B">
        <w:t xml:space="preserve">y Claustro de profesores </w:t>
      </w:r>
      <w:r w:rsidR="67637EE2">
        <w:t>de dichos centros.</w:t>
      </w:r>
    </w:p>
    <w:p w14:paraId="029337D2" w14:textId="208F00D2" w:rsidR="005B4D4E" w:rsidRDefault="3AC3AB30" w:rsidP="00E76D8A">
      <w:pPr>
        <w:pStyle w:val="Prrafodelista"/>
        <w:numPr>
          <w:ilvl w:val="0"/>
          <w:numId w:val="3"/>
        </w:numPr>
        <w:jc w:val="both"/>
      </w:pPr>
      <w:r>
        <w:t>E</w:t>
      </w:r>
      <w:r w:rsidR="41D9CD48">
        <w:t>l régimen</w:t>
      </w:r>
      <w:r w:rsidR="1BED112E">
        <w:t xml:space="preserve"> de funcionamiento</w:t>
      </w:r>
      <w:r w:rsidR="5186A182">
        <w:t xml:space="preserve"> de </w:t>
      </w:r>
      <w:r w:rsidR="1BED112E">
        <w:t>los órganos colegiados</w:t>
      </w:r>
      <w:r w:rsidR="5DA95D03">
        <w:t xml:space="preserve"> </w:t>
      </w:r>
      <w:r w:rsidR="745291AF">
        <w:t xml:space="preserve">se </w:t>
      </w:r>
      <w:r w:rsidR="4310E35A">
        <w:t xml:space="preserve">ajustará a lo establecido en los artículos </w:t>
      </w:r>
      <w:r w:rsidR="16A7EAD5">
        <w:t xml:space="preserve">29 </w:t>
      </w:r>
      <w:r w:rsidR="55A895FB">
        <w:t xml:space="preserve">y 34, respectivamente, del Decreto 252/2019, </w:t>
      </w:r>
      <w:r w:rsidR="55A895FB" w:rsidRPr="00E76D8A">
        <w:rPr>
          <w:rFonts w:ascii="Calibri" w:eastAsia="Calibri" w:hAnsi="Calibri" w:cs="Calibri"/>
        </w:rPr>
        <w:t>de 29 de noviembre, del Consell, de regulación de la organización y el funcionamiento de los centros públicos que imparten enseñanzas de Educación Secundaria Obligatoria, Bachillerato y Formación Profesional.</w:t>
      </w:r>
    </w:p>
    <w:p w14:paraId="512DBD49" w14:textId="4076206E" w:rsidR="005B4D4E" w:rsidRDefault="005B4D4E" w:rsidP="4185629A"/>
    <w:p w14:paraId="7591ADDE" w14:textId="204E86B8" w:rsidR="005B4D4E" w:rsidRDefault="5AB72339" w:rsidP="4185629A">
      <w:pPr>
        <w:rPr>
          <w:b/>
        </w:rPr>
      </w:pPr>
      <w:r w:rsidRPr="6881D672">
        <w:rPr>
          <w:b/>
          <w:bCs/>
        </w:rPr>
        <w:t>Segunda</w:t>
      </w:r>
      <w:r w:rsidR="4F61235F" w:rsidRPr="2A15B9CB">
        <w:rPr>
          <w:b/>
          <w:bCs/>
        </w:rPr>
        <w:t>.</w:t>
      </w:r>
      <w:r w:rsidRPr="6881D672">
        <w:rPr>
          <w:b/>
        </w:rPr>
        <w:t xml:space="preserve"> comunicación </w:t>
      </w:r>
      <w:r w:rsidRPr="6881D672">
        <w:rPr>
          <w:b/>
          <w:bCs/>
        </w:rPr>
        <w:t xml:space="preserve">telemática </w:t>
      </w:r>
      <w:r w:rsidRPr="6881D672">
        <w:rPr>
          <w:b/>
        </w:rPr>
        <w:t>a la Administración educativa</w:t>
      </w:r>
    </w:p>
    <w:p w14:paraId="65F72284" w14:textId="269B07C8" w:rsidR="00ED459F" w:rsidRPr="00E76D8A" w:rsidRDefault="00ED459F" w:rsidP="00E76D8A">
      <w:pPr>
        <w:pStyle w:val="Prrafodelista"/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>
        <w:t xml:space="preserve">Los centros recibirán </w:t>
      </w:r>
      <w:r w:rsidR="6052E133">
        <w:t>a través de su</w:t>
      </w:r>
      <w:r w:rsidR="1EB98E5D">
        <w:t xml:space="preserve"> correo electrónico oficial </w:t>
      </w:r>
      <w:r>
        <w:t>un</w:t>
      </w:r>
      <w:r w:rsidR="00DF21EF">
        <w:t xml:space="preserve"> enlace </w:t>
      </w:r>
      <w:r w:rsidR="2AC63438">
        <w:t>de acceso al</w:t>
      </w:r>
      <w:r w:rsidR="781542A8">
        <w:t xml:space="preserve"> formulario </w:t>
      </w:r>
      <w:r w:rsidR="3FB67F90">
        <w:t>habilitado</w:t>
      </w:r>
      <w:r w:rsidR="3FB67F90" w:rsidRPr="00E76D8A">
        <w:rPr>
          <w:b/>
          <w:iCs/>
        </w:rPr>
        <w:t xml:space="preserve"> </w:t>
      </w:r>
      <w:r w:rsidR="3FB67F90" w:rsidRPr="00E76D8A">
        <w:rPr>
          <w:rFonts w:ascii="Calibri" w:eastAsia="Calibri" w:hAnsi="Calibri" w:cs="Calibri"/>
          <w:b/>
          <w:iCs/>
        </w:rPr>
        <w:t>para</w:t>
      </w:r>
      <w:r w:rsidR="5BBABE6A" w:rsidRPr="00E76D8A">
        <w:rPr>
          <w:rFonts w:ascii="Calibri" w:eastAsia="Calibri" w:hAnsi="Calibri" w:cs="Calibri"/>
          <w:b/>
          <w:bCs/>
          <w:i/>
          <w:iCs/>
        </w:rPr>
        <w:t xml:space="preserve"> </w:t>
      </w:r>
      <w:r w:rsidR="00DF21EF">
        <w:t xml:space="preserve">comunicar la decisión adoptada por el Consejo Escolar de los centros públicos </w:t>
      </w:r>
      <w:r w:rsidR="00DF21EF">
        <w:lastRenderedPageBreak/>
        <w:t xml:space="preserve">y la titularidad de los centros concertados respecto a la </w:t>
      </w:r>
      <w:r w:rsidR="00DF21EF" w:rsidRPr="00E76D8A">
        <w:rPr>
          <w:rFonts w:ascii="Calibri" w:eastAsia="Calibri" w:hAnsi="Calibri" w:cs="Calibri"/>
        </w:rPr>
        <w:t>organización curricular por ámbitos para todos los grupos del primer curso de la Educación Secundaria Obligatoria</w:t>
      </w:r>
      <w:r w:rsidR="009A27B1" w:rsidRPr="00E76D8A">
        <w:rPr>
          <w:rFonts w:ascii="Calibri" w:eastAsia="Calibri" w:hAnsi="Calibri" w:cs="Calibri"/>
        </w:rPr>
        <w:t>.</w:t>
      </w:r>
    </w:p>
    <w:p w14:paraId="17477697" w14:textId="291D697A" w:rsidR="45B4C452" w:rsidRPr="00E76D8A" w:rsidRDefault="45B4C452" w:rsidP="00E76D8A">
      <w:pPr>
        <w:pStyle w:val="Prrafodelista"/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 w:rsidRPr="00E76D8A">
        <w:rPr>
          <w:rFonts w:ascii="Calibri" w:eastAsia="Calibri" w:hAnsi="Calibri" w:cs="Calibri"/>
        </w:rPr>
        <w:t>La dirección del centro deberá cumplimentar dicho formulario hasta las 12.00 horas del 6 de septiembre de 2022.</w:t>
      </w:r>
    </w:p>
    <w:p w14:paraId="60D462BD" w14:textId="0ECE99DE" w:rsidR="51031E8B" w:rsidRDefault="51031E8B" w:rsidP="51031E8B">
      <w:pPr>
        <w:jc w:val="both"/>
        <w:rPr>
          <w:rFonts w:ascii="Calibri" w:eastAsia="Calibri" w:hAnsi="Calibri" w:cs="Calibri"/>
        </w:rPr>
      </w:pPr>
    </w:p>
    <w:p w14:paraId="6060D551" w14:textId="3D757523" w:rsidR="676787B6" w:rsidRPr="00AE5961" w:rsidRDefault="676787B6" w:rsidP="107AC4C2">
      <w:pPr>
        <w:jc w:val="both"/>
        <w:rPr>
          <w:rFonts w:ascii="Calibri" w:eastAsia="Calibri" w:hAnsi="Calibri" w:cs="Calibri"/>
          <w:b/>
          <w:bCs/>
        </w:rPr>
      </w:pPr>
      <w:r w:rsidRPr="22D3FD0D">
        <w:rPr>
          <w:rFonts w:ascii="Calibri" w:eastAsia="Calibri" w:hAnsi="Calibri" w:cs="Calibri"/>
          <w:b/>
        </w:rPr>
        <w:t>Tercera.</w:t>
      </w:r>
      <w:r w:rsidRPr="22D49485">
        <w:rPr>
          <w:rFonts w:ascii="Calibri" w:eastAsia="Calibri" w:hAnsi="Calibri" w:cs="Calibri"/>
          <w:b/>
          <w:bCs/>
        </w:rPr>
        <w:t xml:space="preserve"> </w:t>
      </w:r>
      <w:r w:rsidR="00AE5961">
        <w:rPr>
          <w:rFonts w:ascii="Calibri" w:eastAsia="Calibri" w:hAnsi="Calibri" w:cs="Calibri"/>
          <w:b/>
          <w:bCs/>
        </w:rPr>
        <w:t>Organización de los horarios de los grupos de 1º de ESO y del profesorado que imparte clase en dichos grupos.</w:t>
      </w:r>
    </w:p>
    <w:p w14:paraId="0F7BC80F" w14:textId="789B1147" w:rsidR="00AE5961" w:rsidRDefault="222ACF51" w:rsidP="00AE5961">
      <w:pPr>
        <w:pStyle w:val="Prrafodelista"/>
        <w:numPr>
          <w:ilvl w:val="0"/>
          <w:numId w:val="2"/>
        </w:numPr>
        <w:jc w:val="both"/>
        <w:rPr>
          <w:rFonts w:ascii="Calibri" w:eastAsia="Calibri" w:hAnsi="Calibri" w:cs="Calibri"/>
        </w:rPr>
      </w:pPr>
      <w:r w:rsidRPr="00AE5961">
        <w:rPr>
          <w:rFonts w:ascii="Calibri" w:eastAsia="Calibri" w:hAnsi="Calibri" w:cs="Calibri"/>
        </w:rPr>
        <w:t xml:space="preserve">Los </w:t>
      </w:r>
      <w:r w:rsidR="00AE5961" w:rsidRPr="00AE5961">
        <w:rPr>
          <w:rFonts w:ascii="Calibri" w:eastAsia="Calibri" w:hAnsi="Calibri" w:cs="Calibri"/>
        </w:rPr>
        <w:t xml:space="preserve">centros </w:t>
      </w:r>
      <w:r w:rsidRPr="00AE5961">
        <w:rPr>
          <w:rFonts w:ascii="Calibri" w:eastAsia="Calibri" w:hAnsi="Calibri" w:cs="Calibri"/>
        </w:rPr>
        <w:t xml:space="preserve">que </w:t>
      </w:r>
      <w:r w:rsidR="00AE5961" w:rsidRPr="00AE5961">
        <w:rPr>
          <w:rFonts w:ascii="Calibri" w:eastAsia="Calibri" w:hAnsi="Calibri" w:cs="Calibri"/>
        </w:rPr>
        <w:t>decidan</w:t>
      </w:r>
      <w:r w:rsidRPr="00AE5961">
        <w:rPr>
          <w:rFonts w:ascii="Calibri" w:eastAsia="Calibri" w:hAnsi="Calibri" w:cs="Calibri"/>
        </w:rPr>
        <w:t xml:space="preserve"> mantener la organización curricular por ámbitos en todos los cursos de primero de la ESO </w:t>
      </w:r>
      <w:r w:rsidR="00AE5961" w:rsidRPr="00AE5961">
        <w:rPr>
          <w:rFonts w:ascii="Calibri" w:eastAsia="Calibri" w:hAnsi="Calibri" w:cs="Calibri"/>
        </w:rPr>
        <w:t>mantendrán la organización prevista de los diferentes grupos de 1º de la ESO y los correspondientes horarios del profesorado.</w:t>
      </w:r>
    </w:p>
    <w:p w14:paraId="6FF2D5A3" w14:textId="77777777" w:rsidR="00E76D8A" w:rsidRPr="00AE5961" w:rsidRDefault="00E76D8A" w:rsidP="00E76D8A">
      <w:pPr>
        <w:pStyle w:val="Prrafodelista"/>
        <w:jc w:val="both"/>
        <w:rPr>
          <w:rFonts w:ascii="Calibri" w:eastAsia="Calibri" w:hAnsi="Calibri" w:cs="Calibri"/>
        </w:rPr>
      </w:pPr>
    </w:p>
    <w:p w14:paraId="6B3DCAB2" w14:textId="6CBF00B3" w:rsidR="00E76D8A" w:rsidRDefault="7CFF6C25" w:rsidP="00AE5961">
      <w:pPr>
        <w:pStyle w:val="Prrafodelista"/>
        <w:numPr>
          <w:ilvl w:val="0"/>
          <w:numId w:val="2"/>
        </w:numPr>
        <w:jc w:val="both"/>
        <w:rPr>
          <w:rFonts w:ascii="Calibri" w:eastAsia="Calibri" w:hAnsi="Calibri" w:cs="Calibri"/>
        </w:rPr>
      </w:pPr>
      <w:r w:rsidRPr="00AE5961">
        <w:rPr>
          <w:rFonts w:ascii="Calibri" w:eastAsia="Calibri" w:hAnsi="Calibri" w:cs="Calibri"/>
        </w:rPr>
        <w:t xml:space="preserve">Los </w:t>
      </w:r>
      <w:r w:rsidR="00AE5961" w:rsidRPr="00AE5961">
        <w:rPr>
          <w:rFonts w:ascii="Calibri" w:eastAsia="Calibri" w:hAnsi="Calibri" w:cs="Calibri"/>
        </w:rPr>
        <w:t>centros que decidan no agrupar las materias en los ámbitos que tenían previstos ajustarán los horarios del alumnado y del profesorado correspondiente.</w:t>
      </w:r>
      <w:r w:rsidR="00AE5961">
        <w:rPr>
          <w:rFonts w:ascii="Calibri" w:eastAsia="Calibri" w:hAnsi="Calibri" w:cs="Calibri"/>
        </w:rPr>
        <w:t xml:space="preserve"> En este caso</w:t>
      </w:r>
      <w:r w:rsidR="00E76D8A">
        <w:rPr>
          <w:rFonts w:ascii="Calibri" w:eastAsia="Calibri" w:hAnsi="Calibri" w:cs="Calibri"/>
        </w:rPr>
        <w:t>,</w:t>
      </w:r>
      <w:r w:rsidR="00AE5961">
        <w:rPr>
          <w:rFonts w:ascii="Calibri" w:eastAsia="Calibri" w:hAnsi="Calibri" w:cs="Calibri"/>
        </w:rPr>
        <w:t xml:space="preserve"> la hora lectiva que tenía adjudicada cada profesor de ámbito para tareas de </w:t>
      </w:r>
      <w:proofErr w:type="gramStart"/>
      <w:r w:rsidR="00AE5961">
        <w:rPr>
          <w:rFonts w:ascii="Calibri" w:eastAsia="Calibri" w:hAnsi="Calibri" w:cs="Calibri"/>
        </w:rPr>
        <w:t>coordinación</w:t>
      </w:r>
      <w:proofErr w:type="gramEnd"/>
      <w:r w:rsidR="00AE5961">
        <w:rPr>
          <w:rFonts w:ascii="Calibri" w:eastAsia="Calibri" w:hAnsi="Calibri" w:cs="Calibri"/>
        </w:rPr>
        <w:t xml:space="preserve"> así como las horas previstas para </w:t>
      </w:r>
      <w:proofErr w:type="spellStart"/>
      <w:r w:rsidR="00AE5961">
        <w:rPr>
          <w:rFonts w:ascii="Calibri" w:eastAsia="Calibri" w:hAnsi="Calibri" w:cs="Calibri"/>
        </w:rPr>
        <w:t>codocencia</w:t>
      </w:r>
      <w:proofErr w:type="spellEnd"/>
      <w:r w:rsidR="00AE5961">
        <w:rPr>
          <w:rFonts w:ascii="Calibri" w:eastAsia="Calibri" w:hAnsi="Calibri" w:cs="Calibri"/>
        </w:rPr>
        <w:t xml:space="preserve"> en los diferentes ámbitos se asignarán </w:t>
      </w:r>
      <w:r w:rsidR="00E76D8A">
        <w:rPr>
          <w:rFonts w:ascii="Calibri" w:eastAsia="Calibri" w:hAnsi="Calibri" w:cs="Calibri"/>
        </w:rPr>
        <w:t xml:space="preserve">para realizar tareas de </w:t>
      </w:r>
      <w:proofErr w:type="spellStart"/>
      <w:r w:rsidR="00E76D8A">
        <w:rPr>
          <w:rFonts w:ascii="Calibri" w:eastAsia="Calibri" w:hAnsi="Calibri" w:cs="Calibri"/>
        </w:rPr>
        <w:t>codocencia</w:t>
      </w:r>
      <w:proofErr w:type="spellEnd"/>
      <w:r w:rsidR="00E76D8A">
        <w:rPr>
          <w:rFonts w:ascii="Calibri" w:eastAsia="Calibri" w:hAnsi="Calibri" w:cs="Calibri"/>
        </w:rPr>
        <w:t xml:space="preserve"> en los diferentes grupos de 1º de la ESO en las materias que cada centro considere más adecuadas.</w:t>
      </w:r>
    </w:p>
    <w:p w14:paraId="23454909" w14:textId="3373B4E9" w:rsidR="406959C3" w:rsidRDefault="406959C3" w:rsidP="406959C3">
      <w:pPr>
        <w:jc w:val="both"/>
        <w:rPr>
          <w:rFonts w:ascii="Calibri" w:eastAsia="Calibri" w:hAnsi="Calibri" w:cs="Calibri"/>
        </w:rPr>
      </w:pPr>
    </w:p>
    <w:p w14:paraId="30B3BA3A" w14:textId="06490E21" w:rsidR="00592445" w:rsidRDefault="00E76D8A" w:rsidP="54F63125">
      <w:pPr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Cuarta</w:t>
      </w:r>
      <w:r w:rsidR="11BD93C7" w:rsidRPr="54F63125">
        <w:rPr>
          <w:rFonts w:ascii="Calibri" w:eastAsia="Calibri" w:hAnsi="Calibri" w:cs="Calibri"/>
          <w:b/>
          <w:bCs/>
        </w:rPr>
        <w:t>.</w:t>
      </w:r>
      <w:r w:rsidR="66355F68" w:rsidRPr="2F707C07">
        <w:rPr>
          <w:rFonts w:ascii="Calibri" w:eastAsia="Calibri" w:hAnsi="Calibri" w:cs="Calibri"/>
          <w:b/>
          <w:bCs/>
        </w:rPr>
        <w:t xml:space="preserve"> Seguimiento y asesoramiento</w:t>
      </w:r>
    </w:p>
    <w:p w14:paraId="68D75E61" w14:textId="77777777" w:rsidR="00E76D8A" w:rsidRDefault="11BD93C7" w:rsidP="4742D77A">
      <w:pPr>
        <w:jc w:val="both"/>
        <w:rPr>
          <w:rFonts w:ascii="Calibri" w:eastAsia="Calibri" w:hAnsi="Calibri" w:cs="Calibri"/>
        </w:rPr>
      </w:pPr>
      <w:proofErr w:type="gramStart"/>
      <w:r w:rsidRPr="0882B1A5">
        <w:rPr>
          <w:rFonts w:ascii="Calibri" w:eastAsia="Calibri" w:hAnsi="Calibri" w:cs="Calibri"/>
        </w:rPr>
        <w:t>Las inspectoras y los inspectores</w:t>
      </w:r>
      <w:proofErr w:type="gramEnd"/>
      <w:r w:rsidRPr="0882B1A5">
        <w:rPr>
          <w:rFonts w:ascii="Calibri" w:eastAsia="Calibri" w:hAnsi="Calibri" w:cs="Calibri"/>
        </w:rPr>
        <w:t xml:space="preserve"> de Educación </w:t>
      </w:r>
      <w:r w:rsidR="00E76D8A">
        <w:rPr>
          <w:rFonts w:ascii="Calibri" w:eastAsia="Calibri" w:hAnsi="Calibri" w:cs="Calibri"/>
        </w:rPr>
        <w:t>asesorarán a</w:t>
      </w:r>
      <w:r w:rsidRPr="0882B1A5">
        <w:rPr>
          <w:rFonts w:ascii="Calibri" w:eastAsia="Calibri" w:hAnsi="Calibri" w:cs="Calibri"/>
        </w:rPr>
        <w:t xml:space="preserve"> los centros educativos de su ámbito de intervención </w:t>
      </w:r>
      <w:r w:rsidR="00E76D8A">
        <w:rPr>
          <w:rFonts w:ascii="Calibri" w:eastAsia="Calibri" w:hAnsi="Calibri" w:cs="Calibri"/>
        </w:rPr>
        <w:t>para la aplicación de las presentes instrucciones.</w:t>
      </w:r>
    </w:p>
    <w:sectPr w:rsidR="00E76D8A" w:rsidSect="00BC596F">
      <w:headerReference w:type="default" r:id="rId7"/>
      <w:footerReference w:type="default" r:id="rId8"/>
      <w:pgSz w:w="11906" w:h="16838"/>
      <w:pgMar w:top="1440" w:right="1440" w:bottom="1440" w:left="1440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9D9DE" w14:textId="77777777" w:rsidR="00641DC7" w:rsidRDefault="00641DC7" w:rsidP="000F148A">
      <w:pPr>
        <w:spacing w:after="0" w:line="240" w:lineRule="auto"/>
      </w:pPr>
      <w:r>
        <w:separator/>
      </w:r>
    </w:p>
  </w:endnote>
  <w:endnote w:type="continuationSeparator" w:id="0">
    <w:p w14:paraId="04B0CFF3" w14:textId="77777777" w:rsidR="00641DC7" w:rsidRDefault="00641DC7" w:rsidP="000F148A">
      <w:pPr>
        <w:spacing w:after="0" w:line="240" w:lineRule="auto"/>
      </w:pPr>
      <w:r>
        <w:continuationSeparator/>
      </w:r>
    </w:p>
  </w:endnote>
  <w:endnote w:type="continuationNotice" w:id="1">
    <w:p w14:paraId="6C5FAB87" w14:textId="77777777" w:rsidR="00641DC7" w:rsidRDefault="00641D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entury Gothic">
    <w:altName w:val="Cambria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6338694"/>
      <w:docPartObj>
        <w:docPartGallery w:val="Page Numbers (Bottom of Page)"/>
        <w:docPartUnique/>
      </w:docPartObj>
    </w:sdtPr>
    <w:sdtEndPr/>
    <w:sdtContent>
      <w:p w14:paraId="67F3EF94" w14:textId="319C1593" w:rsidR="000F148A" w:rsidRDefault="000F148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1B54F1" w14:textId="77777777" w:rsidR="000F148A" w:rsidRDefault="000F14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740AA" w14:textId="77777777" w:rsidR="00641DC7" w:rsidRDefault="00641DC7" w:rsidP="000F148A">
      <w:pPr>
        <w:spacing w:after="0" w:line="240" w:lineRule="auto"/>
      </w:pPr>
      <w:r>
        <w:separator/>
      </w:r>
    </w:p>
  </w:footnote>
  <w:footnote w:type="continuationSeparator" w:id="0">
    <w:p w14:paraId="4FC72624" w14:textId="77777777" w:rsidR="00641DC7" w:rsidRDefault="00641DC7" w:rsidP="000F148A">
      <w:pPr>
        <w:spacing w:after="0" w:line="240" w:lineRule="auto"/>
      </w:pPr>
      <w:r>
        <w:continuationSeparator/>
      </w:r>
    </w:p>
  </w:footnote>
  <w:footnote w:type="continuationNotice" w:id="1">
    <w:p w14:paraId="2ABFE16C" w14:textId="77777777" w:rsidR="00641DC7" w:rsidRDefault="00641D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656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4023"/>
      <w:gridCol w:w="4571"/>
    </w:tblGrid>
    <w:tr w:rsidR="00BC596F" w14:paraId="62A08B14" w14:textId="77777777" w:rsidTr="00BC596F">
      <w:trPr>
        <w:trHeight w:val="654"/>
      </w:trPr>
      <w:tc>
        <w:tcPr>
          <w:tcW w:w="4023" w:type="dxa"/>
          <w:shd w:val="clear" w:color="auto" w:fill="auto"/>
        </w:tcPr>
        <w:p w14:paraId="0815342C" w14:textId="77777777" w:rsidR="00BC596F" w:rsidRDefault="00BC596F" w:rsidP="00BC596F">
          <w:pPr>
            <w:pStyle w:val="Contenidodelatabla"/>
            <w:rPr>
              <w:color w:val="000000"/>
            </w:rPr>
          </w:pPr>
          <w:r>
            <w:rPr>
              <w:noProof/>
            </w:rPr>
            <w:drawing>
              <wp:anchor distT="0" distB="0" distL="0" distR="0" simplePos="0" relativeHeight="251658240" behindDoc="0" locked="0" layoutInCell="1" allowOverlap="1" wp14:anchorId="440466A4" wp14:editId="59DC2803">
                <wp:simplePos x="0" y="0"/>
                <wp:positionH relativeFrom="column">
                  <wp:posOffset>334645</wp:posOffset>
                </wp:positionH>
                <wp:positionV relativeFrom="paragraph">
                  <wp:posOffset>0</wp:posOffset>
                </wp:positionV>
                <wp:extent cx="1136650" cy="615315"/>
                <wp:effectExtent l="0" t="0" r="6350" b="0"/>
                <wp:wrapSquare wrapText="largest"/>
                <wp:docPr id="3" name="Ima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6650" cy="615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71" w:type="dxa"/>
          <w:shd w:val="clear" w:color="auto" w:fill="auto"/>
        </w:tcPr>
        <w:p w14:paraId="307F1E87" w14:textId="77777777" w:rsidR="00BC596F" w:rsidRPr="004E125E" w:rsidRDefault="00BC596F" w:rsidP="00BC596F">
          <w:pPr>
            <w:pStyle w:val="Encabezado"/>
            <w:jc w:val="center"/>
            <w:rPr>
              <w:rFonts w:ascii="Century Gothic" w:hAnsi="Century Gothic"/>
              <w:b/>
              <w:bCs/>
              <w:color w:val="000000"/>
              <w:sz w:val="18"/>
              <w:szCs w:val="18"/>
            </w:rPr>
          </w:pPr>
        </w:p>
        <w:p w14:paraId="17C2F0C5" w14:textId="77777777" w:rsidR="00BC596F" w:rsidRPr="004E125E" w:rsidRDefault="00BC596F" w:rsidP="00BC596F">
          <w:pPr>
            <w:pStyle w:val="Encabezado"/>
            <w:jc w:val="center"/>
            <w:rPr>
              <w:rFonts w:ascii="Century Gothic" w:hAnsi="Century Gothic"/>
              <w:b/>
              <w:bCs/>
              <w:color w:val="000000"/>
              <w:sz w:val="18"/>
              <w:szCs w:val="18"/>
            </w:rPr>
          </w:pPr>
        </w:p>
        <w:p w14:paraId="2C9B733C" w14:textId="77777777" w:rsidR="00BC596F" w:rsidRPr="004E125E" w:rsidRDefault="00BC596F" w:rsidP="00BC596F">
          <w:pPr>
            <w:pStyle w:val="Encabezado"/>
            <w:jc w:val="center"/>
            <w:rPr>
              <w:rFonts w:ascii="Century Gothic" w:hAnsi="Century Gothic"/>
              <w:b/>
              <w:bCs/>
              <w:sz w:val="18"/>
              <w:szCs w:val="18"/>
            </w:rPr>
          </w:pPr>
          <w:r w:rsidRPr="004E125E">
            <w:rPr>
              <w:rFonts w:ascii="Century Gothic" w:hAnsi="Century Gothic"/>
              <w:b/>
              <w:bCs/>
              <w:color w:val="000000"/>
              <w:sz w:val="18"/>
              <w:szCs w:val="18"/>
            </w:rPr>
            <w:t>SECRETARÍA AUTONÓMICA DE EDUCACIÓN Y FORMACIÓN PROFESIONAL</w:t>
          </w:r>
        </w:p>
      </w:tc>
    </w:tr>
  </w:tbl>
  <w:p w14:paraId="29C0F2BB" w14:textId="77777777" w:rsidR="00BC596F" w:rsidRDefault="00BC596F">
    <w:pPr>
      <w:pStyle w:val="Encabezad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Hsdwlc8m" int2:invalidationBookmarkName="" int2:hashCode="P9FrJ3CwX2mt/O" int2:id="EFEXRdwU">
      <int2:state int2:value="Rejected" int2:type="LegacyProofing"/>
    </int2:bookmark>
    <int2:bookmark int2:bookmarkName="_Int_FUGMJM4V" int2:invalidationBookmarkName="" int2:hashCode="P9FrJ3CwX2mt/O" int2:id="MPo2fUPh">
      <int2:state int2:value="Rejected" int2:type="LegacyProofing"/>
    </int2:bookmark>
    <int2:bookmark int2:bookmarkName="_Int_huDVOuzm" int2:invalidationBookmarkName="" int2:hashCode="P9FrJ3CwX2mt/O" int2:id="bvnkSasu">
      <int2:state int2:value="Rejected" int2:type="LegacyProofing"/>
    </int2:bookmark>
    <int2:bookmark int2:bookmarkName="_Int_CFuufRYf" int2:invalidationBookmarkName="" int2:hashCode="P9FrJ3CwX2mt/O" int2:id="n06dcnyP">
      <int2:state int2:value="Rejected" int2:type="LegacyProofing"/>
    </int2:bookmark>
    <int2:bookmark int2:bookmarkName="_Int_bwIqaMWY" int2:invalidationBookmarkName="" int2:hashCode="w3Fm3GlRn1oOH7" int2:id="nLKEaG1D">
      <int2:state int2:value="Rejected" int2:type="LegacyProofing"/>
    </int2:bookmark>
    <int2:bookmark int2:bookmarkName="_Int_DmgWwINO" int2:invalidationBookmarkName="" int2:hashCode="h1mpuv3hX8ERzt" int2:id="z7UcDOgx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01934"/>
    <w:multiLevelType w:val="hybridMultilevel"/>
    <w:tmpl w:val="403E0A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A6B12"/>
    <w:multiLevelType w:val="hybridMultilevel"/>
    <w:tmpl w:val="3444A4A4"/>
    <w:lvl w:ilvl="0" w:tplc="EC1803C6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64F05"/>
    <w:multiLevelType w:val="hybridMultilevel"/>
    <w:tmpl w:val="AC90BF88"/>
    <w:lvl w:ilvl="0" w:tplc="29F06A2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54AE0"/>
    <w:multiLevelType w:val="hybridMultilevel"/>
    <w:tmpl w:val="7422C798"/>
    <w:lvl w:ilvl="0" w:tplc="2F44BD5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BE0C0B6"/>
    <w:rsid w:val="0000439C"/>
    <w:rsid w:val="00004A03"/>
    <w:rsid w:val="00005C18"/>
    <w:rsid w:val="0003021C"/>
    <w:rsid w:val="00033001"/>
    <w:rsid w:val="00037957"/>
    <w:rsid w:val="000419B5"/>
    <w:rsid w:val="00063AA8"/>
    <w:rsid w:val="0006494B"/>
    <w:rsid w:val="000820AA"/>
    <w:rsid w:val="00082D3D"/>
    <w:rsid w:val="00084C99"/>
    <w:rsid w:val="000878C0"/>
    <w:rsid w:val="000979C7"/>
    <w:rsid w:val="000A5F7F"/>
    <w:rsid w:val="000C5D00"/>
    <w:rsid w:val="000F148A"/>
    <w:rsid w:val="000F24C2"/>
    <w:rsid w:val="000F766B"/>
    <w:rsid w:val="001064B0"/>
    <w:rsid w:val="00114625"/>
    <w:rsid w:val="0012091C"/>
    <w:rsid w:val="00127F34"/>
    <w:rsid w:val="00145D8D"/>
    <w:rsid w:val="001549D8"/>
    <w:rsid w:val="00161069"/>
    <w:rsid w:val="0017463B"/>
    <w:rsid w:val="001958DA"/>
    <w:rsid w:val="001B7D86"/>
    <w:rsid w:val="001C3B2D"/>
    <w:rsid w:val="001C767C"/>
    <w:rsid w:val="001D069F"/>
    <w:rsid w:val="001D1B87"/>
    <w:rsid w:val="001D3C20"/>
    <w:rsid w:val="001D5EBE"/>
    <w:rsid w:val="001D7CCD"/>
    <w:rsid w:val="001E0E3C"/>
    <w:rsid w:val="001F2E7F"/>
    <w:rsid w:val="001F464B"/>
    <w:rsid w:val="001F55C1"/>
    <w:rsid w:val="00202404"/>
    <w:rsid w:val="00211EBC"/>
    <w:rsid w:val="00212EBC"/>
    <w:rsid w:val="00223025"/>
    <w:rsid w:val="00241804"/>
    <w:rsid w:val="00247D78"/>
    <w:rsid w:val="00257CBD"/>
    <w:rsid w:val="00260B38"/>
    <w:rsid w:val="0027403B"/>
    <w:rsid w:val="00275D00"/>
    <w:rsid w:val="0028120C"/>
    <w:rsid w:val="0028230C"/>
    <w:rsid w:val="00285B53"/>
    <w:rsid w:val="002A3FA6"/>
    <w:rsid w:val="002B1BDA"/>
    <w:rsid w:val="002D1098"/>
    <w:rsid w:val="002E231B"/>
    <w:rsid w:val="002E6292"/>
    <w:rsid w:val="00300D41"/>
    <w:rsid w:val="00316C4F"/>
    <w:rsid w:val="00335F34"/>
    <w:rsid w:val="0033696F"/>
    <w:rsid w:val="003434BD"/>
    <w:rsid w:val="003614EE"/>
    <w:rsid w:val="00364C2A"/>
    <w:rsid w:val="003763CB"/>
    <w:rsid w:val="0038416A"/>
    <w:rsid w:val="003877E5"/>
    <w:rsid w:val="00390920"/>
    <w:rsid w:val="00394881"/>
    <w:rsid w:val="003A4280"/>
    <w:rsid w:val="003C249F"/>
    <w:rsid w:val="003C385A"/>
    <w:rsid w:val="003C5C8E"/>
    <w:rsid w:val="003D2870"/>
    <w:rsid w:val="003D44E2"/>
    <w:rsid w:val="003D5D77"/>
    <w:rsid w:val="003F12B4"/>
    <w:rsid w:val="003F1FC9"/>
    <w:rsid w:val="003F2F6B"/>
    <w:rsid w:val="003F3F58"/>
    <w:rsid w:val="00402664"/>
    <w:rsid w:val="0040599F"/>
    <w:rsid w:val="0040F1C2"/>
    <w:rsid w:val="0041468C"/>
    <w:rsid w:val="00415DE2"/>
    <w:rsid w:val="00422176"/>
    <w:rsid w:val="004236EA"/>
    <w:rsid w:val="004469D9"/>
    <w:rsid w:val="0045314C"/>
    <w:rsid w:val="00463793"/>
    <w:rsid w:val="00483E51"/>
    <w:rsid w:val="00487B20"/>
    <w:rsid w:val="00494201"/>
    <w:rsid w:val="004B67FC"/>
    <w:rsid w:val="004B6837"/>
    <w:rsid w:val="004B7F6F"/>
    <w:rsid w:val="004C115B"/>
    <w:rsid w:val="004C16A9"/>
    <w:rsid w:val="004C405E"/>
    <w:rsid w:val="004C4815"/>
    <w:rsid w:val="004D3B5B"/>
    <w:rsid w:val="004E125E"/>
    <w:rsid w:val="00502A62"/>
    <w:rsid w:val="00512DDD"/>
    <w:rsid w:val="00531896"/>
    <w:rsid w:val="005339A3"/>
    <w:rsid w:val="0053634B"/>
    <w:rsid w:val="00544C36"/>
    <w:rsid w:val="00553537"/>
    <w:rsid w:val="0055484B"/>
    <w:rsid w:val="00564C8A"/>
    <w:rsid w:val="005667CF"/>
    <w:rsid w:val="00573232"/>
    <w:rsid w:val="0057FA15"/>
    <w:rsid w:val="00592445"/>
    <w:rsid w:val="00592558"/>
    <w:rsid w:val="005A4859"/>
    <w:rsid w:val="005B4D4E"/>
    <w:rsid w:val="005B6170"/>
    <w:rsid w:val="005C2AE9"/>
    <w:rsid w:val="005C4E48"/>
    <w:rsid w:val="005C53F8"/>
    <w:rsid w:val="005C77B4"/>
    <w:rsid w:val="005E104C"/>
    <w:rsid w:val="005F00D1"/>
    <w:rsid w:val="005F2A85"/>
    <w:rsid w:val="005F3DDD"/>
    <w:rsid w:val="005F5D32"/>
    <w:rsid w:val="005F7CF0"/>
    <w:rsid w:val="006044C8"/>
    <w:rsid w:val="00607712"/>
    <w:rsid w:val="00611B38"/>
    <w:rsid w:val="00626E1E"/>
    <w:rsid w:val="00641DC7"/>
    <w:rsid w:val="00647F6F"/>
    <w:rsid w:val="00665CB3"/>
    <w:rsid w:val="006668D8"/>
    <w:rsid w:val="00667734"/>
    <w:rsid w:val="00667BEA"/>
    <w:rsid w:val="00692A4A"/>
    <w:rsid w:val="00696095"/>
    <w:rsid w:val="00697F3A"/>
    <w:rsid w:val="006B4007"/>
    <w:rsid w:val="006B6965"/>
    <w:rsid w:val="006C12BF"/>
    <w:rsid w:val="006D12D5"/>
    <w:rsid w:val="006D6396"/>
    <w:rsid w:val="006E5C77"/>
    <w:rsid w:val="006E5E93"/>
    <w:rsid w:val="006F2FD7"/>
    <w:rsid w:val="007016F2"/>
    <w:rsid w:val="00701A53"/>
    <w:rsid w:val="00712F90"/>
    <w:rsid w:val="0072235C"/>
    <w:rsid w:val="00724E55"/>
    <w:rsid w:val="00732141"/>
    <w:rsid w:val="00742DD1"/>
    <w:rsid w:val="00743224"/>
    <w:rsid w:val="00747089"/>
    <w:rsid w:val="00754C55"/>
    <w:rsid w:val="00755C58"/>
    <w:rsid w:val="00757ADA"/>
    <w:rsid w:val="00760984"/>
    <w:rsid w:val="00761E56"/>
    <w:rsid w:val="0077520A"/>
    <w:rsid w:val="0078DC2C"/>
    <w:rsid w:val="007A5E89"/>
    <w:rsid w:val="007C3C09"/>
    <w:rsid w:val="007E1843"/>
    <w:rsid w:val="007E5059"/>
    <w:rsid w:val="007E5DF8"/>
    <w:rsid w:val="007E750D"/>
    <w:rsid w:val="007F697C"/>
    <w:rsid w:val="00807619"/>
    <w:rsid w:val="00815AD6"/>
    <w:rsid w:val="008209C2"/>
    <w:rsid w:val="00823BA7"/>
    <w:rsid w:val="00831185"/>
    <w:rsid w:val="00832B10"/>
    <w:rsid w:val="008356CE"/>
    <w:rsid w:val="00854DC4"/>
    <w:rsid w:val="0086B1FF"/>
    <w:rsid w:val="0087367F"/>
    <w:rsid w:val="00894C73"/>
    <w:rsid w:val="008A4F00"/>
    <w:rsid w:val="008B32FF"/>
    <w:rsid w:val="008B3A95"/>
    <w:rsid w:val="008B7D9D"/>
    <w:rsid w:val="008C0B22"/>
    <w:rsid w:val="008D16E0"/>
    <w:rsid w:val="008D4571"/>
    <w:rsid w:val="008E6C1A"/>
    <w:rsid w:val="008F6200"/>
    <w:rsid w:val="008F67B8"/>
    <w:rsid w:val="00905EC8"/>
    <w:rsid w:val="00916DB9"/>
    <w:rsid w:val="009202FD"/>
    <w:rsid w:val="0094317E"/>
    <w:rsid w:val="009511EB"/>
    <w:rsid w:val="00964786"/>
    <w:rsid w:val="0097232B"/>
    <w:rsid w:val="0097496C"/>
    <w:rsid w:val="00976483"/>
    <w:rsid w:val="00993D63"/>
    <w:rsid w:val="009A27B1"/>
    <w:rsid w:val="009A4361"/>
    <w:rsid w:val="009B2A72"/>
    <w:rsid w:val="009B5751"/>
    <w:rsid w:val="009B6A57"/>
    <w:rsid w:val="009B72E2"/>
    <w:rsid w:val="009C54B7"/>
    <w:rsid w:val="009C7CD8"/>
    <w:rsid w:val="009D30D0"/>
    <w:rsid w:val="009D32A2"/>
    <w:rsid w:val="009E2EE1"/>
    <w:rsid w:val="009EAB6C"/>
    <w:rsid w:val="009F1636"/>
    <w:rsid w:val="009F677D"/>
    <w:rsid w:val="00A0165E"/>
    <w:rsid w:val="00A01A88"/>
    <w:rsid w:val="00A106A5"/>
    <w:rsid w:val="00A14576"/>
    <w:rsid w:val="00A15C48"/>
    <w:rsid w:val="00A2233E"/>
    <w:rsid w:val="00A37EB8"/>
    <w:rsid w:val="00A43DA0"/>
    <w:rsid w:val="00A52DB9"/>
    <w:rsid w:val="00A624C1"/>
    <w:rsid w:val="00A67F96"/>
    <w:rsid w:val="00A81E9C"/>
    <w:rsid w:val="00A824E2"/>
    <w:rsid w:val="00A8293B"/>
    <w:rsid w:val="00AB41D2"/>
    <w:rsid w:val="00AD78C6"/>
    <w:rsid w:val="00AE5961"/>
    <w:rsid w:val="00AE725B"/>
    <w:rsid w:val="00B07ABA"/>
    <w:rsid w:val="00B1017C"/>
    <w:rsid w:val="00B179BC"/>
    <w:rsid w:val="00B30B02"/>
    <w:rsid w:val="00B34441"/>
    <w:rsid w:val="00B3524C"/>
    <w:rsid w:val="00B457E3"/>
    <w:rsid w:val="00B47AF0"/>
    <w:rsid w:val="00B508CF"/>
    <w:rsid w:val="00B56C4E"/>
    <w:rsid w:val="00B611D1"/>
    <w:rsid w:val="00B73719"/>
    <w:rsid w:val="00B87EEA"/>
    <w:rsid w:val="00B90933"/>
    <w:rsid w:val="00B933BD"/>
    <w:rsid w:val="00B956BA"/>
    <w:rsid w:val="00BA3FB2"/>
    <w:rsid w:val="00BB2DA2"/>
    <w:rsid w:val="00BB2F93"/>
    <w:rsid w:val="00BB3DB7"/>
    <w:rsid w:val="00BB4694"/>
    <w:rsid w:val="00BC3463"/>
    <w:rsid w:val="00BC596F"/>
    <w:rsid w:val="00BC650D"/>
    <w:rsid w:val="00BC7138"/>
    <w:rsid w:val="00BC7570"/>
    <w:rsid w:val="00BC76A0"/>
    <w:rsid w:val="00BD4FCB"/>
    <w:rsid w:val="00BE0DE4"/>
    <w:rsid w:val="00BF0DF9"/>
    <w:rsid w:val="00BF5C3C"/>
    <w:rsid w:val="00BF7425"/>
    <w:rsid w:val="00C02179"/>
    <w:rsid w:val="00C03E55"/>
    <w:rsid w:val="00C12909"/>
    <w:rsid w:val="00C311F7"/>
    <w:rsid w:val="00C35FCE"/>
    <w:rsid w:val="00C41109"/>
    <w:rsid w:val="00C418E2"/>
    <w:rsid w:val="00C523CB"/>
    <w:rsid w:val="00C56023"/>
    <w:rsid w:val="00C61346"/>
    <w:rsid w:val="00C6534B"/>
    <w:rsid w:val="00C65F22"/>
    <w:rsid w:val="00C67E49"/>
    <w:rsid w:val="00C746A4"/>
    <w:rsid w:val="00C81BC6"/>
    <w:rsid w:val="00C8710E"/>
    <w:rsid w:val="00CB19B6"/>
    <w:rsid w:val="00CB4474"/>
    <w:rsid w:val="00CB596B"/>
    <w:rsid w:val="00CE5C9F"/>
    <w:rsid w:val="00CF0A59"/>
    <w:rsid w:val="00D0296D"/>
    <w:rsid w:val="00D2497B"/>
    <w:rsid w:val="00D35B37"/>
    <w:rsid w:val="00D36F48"/>
    <w:rsid w:val="00D44760"/>
    <w:rsid w:val="00D57500"/>
    <w:rsid w:val="00D6458D"/>
    <w:rsid w:val="00D8204A"/>
    <w:rsid w:val="00D851BA"/>
    <w:rsid w:val="00D939E5"/>
    <w:rsid w:val="00D9530D"/>
    <w:rsid w:val="00DA089B"/>
    <w:rsid w:val="00DA53D2"/>
    <w:rsid w:val="00DB56FF"/>
    <w:rsid w:val="00DC2450"/>
    <w:rsid w:val="00DC3C51"/>
    <w:rsid w:val="00DC6564"/>
    <w:rsid w:val="00DD29E2"/>
    <w:rsid w:val="00DE1216"/>
    <w:rsid w:val="00DE4D1C"/>
    <w:rsid w:val="00DE5F4A"/>
    <w:rsid w:val="00DF21EF"/>
    <w:rsid w:val="00DF2C8E"/>
    <w:rsid w:val="00DF4E36"/>
    <w:rsid w:val="00E031D4"/>
    <w:rsid w:val="00E10021"/>
    <w:rsid w:val="00E14017"/>
    <w:rsid w:val="00E1544E"/>
    <w:rsid w:val="00E36CBE"/>
    <w:rsid w:val="00E412A1"/>
    <w:rsid w:val="00E653B5"/>
    <w:rsid w:val="00E76D8A"/>
    <w:rsid w:val="00E82853"/>
    <w:rsid w:val="00E87382"/>
    <w:rsid w:val="00E950A0"/>
    <w:rsid w:val="00E9598F"/>
    <w:rsid w:val="00EA0ABD"/>
    <w:rsid w:val="00EA1CAB"/>
    <w:rsid w:val="00EA295D"/>
    <w:rsid w:val="00EA562B"/>
    <w:rsid w:val="00EC414F"/>
    <w:rsid w:val="00ED1E7E"/>
    <w:rsid w:val="00ED459F"/>
    <w:rsid w:val="00ED4B5D"/>
    <w:rsid w:val="00EF2B5F"/>
    <w:rsid w:val="00EF7544"/>
    <w:rsid w:val="00F0203A"/>
    <w:rsid w:val="00F037F2"/>
    <w:rsid w:val="00F068E2"/>
    <w:rsid w:val="00F25128"/>
    <w:rsid w:val="00F27C50"/>
    <w:rsid w:val="00F327E1"/>
    <w:rsid w:val="00F36F1A"/>
    <w:rsid w:val="00F603FD"/>
    <w:rsid w:val="00F625FA"/>
    <w:rsid w:val="00F736E1"/>
    <w:rsid w:val="00F73E76"/>
    <w:rsid w:val="00F816CB"/>
    <w:rsid w:val="00F8175E"/>
    <w:rsid w:val="00F8356B"/>
    <w:rsid w:val="00F84E2F"/>
    <w:rsid w:val="00F851AE"/>
    <w:rsid w:val="00F8768B"/>
    <w:rsid w:val="00FA5EEB"/>
    <w:rsid w:val="00FA6D3E"/>
    <w:rsid w:val="00FB42C7"/>
    <w:rsid w:val="00FB6EE5"/>
    <w:rsid w:val="00FE27AB"/>
    <w:rsid w:val="00FE5E65"/>
    <w:rsid w:val="00FF2422"/>
    <w:rsid w:val="018855CA"/>
    <w:rsid w:val="019FC114"/>
    <w:rsid w:val="01C3024E"/>
    <w:rsid w:val="01D8F7EA"/>
    <w:rsid w:val="01ECDA0A"/>
    <w:rsid w:val="020C6A5C"/>
    <w:rsid w:val="020F8D64"/>
    <w:rsid w:val="023D221B"/>
    <w:rsid w:val="025EC27B"/>
    <w:rsid w:val="028BBFFD"/>
    <w:rsid w:val="02932110"/>
    <w:rsid w:val="0297A9FF"/>
    <w:rsid w:val="02AB1A7D"/>
    <w:rsid w:val="02BF8858"/>
    <w:rsid w:val="0305F0B3"/>
    <w:rsid w:val="032587EC"/>
    <w:rsid w:val="034AFD8A"/>
    <w:rsid w:val="038CCC50"/>
    <w:rsid w:val="03977C5D"/>
    <w:rsid w:val="03CEC1D3"/>
    <w:rsid w:val="03D6765D"/>
    <w:rsid w:val="03D8F27C"/>
    <w:rsid w:val="04223389"/>
    <w:rsid w:val="0422BBCD"/>
    <w:rsid w:val="042BB22F"/>
    <w:rsid w:val="0484F161"/>
    <w:rsid w:val="048684F8"/>
    <w:rsid w:val="048E149B"/>
    <w:rsid w:val="0503D46C"/>
    <w:rsid w:val="0509CEDE"/>
    <w:rsid w:val="050C4389"/>
    <w:rsid w:val="051AB141"/>
    <w:rsid w:val="05862485"/>
    <w:rsid w:val="05AEEEF4"/>
    <w:rsid w:val="05F7291A"/>
    <w:rsid w:val="060F481A"/>
    <w:rsid w:val="0612BA7A"/>
    <w:rsid w:val="061815C9"/>
    <w:rsid w:val="0660C912"/>
    <w:rsid w:val="0678F65E"/>
    <w:rsid w:val="06C4627A"/>
    <w:rsid w:val="070D85D2"/>
    <w:rsid w:val="071445E4"/>
    <w:rsid w:val="071A1360"/>
    <w:rsid w:val="0727E933"/>
    <w:rsid w:val="072AABBA"/>
    <w:rsid w:val="072ECF07"/>
    <w:rsid w:val="0771CDB8"/>
    <w:rsid w:val="07869EFC"/>
    <w:rsid w:val="07BE19BA"/>
    <w:rsid w:val="080C04E6"/>
    <w:rsid w:val="0825D003"/>
    <w:rsid w:val="0839C11E"/>
    <w:rsid w:val="0852CD42"/>
    <w:rsid w:val="087ECEE8"/>
    <w:rsid w:val="0882B1A5"/>
    <w:rsid w:val="089AF63A"/>
    <w:rsid w:val="08A957AF"/>
    <w:rsid w:val="08D418ED"/>
    <w:rsid w:val="08DCBB20"/>
    <w:rsid w:val="08E1C96A"/>
    <w:rsid w:val="091FEBE6"/>
    <w:rsid w:val="092C53A5"/>
    <w:rsid w:val="09A1A391"/>
    <w:rsid w:val="09A89E95"/>
    <w:rsid w:val="09E37257"/>
    <w:rsid w:val="0A0D16D5"/>
    <w:rsid w:val="0AC79A0A"/>
    <w:rsid w:val="0AF0683F"/>
    <w:rsid w:val="0B22CE96"/>
    <w:rsid w:val="0B2B14C3"/>
    <w:rsid w:val="0B4A6343"/>
    <w:rsid w:val="0B4E5243"/>
    <w:rsid w:val="0B6E13E1"/>
    <w:rsid w:val="0BAF72FB"/>
    <w:rsid w:val="0BB66FAA"/>
    <w:rsid w:val="0BC48E1A"/>
    <w:rsid w:val="0BD542A8"/>
    <w:rsid w:val="0BE5FC9F"/>
    <w:rsid w:val="0C08D687"/>
    <w:rsid w:val="0C0B663D"/>
    <w:rsid w:val="0C365F6D"/>
    <w:rsid w:val="0C8D40BF"/>
    <w:rsid w:val="0C93B5EC"/>
    <w:rsid w:val="0CD2C326"/>
    <w:rsid w:val="0CD66719"/>
    <w:rsid w:val="0CED7E1F"/>
    <w:rsid w:val="0D019310"/>
    <w:rsid w:val="0D2C26B2"/>
    <w:rsid w:val="0D5B5B43"/>
    <w:rsid w:val="0D65414A"/>
    <w:rsid w:val="0D779ECE"/>
    <w:rsid w:val="0D88B267"/>
    <w:rsid w:val="0D9013BD"/>
    <w:rsid w:val="0DBA5195"/>
    <w:rsid w:val="0DFAA6D8"/>
    <w:rsid w:val="0E0F781C"/>
    <w:rsid w:val="0E573192"/>
    <w:rsid w:val="0E6C9B49"/>
    <w:rsid w:val="0ECDEB60"/>
    <w:rsid w:val="0F0B5A6B"/>
    <w:rsid w:val="0F215007"/>
    <w:rsid w:val="0F236C3B"/>
    <w:rsid w:val="0F3A5C2B"/>
    <w:rsid w:val="0F7A2916"/>
    <w:rsid w:val="0F82B68E"/>
    <w:rsid w:val="0F850991"/>
    <w:rsid w:val="0FD15593"/>
    <w:rsid w:val="0FEC1187"/>
    <w:rsid w:val="0FF95BB3"/>
    <w:rsid w:val="10190F09"/>
    <w:rsid w:val="102BDBFB"/>
    <w:rsid w:val="107AC4C2"/>
    <w:rsid w:val="1084E85C"/>
    <w:rsid w:val="1089327A"/>
    <w:rsid w:val="1089E0CD"/>
    <w:rsid w:val="10DFD47A"/>
    <w:rsid w:val="10E23BF7"/>
    <w:rsid w:val="10FF2083"/>
    <w:rsid w:val="1119B6B5"/>
    <w:rsid w:val="1151C8EB"/>
    <w:rsid w:val="1162EF7A"/>
    <w:rsid w:val="11A8C283"/>
    <w:rsid w:val="11AF8295"/>
    <w:rsid w:val="11BD93C7"/>
    <w:rsid w:val="11C8E810"/>
    <w:rsid w:val="11CEDD15"/>
    <w:rsid w:val="11DCE4BE"/>
    <w:rsid w:val="11E4F494"/>
    <w:rsid w:val="1250B672"/>
    <w:rsid w:val="125EBF40"/>
    <w:rsid w:val="1266DDF6"/>
    <w:rsid w:val="126C6242"/>
    <w:rsid w:val="1275241B"/>
    <w:rsid w:val="128BBCC2"/>
    <w:rsid w:val="128C45C3"/>
    <w:rsid w:val="12DFEA4A"/>
    <w:rsid w:val="12FDB133"/>
    <w:rsid w:val="1316CC95"/>
    <w:rsid w:val="135BC384"/>
    <w:rsid w:val="138CEFE6"/>
    <w:rsid w:val="139E5D8E"/>
    <w:rsid w:val="13C03BC4"/>
    <w:rsid w:val="13C4682D"/>
    <w:rsid w:val="13D53FD9"/>
    <w:rsid w:val="13EA82BF"/>
    <w:rsid w:val="1415ECAA"/>
    <w:rsid w:val="14374540"/>
    <w:rsid w:val="1483180C"/>
    <w:rsid w:val="149D3ED2"/>
    <w:rsid w:val="14C0EF70"/>
    <w:rsid w:val="14F0A379"/>
    <w:rsid w:val="14F7C53A"/>
    <w:rsid w:val="151024CA"/>
    <w:rsid w:val="1513EE08"/>
    <w:rsid w:val="155EB1F6"/>
    <w:rsid w:val="159B25A2"/>
    <w:rsid w:val="15B47216"/>
    <w:rsid w:val="15D2614C"/>
    <w:rsid w:val="1621D577"/>
    <w:rsid w:val="1657C736"/>
    <w:rsid w:val="165EE978"/>
    <w:rsid w:val="166A0A2C"/>
    <w:rsid w:val="169A9383"/>
    <w:rsid w:val="169AC654"/>
    <w:rsid w:val="16A7EAD5"/>
    <w:rsid w:val="16B05AE0"/>
    <w:rsid w:val="16DE8CEB"/>
    <w:rsid w:val="16FB7177"/>
    <w:rsid w:val="170CD8DF"/>
    <w:rsid w:val="1736F603"/>
    <w:rsid w:val="173A10EE"/>
    <w:rsid w:val="17556EF2"/>
    <w:rsid w:val="17A7BB41"/>
    <w:rsid w:val="17EB8340"/>
    <w:rsid w:val="186A46CD"/>
    <w:rsid w:val="18E1D5E9"/>
    <w:rsid w:val="18E62007"/>
    <w:rsid w:val="19723785"/>
    <w:rsid w:val="19A4D21C"/>
    <w:rsid w:val="19DC0E09"/>
    <w:rsid w:val="1A2BF173"/>
    <w:rsid w:val="1A7A6708"/>
    <w:rsid w:val="1A9042E2"/>
    <w:rsid w:val="1A96F301"/>
    <w:rsid w:val="1AAB33C6"/>
    <w:rsid w:val="1AF44980"/>
    <w:rsid w:val="1B10EFAC"/>
    <w:rsid w:val="1B30C6AA"/>
    <w:rsid w:val="1B5233CE"/>
    <w:rsid w:val="1B5CF6B8"/>
    <w:rsid w:val="1BD46BF4"/>
    <w:rsid w:val="1BE945FB"/>
    <w:rsid w:val="1BED112E"/>
    <w:rsid w:val="1BF36995"/>
    <w:rsid w:val="1C4E55B3"/>
    <w:rsid w:val="1C69A824"/>
    <w:rsid w:val="1C8B4E2A"/>
    <w:rsid w:val="1CDA93DB"/>
    <w:rsid w:val="1D357C5B"/>
    <w:rsid w:val="1D7B8BA2"/>
    <w:rsid w:val="1E23D38D"/>
    <w:rsid w:val="1E282C97"/>
    <w:rsid w:val="1E32A75C"/>
    <w:rsid w:val="1E39DF94"/>
    <w:rsid w:val="1E529A63"/>
    <w:rsid w:val="1E779E4B"/>
    <w:rsid w:val="1EA705C1"/>
    <w:rsid w:val="1EB98E5D"/>
    <w:rsid w:val="1ED822A0"/>
    <w:rsid w:val="1F253CDB"/>
    <w:rsid w:val="1F40680E"/>
    <w:rsid w:val="1F65DDAC"/>
    <w:rsid w:val="1F85CFE7"/>
    <w:rsid w:val="1FA7175D"/>
    <w:rsid w:val="1FAB617B"/>
    <w:rsid w:val="1FDEC289"/>
    <w:rsid w:val="2016D4BF"/>
    <w:rsid w:val="201D55EC"/>
    <w:rsid w:val="202F70A9"/>
    <w:rsid w:val="2035CADB"/>
    <w:rsid w:val="208EC9C0"/>
    <w:rsid w:val="20B904BB"/>
    <w:rsid w:val="20E22CBC"/>
    <w:rsid w:val="20FB86EF"/>
    <w:rsid w:val="2132385F"/>
    <w:rsid w:val="2132DADC"/>
    <w:rsid w:val="2135D034"/>
    <w:rsid w:val="219A09A3"/>
    <w:rsid w:val="21DBA517"/>
    <w:rsid w:val="21E85976"/>
    <w:rsid w:val="222ACF51"/>
    <w:rsid w:val="22C3F02B"/>
    <w:rsid w:val="22D3FD0D"/>
    <w:rsid w:val="22D49485"/>
    <w:rsid w:val="22F324BC"/>
    <w:rsid w:val="230B1E29"/>
    <w:rsid w:val="232DF811"/>
    <w:rsid w:val="239C93EB"/>
    <w:rsid w:val="23D8C806"/>
    <w:rsid w:val="23E31E71"/>
    <w:rsid w:val="23F0C173"/>
    <w:rsid w:val="240FE922"/>
    <w:rsid w:val="2458F857"/>
    <w:rsid w:val="245E5653"/>
    <w:rsid w:val="24AF34B7"/>
    <w:rsid w:val="24B4CF62"/>
    <w:rsid w:val="24E4F50D"/>
    <w:rsid w:val="24F2653E"/>
    <w:rsid w:val="24FB59E8"/>
    <w:rsid w:val="250FBB80"/>
    <w:rsid w:val="252B0DF1"/>
    <w:rsid w:val="2557E695"/>
    <w:rsid w:val="25AC82B3"/>
    <w:rsid w:val="25DB137D"/>
    <w:rsid w:val="25E53717"/>
    <w:rsid w:val="261325B3"/>
    <w:rsid w:val="263E0CF7"/>
    <w:rsid w:val="2683928D"/>
    <w:rsid w:val="268BAFC1"/>
    <w:rsid w:val="269231AE"/>
    <w:rsid w:val="26BB365D"/>
    <w:rsid w:val="26C343C4"/>
    <w:rsid w:val="2723749F"/>
    <w:rsid w:val="27689E5F"/>
    <w:rsid w:val="27CE4494"/>
    <w:rsid w:val="27D89AFF"/>
    <w:rsid w:val="27E6A2A8"/>
    <w:rsid w:val="27F9E150"/>
    <w:rsid w:val="281D91EE"/>
    <w:rsid w:val="282ECB5D"/>
    <w:rsid w:val="283CA19D"/>
    <w:rsid w:val="28631455"/>
    <w:rsid w:val="28687D2A"/>
    <w:rsid w:val="288AF170"/>
    <w:rsid w:val="288B5712"/>
    <w:rsid w:val="28E2B551"/>
    <w:rsid w:val="28E9A834"/>
    <w:rsid w:val="29208A7F"/>
    <w:rsid w:val="294FBEA3"/>
    <w:rsid w:val="2981A654"/>
    <w:rsid w:val="2985993B"/>
    <w:rsid w:val="29A39289"/>
    <w:rsid w:val="29B05685"/>
    <w:rsid w:val="2A08A241"/>
    <w:rsid w:val="2A15B9CB"/>
    <w:rsid w:val="2A834D86"/>
    <w:rsid w:val="2A8FEFAE"/>
    <w:rsid w:val="2AC63438"/>
    <w:rsid w:val="2AE8AC07"/>
    <w:rsid w:val="2B102FC1"/>
    <w:rsid w:val="2B25EFF8"/>
    <w:rsid w:val="2B2962B6"/>
    <w:rsid w:val="2B802BF4"/>
    <w:rsid w:val="2B9A1D9F"/>
    <w:rsid w:val="2BD4C7AC"/>
    <w:rsid w:val="2BFB6DB6"/>
    <w:rsid w:val="2C354654"/>
    <w:rsid w:val="2C66BB67"/>
    <w:rsid w:val="2CA4843E"/>
    <w:rsid w:val="2CADD4F9"/>
    <w:rsid w:val="2CD43847"/>
    <w:rsid w:val="2CF5C72C"/>
    <w:rsid w:val="2D346669"/>
    <w:rsid w:val="2D35885E"/>
    <w:rsid w:val="2D6C1195"/>
    <w:rsid w:val="2D709A84"/>
    <w:rsid w:val="2D76352F"/>
    <w:rsid w:val="2D843DD3"/>
    <w:rsid w:val="2D8E616D"/>
    <w:rsid w:val="2D96A523"/>
    <w:rsid w:val="2DEB45C9"/>
    <w:rsid w:val="2E427E46"/>
    <w:rsid w:val="2E4315BE"/>
    <w:rsid w:val="2E551867"/>
    <w:rsid w:val="2E809BFD"/>
    <w:rsid w:val="2E8EA472"/>
    <w:rsid w:val="2E9198CF"/>
    <w:rsid w:val="2EA4A4A6"/>
    <w:rsid w:val="2EE432C0"/>
    <w:rsid w:val="2F2C5B75"/>
    <w:rsid w:val="2F3812A6"/>
    <w:rsid w:val="2F47493F"/>
    <w:rsid w:val="2F48AB00"/>
    <w:rsid w:val="2F4AA33E"/>
    <w:rsid w:val="2F707C07"/>
    <w:rsid w:val="2F9A5FD7"/>
    <w:rsid w:val="2FB05DB5"/>
    <w:rsid w:val="3003331E"/>
    <w:rsid w:val="30114C76"/>
    <w:rsid w:val="301CECA2"/>
    <w:rsid w:val="301F541F"/>
    <w:rsid w:val="302C6D11"/>
    <w:rsid w:val="30407507"/>
    <w:rsid w:val="304BEEA5"/>
    <w:rsid w:val="30631186"/>
    <w:rsid w:val="3076502E"/>
    <w:rsid w:val="307A3F2E"/>
    <w:rsid w:val="30AD714A"/>
    <w:rsid w:val="30BB471D"/>
    <w:rsid w:val="30BCB7B6"/>
    <w:rsid w:val="30D8893A"/>
    <w:rsid w:val="30DF5062"/>
    <w:rsid w:val="31212023"/>
    <w:rsid w:val="312B768E"/>
    <w:rsid w:val="31352819"/>
    <w:rsid w:val="31473939"/>
    <w:rsid w:val="31A41B1E"/>
    <w:rsid w:val="31DC4568"/>
    <w:rsid w:val="31E2BA95"/>
    <w:rsid w:val="31E61F2C"/>
    <w:rsid w:val="31FDEDB7"/>
    <w:rsid w:val="3201719D"/>
    <w:rsid w:val="323CE86A"/>
    <w:rsid w:val="32E2CAC9"/>
    <w:rsid w:val="32EF56DB"/>
    <w:rsid w:val="3312EF79"/>
    <w:rsid w:val="334588A1"/>
    <w:rsid w:val="33621595"/>
    <w:rsid w:val="33BBC730"/>
    <w:rsid w:val="3446BBC5"/>
    <w:rsid w:val="346BCCBC"/>
    <w:rsid w:val="3475F056"/>
    <w:rsid w:val="34962D79"/>
    <w:rsid w:val="34AE26E6"/>
    <w:rsid w:val="352A6227"/>
    <w:rsid w:val="35B045C0"/>
    <w:rsid w:val="35C73A22"/>
    <w:rsid w:val="35DE5BCA"/>
    <w:rsid w:val="3618A61E"/>
    <w:rsid w:val="3626F79D"/>
    <w:rsid w:val="364FC73A"/>
    <w:rsid w:val="36EBEAA6"/>
    <w:rsid w:val="36F07395"/>
    <w:rsid w:val="370416E4"/>
    <w:rsid w:val="3706A69A"/>
    <w:rsid w:val="370F9B44"/>
    <w:rsid w:val="372755E0"/>
    <w:rsid w:val="373C98C6"/>
    <w:rsid w:val="37438A2D"/>
    <w:rsid w:val="376E725E"/>
    <w:rsid w:val="3784463C"/>
    <w:rsid w:val="37ECEAE5"/>
    <w:rsid w:val="3807F201"/>
    <w:rsid w:val="38118550"/>
    <w:rsid w:val="3812D2A6"/>
    <w:rsid w:val="3827670F"/>
    <w:rsid w:val="385D519F"/>
    <w:rsid w:val="38BC74A6"/>
    <w:rsid w:val="39166FAA"/>
    <w:rsid w:val="391FBC8E"/>
    <w:rsid w:val="39595257"/>
    <w:rsid w:val="395E985F"/>
    <w:rsid w:val="39AA9BF3"/>
    <w:rsid w:val="39CBEE44"/>
    <w:rsid w:val="39E285F0"/>
    <w:rsid w:val="39E9CA6B"/>
    <w:rsid w:val="3A025E41"/>
    <w:rsid w:val="3A160F37"/>
    <w:rsid w:val="3A30A2F2"/>
    <w:rsid w:val="3A8C26F5"/>
    <w:rsid w:val="3AA784F9"/>
    <w:rsid w:val="3AC3AB30"/>
    <w:rsid w:val="3ADBEDDE"/>
    <w:rsid w:val="3AE693DE"/>
    <w:rsid w:val="3AEEB2F7"/>
    <w:rsid w:val="3AFA68C0"/>
    <w:rsid w:val="3AFE4E37"/>
    <w:rsid w:val="3B0517D2"/>
    <w:rsid w:val="3B0607AA"/>
    <w:rsid w:val="3B3BED9C"/>
    <w:rsid w:val="3B94F9FD"/>
    <w:rsid w:val="3C085717"/>
    <w:rsid w:val="3C088205"/>
    <w:rsid w:val="3C1F1AAC"/>
    <w:rsid w:val="3C38360E"/>
    <w:rsid w:val="3C963921"/>
    <w:rsid w:val="3CBE009F"/>
    <w:rsid w:val="3CC23AC7"/>
    <w:rsid w:val="3D878620"/>
    <w:rsid w:val="3D946D50"/>
    <w:rsid w:val="3DE258E9"/>
    <w:rsid w:val="3DEBA5CD"/>
    <w:rsid w:val="3E2AFEEC"/>
    <w:rsid w:val="3E35E8F0"/>
    <w:rsid w:val="3E3AC056"/>
    <w:rsid w:val="3E5E0B28"/>
    <w:rsid w:val="3E6BD525"/>
    <w:rsid w:val="3EB12B50"/>
    <w:rsid w:val="3EC9FF09"/>
    <w:rsid w:val="3EE5904B"/>
    <w:rsid w:val="3F046CA8"/>
    <w:rsid w:val="3F4F2CE9"/>
    <w:rsid w:val="3FA19AAA"/>
    <w:rsid w:val="3FB67F90"/>
    <w:rsid w:val="3FF9DB89"/>
    <w:rsid w:val="40202FE3"/>
    <w:rsid w:val="40639114"/>
    <w:rsid w:val="406959C3"/>
    <w:rsid w:val="4075E751"/>
    <w:rsid w:val="40CBAA42"/>
    <w:rsid w:val="40CDA1A9"/>
    <w:rsid w:val="4165E106"/>
    <w:rsid w:val="41738408"/>
    <w:rsid w:val="4185629A"/>
    <w:rsid w:val="4195950F"/>
    <w:rsid w:val="41C302CB"/>
    <w:rsid w:val="41D9CD48"/>
    <w:rsid w:val="41ECA7F9"/>
    <w:rsid w:val="421D250D"/>
    <w:rsid w:val="423B1D5F"/>
    <w:rsid w:val="423F043E"/>
    <w:rsid w:val="42485D22"/>
    <w:rsid w:val="426ADD68"/>
    <w:rsid w:val="426B430A"/>
    <w:rsid w:val="42B70394"/>
    <w:rsid w:val="42B85ECB"/>
    <w:rsid w:val="430D682B"/>
    <w:rsid w:val="4310E35A"/>
    <w:rsid w:val="4360FE3B"/>
    <w:rsid w:val="436B21D5"/>
    <w:rsid w:val="436F6BF3"/>
    <w:rsid w:val="4391EABD"/>
    <w:rsid w:val="43B13AB9"/>
    <w:rsid w:val="43B85C7A"/>
    <w:rsid w:val="43F4959F"/>
    <w:rsid w:val="44019C0D"/>
    <w:rsid w:val="4437054A"/>
    <w:rsid w:val="443ADACB"/>
    <w:rsid w:val="443E665D"/>
    <w:rsid w:val="444EFEB7"/>
    <w:rsid w:val="447939B2"/>
    <w:rsid w:val="44AAF1F9"/>
    <w:rsid w:val="44B2DD6B"/>
    <w:rsid w:val="44F7B83B"/>
    <w:rsid w:val="4537ACF6"/>
    <w:rsid w:val="45510729"/>
    <w:rsid w:val="45546128"/>
    <w:rsid w:val="4564AA78"/>
    <w:rsid w:val="45690096"/>
    <w:rsid w:val="45B4C452"/>
    <w:rsid w:val="45B862A3"/>
    <w:rsid w:val="46160632"/>
    <w:rsid w:val="4625AD72"/>
    <w:rsid w:val="4649C3B2"/>
    <w:rsid w:val="46531096"/>
    <w:rsid w:val="465D3430"/>
    <w:rsid w:val="46761F0F"/>
    <w:rsid w:val="46AA6ED5"/>
    <w:rsid w:val="46EEA9F2"/>
    <w:rsid w:val="471BA774"/>
    <w:rsid w:val="47419670"/>
    <w:rsid w:val="4742D77A"/>
    <w:rsid w:val="47714C5A"/>
    <w:rsid w:val="477DF4A5"/>
    <w:rsid w:val="47ADD908"/>
    <w:rsid w:val="47DD0D7D"/>
    <w:rsid w:val="47E9FFA4"/>
    <w:rsid w:val="47EC787F"/>
    <w:rsid w:val="4806E569"/>
    <w:rsid w:val="481DC149"/>
    <w:rsid w:val="4831A4F6"/>
    <w:rsid w:val="483A6FAB"/>
    <w:rsid w:val="48464B79"/>
    <w:rsid w:val="4846A654"/>
    <w:rsid w:val="484968DB"/>
    <w:rsid w:val="485B12F1"/>
    <w:rsid w:val="487D23F8"/>
    <w:rsid w:val="489CA549"/>
    <w:rsid w:val="48BC4481"/>
    <w:rsid w:val="48C93CA8"/>
    <w:rsid w:val="48D3C5F8"/>
    <w:rsid w:val="48E003D1"/>
    <w:rsid w:val="492D2984"/>
    <w:rsid w:val="493AFE48"/>
    <w:rsid w:val="4959BD5C"/>
    <w:rsid w:val="49623EBB"/>
    <w:rsid w:val="497CA9AF"/>
    <w:rsid w:val="498B86E9"/>
    <w:rsid w:val="49CDF474"/>
    <w:rsid w:val="49D7F979"/>
    <w:rsid w:val="49E5066B"/>
    <w:rsid w:val="4A0726BA"/>
    <w:rsid w:val="4A1B8FA2"/>
    <w:rsid w:val="4A700700"/>
    <w:rsid w:val="4A9BF1CB"/>
    <w:rsid w:val="4AD3F6E6"/>
    <w:rsid w:val="4B112402"/>
    <w:rsid w:val="4B2AB106"/>
    <w:rsid w:val="4B8EB7A4"/>
    <w:rsid w:val="4B96396E"/>
    <w:rsid w:val="4BBA9331"/>
    <w:rsid w:val="4BDD0777"/>
    <w:rsid w:val="4BE819B4"/>
    <w:rsid w:val="4C1F7D14"/>
    <w:rsid w:val="4C21FE66"/>
    <w:rsid w:val="4C2A5093"/>
    <w:rsid w:val="4C49DDE4"/>
    <w:rsid w:val="4C4F618A"/>
    <w:rsid w:val="4C508F7F"/>
    <w:rsid w:val="4C5DCF42"/>
    <w:rsid w:val="4CB37428"/>
    <w:rsid w:val="4CB861BE"/>
    <w:rsid w:val="4CCD65D3"/>
    <w:rsid w:val="4CE8C3D7"/>
    <w:rsid w:val="4CFA317F"/>
    <w:rsid w:val="4D9FAF37"/>
    <w:rsid w:val="4DC1F098"/>
    <w:rsid w:val="4DC83CE9"/>
    <w:rsid w:val="4DCD7607"/>
    <w:rsid w:val="4E15F9C6"/>
    <w:rsid w:val="4E3124F9"/>
    <w:rsid w:val="4E4C776A"/>
    <w:rsid w:val="4E6245C8"/>
    <w:rsid w:val="4EBA488E"/>
    <w:rsid w:val="4EC29ABB"/>
    <w:rsid w:val="4EE7133F"/>
    <w:rsid w:val="4EEC047C"/>
    <w:rsid w:val="4EF33012"/>
    <w:rsid w:val="4F00D314"/>
    <w:rsid w:val="4F61235F"/>
    <w:rsid w:val="4F88E8D7"/>
    <w:rsid w:val="4FAF9132"/>
    <w:rsid w:val="4FE550F7"/>
    <w:rsid w:val="501C1A7B"/>
    <w:rsid w:val="50879E65"/>
    <w:rsid w:val="50C0EA23"/>
    <w:rsid w:val="50C2B08B"/>
    <w:rsid w:val="50C2E261"/>
    <w:rsid w:val="51031E8B"/>
    <w:rsid w:val="510D4225"/>
    <w:rsid w:val="5122F1D9"/>
    <w:rsid w:val="514195F8"/>
    <w:rsid w:val="5145AB86"/>
    <w:rsid w:val="51561C42"/>
    <w:rsid w:val="5163A5A5"/>
    <w:rsid w:val="5186A182"/>
    <w:rsid w:val="51A72E6E"/>
    <w:rsid w:val="51B6E425"/>
    <w:rsid w:val="51F27E51"/>
    <w:rsid w:val="52041ECA"/>
    <w:rsid w:val="5205142C"/>
    <w:rsid w:val="523DA9DA"/>
    <w:rsid w:val="52617549"/>
    <w:rsid w:val="528A28AD"/>
    <w:rsid w:val="529AC107"/>
    <w:rsid w:val="52A15014"/>
    <w:rsid w:val="52EB085E"/>
    <w:rsid w:val="534BE1B9"/>
    <w:rsid w:val="535AF9B8"/>
    <w:rsid w:val="538631CD"/>
    <w:rsid w:val="541217E9"/>
    <w:rsid w:val="544BC907"/>
    <w:rsid w:val="545C9E7E"/>
    <w:rsid w:val="54730359"/>
    <w:rsid w:val="5473362A"/>
    <w:rsid w:val="54994F40"/>
    <w:rsid w:val="54AD409E"/>
    <w:rsid w:val="54DAD649"/>
    <w:rsid w:val="54F63125"/>
    <w:rsid w:val="550E2A92"/>
    <w:rsid w:val="554F3D86"/>
    <w:rsid w:val="55558B75"/>
    <w:rsid w:val="5579C78B"/>
    <w:rsid w:val="557D2C22"/>
    <w:rsid w:val="557F6331"/>
    <w:rsid w:val="55A895FB"/>
    <w:rsid w:val="55B18AB7"/>
    <w:rsid w:val="55DE8839"/>
    <w:rsid w:val="56538BAE"/>
    <w:rsid w:val="56611504"/>
    <w:rsid w:val="566D058B"/>
    <w:rsid w:val="567581A1"/>
    <w:rsid w:val="567FCEC4"/>
    <w:rsid w:val="56A27F23"/>
    <w:rsid w:val="56C58D44"/>
    <w:rsid w:val="574BEE52"/>
    <w:rsid w:val="57654885"/>
    <w:rsid w:val="576EC72B"/>
    <w:rsid w:val="577681E0"/>
    <w:rsid w:val="57840088"/>
    <w:rsid w:val="5797CB15"/>
    <w:rsid w:val="57A34C91"/>
    <w:rsid w:val="57C8065D"/>
    <w:rsid w:val="5830C8BB"/>
    <w:rsid w:val="584CEE91"/>
    <w:rsid w:val="58597C1F"/>
    <w:rsid w:val="588110CC"/>
    <w:rsid w:val="58866C3E"/>
    <w:rsid w:val="590E3070"/>
    <w:rsid w:val="59195029"/>
    <w:rsid w:val="595718D6"/>
    <w:rsid w:val="597929DD"/>
    <w:rsid w:val="5997B9A7"/>
    <w:rsid w:val="599FA632"/>
    <w:rsid w:val="59A1DD41"/>
    <w:rsid w:val="59AC8AEB"/>
    <w:rsid w:val="59DCB096"/>
    <w:rsid w:val="59FD5FDC"/>
    <w:rsid w:val="5A15BDF0"/>
    <w:rsid w:val="5A1B26C5"/>
    <w:rsid w:val="5A40C334"/>
    <w:rsid w:val="5A8EAECD"/>
    <w:rsid w:val="5AA77D1B"/>
    <w:rsid w:val="5AAFF51E"/>
    <w:rsid w:val="5AB72339"/>
    <w:rsid w:val="5AC86871"/>
    <w:rsid w:val="5B2DC791"/>
    <w:rsid w:val="5B586617"/>
    <w:rsid w:val="5B5E51E3"/>
    <w:rsid w:val="5B94CF87"/>
    <w:rsid w:val="5BBABE6A"/>
    <w:rsid w:val="5BC7820C"/>
    <w:rsid w:val="5BCAB9F2"/>
    <w:rsid w:val="5C1A9A18"/>
    <w:rsid w:val="5C369C3E"/>
    <w:rsid w:val="5C6885B1"/>
    <w:rsid w:val="5C6A7D82"/>
    <w:rsid w:val="5C93EF9C"/>
    <w:rsid w:val="5CA9E4CB"/>
    <w:rsid w:val="5CF66FE1"/>
    <w:rsid w:val="5CFCB1FA"/>
    <w:rsid w:val="5D0E773B"/>
    <w:rsid w:val="5D222798"/>
    <w:rsid w:val="5D3EF262"/>
    <w:rsid w:val="5D9522C0"/>
    <w:rsid w:val="5DA95D03"/>
    <w:rsid w:val="5DBAA41D"/>
    <w:rsid w:val="5DF63669"/>
    <w:rsid w:val="5DF99B00"/>
    <w:rsid w:val="5E067FB9"/>
    <w:rsid w:val="5E06F0A3"/>
    <w:rsid w:val="5E10A353"/>
    <w:rsid w:val="5E142EBB"/>
    <w:rsid w:val="5E311347"/>
    <w:rsid w:val="5E572DD9"/>
    <w:rsid w:val="5E63CA5A"/>
    <w:rsid w:val="5EDA521C"/>
    <w:rsid w:val="5EF4B306"/>
    <w:rsid w:val="5F0CAC73"/>
    <w:rsid w:val="5F1B869B"/>
    <w:rsid w:val="5F842E54"/>
    <w:rsid w:val="5FE0EE15"/>
    <w:rsid w:val="5FE1B763"/>
    <w:rsid w:val="5FEE059F"/>
    <w:rsid w:val="6007D079"/>
    <w:rsid w:val="6052E133"/>
    <w:rsid w:val="605D4172"/>
    <w:rsid w:val="6064B25E"/>
    <w:rsid w:val="60C8959D"/>
    <w:rsid w:val="60FB549B"/>
    <w:rsid w:val="6155B541"/>
    <w:rsid w:val="6163918E"/>
    <w:rsid w:val="619F66F5"/>
    <w:rsid w:val="61BA2D81"/>
    <w:rsid w:val="61C4511B"/>
    <w:rsid w:val="61EB5A50"/>
    <w:rsid w:val="62393358"/>
    <w:rsid w:val="623A8FAA"/>
    <w:rsid w:val="624CAA67"/>
    <w:rsid w:val="6272AB7D"/>
    <w:rsid w:val="62DE2029"/>
    <w:rsid w:val="62E017FA"/>
    <w:rsid w:val="630DD432"/>
    <w:rsid w:val="63724C72"/>
    <w:rsid w:val="63DF913A"/>
    <w:rsid w:val="63E3822D"/>
    <w:rsid w:val="6402D0AD"/>
    <w:rsid w:val="641FB7B0"/>
    <w:rsid w:val="64B7F70D"/>
    <w:rsid w:val="64C1A898"/>
    <w:rsid w:val="64CC58A5"/>
    <w:rsid w:val="64E7AB16"/>
    <w:rsid w:val="65069F87"/>
    <w:rsid w:val="6535C818"/>
    <w:rsid w:val="655741A7"/>
    <w:rsid w:val="658D3366"/>
    <w:rsid w:val="65D71BFD"/>
    <w:rsid w:val="6600582F"/>
    <w:rsid w:val="660345B0"/>
    <w:rsid w:val="6630057C"/>
    <w:rsid w:val="66300C38"/>
    <w:rsid w:val="66355F68"/>
    <w:rsid w:val="66915C4F"/>
    <w:rsid w:val="669DDD5C"/>
    <w:rsid w:val="6733766B"/>
    <w:rsid w:val="6734CA0C"/>
    <w:rsid w:val="6751D364"/>
    <w:rsid w:val="67637EE2"/>
    <w:rsid w:val="676787B6"/>
    <w:rsid w:val="67760F7A"/>
    <w:rsid w:val="67D6646D"/>
    <w:rsid w:val="67D9FC42"/>
    <w:rsid w:val="67DDF851"/>
    <w:rsid w:val="67F84D3B"/>
    <w:rsid w:val="680270D5"/>
    <w:rsid w:val="685D5CF3"/>
    <w:rsid w:val="686DEDEF"/>
    <w:rsid w:val="6881D672"/>
    <w:rsid w:val="6893E697"/>
    <w:rsid w:val="68994467"/>
    <w:rsid w:val="68A47EF1"/>
    <w:rsid w:val="68A6772F"/>
    <w:rsid w:val="68A6AA00"/>
    <w:rsid w:val="68C1D533"/>
    <w:rsid w:val="68CC4FF8"/>
    <w:rsid w:val="68CDBBDD"/>
    <w:rsid w:val="68F633C8"/>
    <w:rsid w:val="69179830"/>
    <w:rsid w:val="692D0B0E"/>
    <w:rsid w:val="69419FE4"/>
    <w:rsid w:val="69489AE8"/>
    <w:rsid w:val="698D9138"/>
    <w:rsid w:val="69A7E924"/>
    <w:rsid w:val="69BEE577"/>
    <w:rsid w:val="69C743A4"/>
    <w:rsid w:val="69D125D0"/>
    <w:rsid w:val="69D4E6A6"/>
    <w:rsid w:val="69DBE312"/>
    <w:rsid w:val="69FC84DC"/>
    <w:rsid w:val="6A450A17"/>
    <w:rsid w:val="6A59DB5B"/>
    <w:rsid w:val="6AB82CBD"/>
    <w:rsid w:val="6B3E8E86"/>
    <w:rsid w:val="6B5687F3"/>
    <w:rsid w:val="6B58FB70"/>
    <w:rsid w:val="6BC755CC"/>
    <w:rsid w:val="6BD65BC0"/>
    <w:rsid w:val="6BDDB34A"/>
    <w:rsid w:val="6C200785"/>
    <w:rsid w:val="6C207F2A"/>
    <w:rsid w:val="6C2D3D12"/>
    <w:rsid w:val="6C33B23F"/>
    <w:rsid w:val="6CCD0A7B"/>
    <w:rsid w:val="6D32D254"/>
    <w:rsid w:val="6D8DBE72"/>
    <w:rsid w:val="6D911776"/>
    <w:rsid w:val="6E0D8923"/>
    <w:rsid w:val="6E4181A9"/>
    <w:rsid w:val="6E4E9933"/>
    <w:rsid w:val="6E63A3A2"/>
    <w:rsid w:val="6E6E234F"/>
    <w:rsid w:val="6EE0CDAB"/>
    <w:rsid w:val="6F4716EB"/>
    <w:rsid w:val="6F69D645"/>
    <w:rsid w:val="6F9AF4CE"/>
    <w:rsid w:val="6FB90B5C"/>
    <w:rsid w:val="6FC4B68D"/>
    <w:rsid w:val="700FE7D5"/>
    <w:rsid w:val="7024E4AF"/>
    <w:rsid w:val="704A811E"/>
    <w:rsid w:val="70566B20"/>
    <w:rsid w:val="70615CCC"/>
    <w:rsid w:val="706D6706"/>
    <w:rsid w:val="712617D3"/>
    <w:rsid w:val="716ED968"/>
    <w:rsid w:val="71FEBB93"/>
    <w:rsid w:val="7206E18F"/>
    <w:rsid w:val="7221957B"/>
    <w:rsid w:val="723367CA"/>
    <w:rsid w:val="7261A07F"/>
    <w:rsid w:val="7278F3BA"/>
    <w:rsid w:val="729B02B7"/>
    <w:rsid w:val="72A1F7A4"/>
    <w:rsid w:val="732D64CE"/>
    <w:rsid w:val="733C0608"/>
    <w:rsid w:val="736EC7FA"/>
    <w:rsid w:val="737C5DED"/>
    <w:rsid w:val="739EE0AA"/>
    <w:rsid w:val="73C5A698"/>
    <w:rsid w:val="73D9B46C"/>
    <w:rsid w:val="73E7FAE6"/>
    <w:rsid w:val="74072E6B"/>
    <w:rsid w:val="742869E1"/>
    <w:rsid w:val="74328D7B"/>
    <w:rsid w:val="744BA8DD"/>
    <w:rsid w:val="744C1A7F"/>
    <w:rsid w:val="745291AF"/>
    <w:rsid w:val="74566FC5"/>
    <w:rsid w:val="7460EBC3"/>
    <w:rsid w:val="74A481EC"/>
    <w:rsid w:val="74CB95B9"/>
    <w:rsid w:val="751830C5"/>
    <w:rsid w:val="7522158E"/>
    <w:rsid w:val="75449458"/>
    <w:rsid w:val="75725D9F"/>
    <w:rsid w:val="759409FF"/>
    <w:rsid w:val="75994141"/>
    <w:rsid w:val="75A718D7"/>
    <w:rsid w:val="75B38B50"/>
    <w:rsid w:val="75EAABFF"/>
    <w:rsid w:val="7619D490"/>
    <w:rsid w:val="763013D8"/>
    <w:rsid w:val="76392F10"/>
    <w:rsid w:val="76440F8B"/>
    <w:rsid w:val="76769F08"/>
    <w:rsid w:val="76A0D916"/>
    <w:rsid w:val="76AD0FBF"/>
    <w:rsid w:val="76C5092C"/>
    <w:rsid w:val="76DA0D41"/>
    <w:rsid w:val="76E35A11"/>
    <w:rsid w:val="76EA8BC5"/>
    <w:rsid w:val="76F33B07"/>
    <w:rsid w:val="76F7C9FD"/>
    <w:rsid w:val="77675FB6"/>
    <w:rsid w:val="776DE0E3"/>
    <w:rsid w:val="77945D38"/>
    <w:rsid w:val="77AEB485"/>
    <w:rsid w:val="77B2A501"/>
    <w:rsid w:val="77C385C9"/>
    <w:rsid w:val="77CBE439"/>
    <w:rsid w:val="77F4A6BB"/>
    <w:rsid w:val="7811ADD8"/>
    <w:rsid w:val="781542A8"/>
    <w:rsid w:val="782B62A0"/>
    <w:rsid w:val="7848472C"/>
    <w:rsid w:val="78604099"/>
    <w:rsid w:val="78A1538D"/>
    <w:rsid w:val="78A59DAB"/>
    <w:rsid w:val="78C4AA1D"/>
    <w:rsid w:val="790DAD53"/>
    <w:rsid w:val="7917921C"/>
    <w:rsid w:val="796E341C"/>
    <w:rsid w:val="799EC973"/>
    <w:rsid w:val="79B63592"/>
    <w:rsid w:val="79BE4AC4"/>
    <w:rsid w:val="79C04295"/>
    <w:rsid w:val="79E9B4AF"/>
    <w:rsid w:val="7A221E10"/>
    <w:rsid w:val="7A29759A"/>
    <w:rsid w:val="7A7F748F"/>
    <w:rsid w:val="7AB75E8C"/>
    <w:rsid w:val="7AB8C04D"/>
    <w:rsid w:val="7AC3ACC8"/>
    <w:rsid w:val="7AE09154"/>
    <w:rsid w:val="7B78F8FE"/>
    <w:rsid w:val="7B7E8BBA"/>
    <w:rsid w:val="7B99E6A8"/>
    <w:rsid w:val="7BAB9226"/>
    <w:rsid w:val="7BC2F459"/>
    <w:rsid w:val="7BD326D3"/>
    <w:rsid w:val="7BE0C0B6"/>
    <w:rsid w:val="7C9A5B83"/>
    <w:rsid w:val="7CA53D66"/>
    <w:rsid w:val="7CA92EDD"/>
    <w:rsid w:val="7CF1BC39"/>
    <w:rsid w:val="7CFF6C25"/>
    <w:rsid w:val="7D022D8E"/>
    <w:rsid w:val="7D08200A"/>
    <w:rsid w:val="7D3AD675"/>
    <w:rsid w:val="7D67D3F7"/>
    <w:rsid w:val="7D69B0F7"/>
    <w:rsid w:val="7D949FA3"/>
    <w:rsid w:val="7D9C5080"/>
    <w:rsid w:val="7DAAD2A8"/>
    <w:rsid w:val="7DCE6099"/>
    <w:rsid w:val="7DCE64A9"/>
    <w:rsid w:val="7DD7D02A"/>
    <w:rsid w:val="7DE0C4D4"/>
    <w:rsid w:val="7DFC877F"/>
    <w:rsid w:val="7E743267"/>
    <w:rsid w:val="7E8CEA8A"/>
    <w:rsid w:val="7E96436E"/>
    <w:rsid w:val="7EA1887C"/>
    <w:rsid w:val="7EB63FFE"/>
    <w:rsid w:val="7EC07E69"/>
    <w:rsid w:val="7F058158"/>
    <w:rsid w:val="7F0666DF"/>
    <w:rsid w:val="7F314419"/>
    <w:rsid w:val="7F71DA23"/>
    <w:rsid w:val="7FB90821"/>
    <w:rsid w:val="7FC8A361"/>
    <w:rsid w:val="7FDB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E0C0B6"/>
  <w15:chartTrackingRefBased/>
  <w15:docId w15:val="{599C1E53-F58A-4393-9755-097DCEB81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Prrafodelista">
    <w:name w:val="List Paragraph"/>
    <w:basedOn w:val="Normal"/>
    <w:uiPriority w:val="34"/>
    <w:qFormat/>
    <w:rsid w:val="009A27B1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4236EA"/>
    <w:pPr>
      <w:suppressAutoHyphens/>
      <w:spacing w:after="140" w:line="100" w:lineRule="atLeast"/>
      <w:jc w:val="both"/>
    </w:pPr>
    <w:rPr>
      <w:rFonts w:ascii="Arial" w:eastAsia="NSimSun" w:hAnsi="Arial" w:cs="Mangal"/>
      <w:kern w:val="1"/>
      <w:sz w:val="20"/>
      <w:szCs w:val="20"/>
      <w:lang w:eastAsia="hi-IN" w:bidi="hi-IN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4236EA"/>
    <w:rPr>
      <w:rFonts w:ascii="Arial" w:eastAsia="NSimSun" w:hAnsi="Arial" w:cs="Mangal"/>
      <w:kern w:val="1"/>
      <w:sz w:val="20"/>
      <w:szCs w:val="20"/>
      <w:lang w:eastAsia="hi-IN" w:bidi="hi-IN"/>
    </w:rPr>
  </w:style>
  <w:style w:type="paragraph" w:styleId="Encabezado">
    <w:name w:val="header"/>
    <w:basedOn w:val="Normal"/>
    <w:link w:val="EncabezadoCar"/>
    <w:uiPriority w:val="99"/>
    <w:unhideWhenUsed/>
    <w:rsid w:val="000F14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148A"/>
  </w:style>
  <w:style w:type="paragraph" w:styleId="Piedepgina">
    <w:name w:val="footer"/>
    <w:basedOn w:val="Normal"/>
    <w:link w:val="PiedepginaCar"/>
    <w:uiPriority w:val="99"/>
    <w:unhideWhenUsed/>
    <w:rsid w:val="000F14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148A"/>
  </w:style>
  <w:style w:type="paragraph" w:customStyle="1" w:styleId="Contenidodelatabla">
    <w:name w:val="Contenido de la tabla"/>
    <w:basedOn w:val="Normal"/>
    <w:qFormat/>
    <w:rsid w:val="00BC596F"/>
    <w:pPr>
      <w:suppressLineNumbers/>
      <w:suppressAutoHyphens/>
      <w:spacing w:after="0" w:line="240" w:lineRule="auto"/>
    </w:pPr>
    <w:rPr>
      <w:rFonts w:ascii="Liberation Serif" w:eastAsia="NSimSun" w:hAnsi="Liberation Serif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1137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 ARAS, MIGUEL ÁNGEL</dc:creator>
  <cp:keywords/>
  <dc:description/>
  <cp:lastModifiedBy>SOLER GRACIA, MIGUEL</cp:lastModifiedBy>
  <cp:revision>2</cp:revision>
  <dcterms:created xsi:type="dcterms:W3CDTF">2022-08-26T10:04:00Z</dcterms:created>
  <dcterms:modified xsi:type="dcterms:W3CDTF">2022-08-26T10:04:00Z</dcterms:modified>
</cp:coreProperties>
</file>