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CE78" w14:textId="09AC0FF0" w:rsidR="00014E07" w:rsidRDefault="00E56458" w:rsidP="3409F578">
      <w:pPr>
        <w:pStyle w:val="Standard"/>
        <w:spacing w:line="240" w:lineRule="atLeast"/>
        <w:jc w:val="both"/>
        <w:rPr>
          <w:rFonts w:ascii="Roboto" w:hAnsi="Roboto" w:cs="Times New Roman"/>
          <w:b/>
          <w:bCs/>
          <w:sz w:val="20"/>
          <w:szCs w:val="20"/>
        </w:rPr>
      </w:pPr>
      <w:r>
        <w:rPr>
          <w:rFonts w:ascii="Roboto" w:hAnsi="Roboto"/>
          <w:b/>
          <w:sz w:val="20"/>
        </w:rPr>
        <w:t>Proposta de resolució de la Conselleria d’Educació, Cultura, Universitats i Ocupació, per la qual s’establix el protocol de suport, assessorament i acompanyament al personal dels centres educatius davant d’agressions produïdes per l’exercici de les seues funcions</w:t>
      </w:r>
    </w:p>
    <w:p w14:paraId="0717FEF7" w14:textId="77777777" w:rsidR="00E56458" w:rsidRDefault="00E56458">
      <w:pPr>
        <w:pStyle w:val="Standard"/>
        <w:spacing w:line="240" w:lineRule="atLeast"/>
        <w:jc w:val="both"/>
        <w:rPr>
          <w:rFonts w:ascii="Roboto" w:hAnsi="Roboto" w:cs="Times New Roman"/>
          <w:b/>
          <w:bCs/>
          <w:sz w:val="20"/>
          <w:szCs w:val="20"/>
          <w:lang w:val="es-ES" w:eastAsia="es-ES_tradnl"/>
        </w:rPr>
      </w:pPr>
    </w:p>
    <w:p w14:paraId="59502A77" w14:textId="77777777" w:rsidR="00454C9D" w:rsidRPr="00454C9D" w:rsidRDefault="00454C9D" w:rsidP="00454C9D">
      <w:pPr>
        <w:pStyle w:val="Standard"/>
        <w:spacing w:line="240" w:lineRule="atLeast"/>
        <w:jc w:val="both"/>
        <w:rPr>
          <w:rFonts w:ascii="Roboto" w:hAnsi="Roboto" w:cs="Times New Roman"/>
          <w:sz w:val="20"/>
          <w:szCs w:val="20"/>
        </w:rPr>
      </w:pPr>
      <w:r>
        <w:rPr>
          <w:rFonts w:ascii="Roboto" w:hAnsi="Roboto"/>
          <w:sz w:val="20"/>
        </w:rPr>
        <w:t>La Constitució Espanyola, en l’article 27, establix com a dret fonamental el dret a l’educació per a tots. Este dret es fa efectiu pels poders públics mitjançant, entre altres agents, el professorat. A més, en l’article 15, queda consagrat el dret a la vida i a la integritat física i moral de totes les persones.</w:t>
      </w:r>
    </w:p>
    <w:p w14:paraId="4193C85A" w14:textId="77777777" w:rsidR="007F3FC4" w:rsidRDefault="007F3FC4" w:rsidP="00454C9D">
      <w:pPr>
        <w:pStyle w:val="Standard"/>
        <w:spacing w:line="240" w:lineRule="atLeast"/>
        <w:jc w:val="both"/>
        <w:rPr>
          <w:rFonts w:ascii="Roboto" w:hAnsi="Roboto" w:cs="Times New Roman"/>
          <w:sz w:val="20"/>
          <w:szCs w:val="20"/>
          <w:lang w:val="es-ES" w:eastAsia="es-ES_tradnl"/>
        </w:rPr>
      </w:pPr>
    </w:p>
    <w:p w14:paraId="7379F6E9" w14:textId="0E35D0B1" w:rsidR="00454C9D" w:rsidRPr="00454C9D" w:rsidRDefault="00454C9D" w:rsidP="00454C9D">
      <w:pPr>
        <w:pStyle w:val="Standard"/>
        <w:spacing w:line="240" w:lineRule="atLeast"/>
        <w:jc w:val="both"/>
        <w:rPr>
          <w:rFonts w:ascii="Roboto" w:hAnsi="Roboto" w:cs="Times New Roman"/>
          <w:sz w:val="20"/>
          <w:szCs w:val="20"/>
        </w:rPr>
      </w:pPr>
      <w:r>
        <w:rPr>
          <w:rFonts w:ascii="Roboto" w:hAnsi="Roboto"/>
          <w:sz w:val="20"/>
        </w:rPr>
        <w:t>L’article 40.2 encarrega als poders públics, com un dels principis rectors de la política social i econòmica, vetlar per la seguretat i higiene en el treball.</w:t>
      </w:r>
    </w:p>
    <w:p w14:paraId="2E150933" w14:textId="77777777" w:rsidR="007F3FC4" w:rsidRDefault="007F3FC4" w:rsidP="00454C9D">
      <w:pPr>
        <w:pStyle w:val="Standard"/>
        <w:spacing w:line="240" w:lineRule="atLeast"/>
        <w:jc w:val="both"/>
        <w:rPr>
          <w:rFonts w:ascii="Roboto" w:hAnsi="Roboto" w:cs="Times New Roman"/>
          <w:sz w:val="20"/>
          <w:szCs w:val="20"/>
          <w:lang w:val="es-ES" w:eastAsia="es-ES_tradnl"/>
        </w:rPr>
      </w:pPr>
    </w:p>
    <w:p w14:paraId="29024720" w14:textId="5D7A0B6C" w:rsidR="00454C9D" w:rsidRPr="00454C9D" w:rsidRDefault="00454C9D" w:rsidP="00454C9D">
      <w:pPr>
        <w:pStyle w:val="Standard"/>
        <w:spacing w:line="240" w:lineRule="atLeast"/>
        <w:jc w:val="both"/>
        <w:rPr>
          <w:rFonts w:ascii="Roboto" w:hAnsi="Roboto" w:cs="Times New Roman"/>
          <w:sz w:val="20"/>
          <w:szCs w:val="20"/>
        </w:rPr>
      </w:pPr>
      <w:r>
        <w:rPr>
          <w:rFonts w:ascii="Roboto" w:hAnsi="Roboto"/>
          <w:sz w:val="20"/>
        </w:rPr>
        <w:t>La Llei 31/1995, de 8 de novembre, de prevenció de riscos laborals i les disposicions de desplegament, o complementàries, promouen la necessitat d’aplicació de mesures de desenrotllament de les activitats per a la prevenció de riscos derivats del treball.</w:t>
      </w:r>
    </w:p>
    <w:p w14:paraId="669B1F26" w14:textId="77777777" w:rsidR="007F3FC4" w:rsidRDefault="007F3FC4" w:rsidP="00454C9D">
      <w:pPr>
        <w:pStyle w:val="Standard"/>
        <w:spacing w:line="240" w:lineRule="atLeast"/>
        <w:jc w:val="both"/>
        <w:rPr>
          <w:rFonts w:ascii="Roboto" w:hAnsi="Roboto" w:cs="Times New Roman"/>
          <w:sz w:val="20"/>
          <w:szCs w:val="20"/>
          <w:lang w:val="es-ES" w:eastAsia="es-ES_tradnl"/>
        </w:rPr>
      </w:pPr>
    </w:p>
    <w:p w14:paraId="576F617A" w14:textId="2DE71C04" w:rsidR="00454C9D" w:rsidRPr="00454C9D" w:rsidRDefault="00454C9D" w:rsidP="00454C9D">
      <w:pPr>
        <w:pStyle w:val="Standard"/>
        <w:spacing w:line="240" w:lineRule="atLeast"/>
        <w:jc w:val="both"/>
        <w:rPr>
          <w:rFonts w:ascii="Roboto" w:hAnsi="Roboto" w:cs="Times New Roman"/>
          <w:sz w:val="20"/>
          <w:szCs w:val="20"/>
        </w:rPr>
      </w:pPr>
      <w:r>
        <w:rPr>
          <w:rFonts w:ascii="Roboto" w:hAnsi="Roboto"/>
          <w:sz w:val="20"/>
        </w:rPr>
        <w:t>L’Organització Mundial de la Salut adopta en el seu informe mundial de 2002, sobre violència i salut, la definició de violència ocupacional com aquella que està constituïda per incidents en els quals les persones treballadores patixen abusos, amenaces o atacs en circumstàncies relacionades amb el seu treball, inclòs el trajecte d’anada i tornada, que posen en perill, implícitament o explícitament, la seua seguretat, el seu benestar o la seua salut.</w:t>
      </w:r>
    </w:p>
    <w:p w14:paraId="66FB70C4"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5721FB2C" w14:textId="3751F6A8" w:rsidR="00454C9D" w:rsidRPr="00454C9D" w:rsidRDefault="00454C9D" w:rsidP="01AF0D76">
      <w:pPr>
        <w:pStyle w:val="Standard"/>
        <w:spacing w:line="240" w:lineRule="atLeast"/>
        <w:jc w:val="both"/>
        <w:rPr>
          <w:rFonts w:ascii="Roboto" w:hAnsi="Roboto" w:cs="Times New Roman"/>
          <w:sz w:val="20"/>
          <w:szCs w:val="20"/>
        </w:rPr>
      </w:pPr>
      <w:r>
        <w:rPr>
          <w:rFonts w:ascii="Roboto" w:hAnsi="Roboto"/>
          <w:sz w:val="20"/>
        </w:rPr>
        <w:t>La Llei orgànica 2/2006, de 3 de maig, d’educació, dins del capítol IV relatiu al reconeixement, el suport i la valoració del professorat, en l’article 104, disposa que les administracions educatives vetlaran perquè el professorat reba el tracte, la consideració i el respecte d’acord amb la importància social de la seua labor. A més, estes prestaran una atenció prioritària a la millora de les condicions en què el professorat fa el seu treball i a l’estímul d’una creixent consideració i un reconeixement social de la funció docent. D’altra banda, l’article 105 determina que correspon a les administracions educatives adoptar les mesures oportunes per a garantir la deguda protecció i l’assistència jurídica al professorat.</w:t>
      </w:r>
    </w:p>
    <w:p w14:paraId="4DADBD5F"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1D46BF0E" w14:textId="70F7AE5A" w:rsidR="00454C9D" w:rsidRPr="00454C9D" w:rsidRDefault="000F62B8" w:rsidP="7431F17A">
      <w:pPr>
        <w:pStyle w:val="Standard"/>
        <w:spacing w:line="240" w:lineRule="atLeast"/>
        <w:jc w:val="both"/>
        <w:rPr>
          <w:rFonts w:ascii="Roboto" w:hAnsi="Roboto" w:cs="Times New Roman"/>
          <w:sz w:val="20"/>
          <w:szCs w:val="20"/>
        </w:rPr>
      </w:pPr>
      <w:r>
        <w:rPr>
          <w:rFonts w:ascii="Roboto" w:hAnsi="Roboto"/>
          <w:sz w:val="20"/>
        </w:rPr>
        <w:t xml:space="preserve">D’altra banda, l’article 124, relatiu a les normes d’organització, funcionament i convivència, determina que </w:t>
      </w:r>
      <w:r>
        <w:rPr>
          <w:rFonts w:ascii="Roboto" w:hAnsi="Roboto"/>
          <w:color w:val="000000" w:themeColor="text1"/>
          <w:sz w:val="20"/>
        </w:rPr>
        <w:t>els membres de l’equip directiu i els professors i professores seran considerats autoritat pública</w:t>
      </w:r>
      <w:r>
        <w:rPr>
          <w:rFonts w:ascii="Roboto" w:hAnsi="Roboto"/>
          <w:sz w:val="20"/>
        </w:rPr>
        <w:t xml:space="preserve"> i regula que seran les administracions educatives les que establisquen els protocols d’actuació davant d’indicis d’assetjament escolar, ciberassetjament, assetjament sexual, violència de gènere i qualsevol altra manifestació de violència, així com els requisits i les funcions que ha d’exercir el coordinador o la coordinadora de benestar i protecció, que ha de designar-se en tots els centres educatius independentment de la seua titularitat.</w:t>
      </w:r>
    </w:p>
    <w:p w14:paraId="3E1C31E3"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5AB294F9" w14:textId="77777777" w:rsidR="00454C9D" w:rsidRPr="00454C9D" w:rsidRDefault="00454C9D" w:rsidP="00454C9D">
      <w:pPr>
        <w:pStyle w:val="Standard"/>
        <w:spacing w:line="240" w:lineRule="atLeast"/>
        <w:jc w:val="both"/>
        <w:rPr>
          <w:rFonts w:ascii="Roboto" w:hAnsi="Roboto" w:cs="Times New Roman"/>
          <w:sz w:val="20"/>
          <w:szCs w:val="20"/>
        </w:rPr>
      </w:pPr>
      <w:r>
        <w:rPr>
          <w:rFonts w:ascii="Roboto" w:hAnsi="Roboto"/>
          <w:sz w:val="20"/>
        </w:rPr>
        <w:t>D’acord amb este marc normatiu es dicta la Llei 15/2010, de 3 de desembre, de la Generalitat, d’autoritat del professorat, en la qual s’estipulen com a drets del professorat, entre altres:</w:t>
      </w:r>
    </w:p>
    <w:p w14:paraId="100A078D" w14:textId="539B9E26" w:rsidR="00454C9D" w:rsidRPr="00454C9D" w:rsidRDefault="000F62B8" w:rsidP="00454C9D">
      <w:pPr>
        <w:pStyle w:val="Standard"/>
        <w:spacing w:line="240" w:lineRule="atLeast"/>
        <w:jc w:val="both"/>
        <w:rPr>
          <w:rFonts w:ascii="Roboto" w:hAnsi="Roboto" w:cs="Times New Roman"/>
          <w:sz w:val="20"/>
          <w:szCs w:val="20"/>
        </w:rPr>
      </w:pPr>
      <w:r>
        <w:rPr>
          <w:rFonts w:ascii="Roboto" w:hAnsi="Roboto"/>
          <w:sz w:val="20"/>
        </w:rPr>
        <w:t>- Ser respectats, rebre un tracte adequat i ser valorats per la comunitat educativa, i per la societat en general, en l’exercici de les seues funcions.</w:t>
      </w:r>
    </w:p>
    <w:p w14:paraId="6BD05FB2" w14:textId="6695C1C7" w:rsidR="00454C9D" w:rsidRPr="00454C9D" w:rsidRDefault="000F62B8" w:rsidP="00454C9D">
      <w:pPr>
        <w:pStyle w:val="Standard"/>
        <w:spacing w:line="240" w:lineRule="atLeast"/>
        <w:jc w:val="both"/>
        <w:rPr>
          <w:rFonts w:ascii="Roboto" w:hAnsi="Roboto" w:cs="Times New Roman"/>
          <w:sz w:val="20"/>
          <w:szCs w:val="20"/>
        </w:rPr>
      </w:pPr>
      <w:r>
        <w:rPr>
          <w:rFonts w:ascii="Roboto" w:hAnsi="Roboto"/>
          <w:sz w:val="20"/>
        </w:rPr>
        <w:t>- Desenrotllar la seua funció docent en un ambient educatiu adequat, en el qual siguen respectats els seus drets, especialment el seu dret a la integritat física i moral.</w:t>
      </w:r>
    </w:p>
    <w:p w14:paraId="33F427B3" w14:textId="2A8120C8" w:rsidR="00454C9D" w:rsidRDefault="000F62B8" w:rsidP="00454C9D">
      <w:pPr>
        <w:pStyle w:val="Standard"/>
        <w:spacing w:line="240" w:lineRule="atLeast"/>
        <w:jc w:val="both"/>
        <w:rPr>
          <w:rFonts w:ascii="Roboto" w:hAnsi="Roboto" w:cs="Times New Roman"/>
          <w:sz w:val="20"/>
          <w:szCs w:val="20"/>
        </w:rPr>
      </w:pPr>
      <w:r>
        <w:rPr>
          <w:rFonts w:ascii="Roboto" w:hAnsi="Roboto"/>
          <w:sz w:val="20"/>
        </w:rPr>
        <w:t>- La protecció jurídica adequada de les seues funcions docents.</w:t>
      </w:r>
    </w:p>
    <w:p w14:paraId="491A5537" w14:textId="77777777" w:rsidR="000F62B8" w:rsidRPr="00454C9D" w:rsidRDefault="000F62B8" w:rsidP="00454C9D">
      <w:pPr>
        <w:pStyle w:val="Standard"/>
        <w:spacing w:line="240" w:lineRule="atLeast"/>
        <w:jc w:val="both"/>
        <w:rPr>
          <w:rFonts w:ascii="Roboto" w:hAnsi="Roboto" w:cs="Times New Roman"/>
          <w:sz w:val="20"/>
          <w:szCs w:val="20"/>
          <w:lang w:val="es-ES" w:eastAsia="es-ES_tradnl"/>
        </w:rPr>
      </w:pPr>
    </w:p>
    <w:p w14:paraId="38A3D791" w14:textId="42C32A78" w:rsidR="00454C9D" w:rsidRPr="00454C9D" w:rsidRDefault="00454C9D" w:rsidP="01AF0D76">
      <w:pPr>
        <w:pStyle w:val="Standard"/>
        <w:spacing w:line="240" w:lineRule="atLeast"/>
        <w:jc w:val="both"/>
        <w:rPr>
          <w:rFonts w:ascii="Roboto" w:hAnsi="Roboto" w:cs="Times New Roman"/>
          <w:sz w:val="20"/>
          <w:szCs w:val="20"/>
        </w:rPr>
      </w:pPr>
      <w:r>
        <w:rPr>
          <w:rFonts w:ascii="Roboto" w:hAnsi="Roboto"/>
          <w:sz w:val="20"/>
        </w:rPr>
        <w:t xml:space="preserve">Els drets citats tenen, així mateix, reconeixement tant en el Reial decret legislatiu 5/2015, de 30 d’octubre, pel qual s’aprova el text refós de la Llei de l’Estatut bàsic de l’empleat públic, com en la Llei 4/2021, de 16 d’abril, de la funció pública valenciana, i en l’article 550 de la Llei orgànica 10/1995, de 23 de novembre, del Codi Penal, quan s’establixen com a actes </w:t>
      </w:r>
      <w:r>
        <w:rPr>
          <w:rFonts w:ascii="Roboto" w:hAnsi="Roboto"/>
          <w:sz w:val="20"/>
        </w:rPr>
        <w:lastRenderedPageBreak/>
        <w:t>d’atemptat contra els funcionaris públics els que es cometen contra els funcionaris docents que es troben en l’exercici de les funcions pròpies del seu càrrec, o en ocasió d’estes.</w:t>
      </w:r>
    </w:p>
    <w:p w14:paraId="0091B1D7"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7060489D" w14:textId="47FA4E0F" w:rsidR="00454C9D" w:rsidRPr="00454C9D" w:rsidRDefault="6C3567B3" w:rsidP="01AF0D76">
      <w:pPr>
        <w:pStyle w:val="Standard"/>
        <w:spacing w:line="240" w:lineRule="atLeast"/>
        <w:jc w:val="both"/>
        <w:rPr>
          <w:rFonts w:ascii="Roboto" w:hAnsi="Roboto" w:cs="Times New Roman"/>
          <w:sz w:val="20"/>
          <w:szCs w:val="20"/>
        </w:rPr>
      </w:pPr>
      <w:r>
        <w:rPr>
          <w:rFonts w:ascii="Roboto" w:hAnsi="Roboto"/>
          <w:sz w:val="20"/>
        </w:rPr>
        <w:t>L’article 7 de la Llei 15/2010, d’autoritat del professorat, establix que l’Administració educativa adoptarà mesures oportunes per a garantir la defensa jurídica i la protecció adequada, en els procediments que se seguisquen davant de qualsevol orde jurisdiccional, per l’exercici legítim de les seues funcions o càrrecs públics, segons l’article 11 de la Llei 10/2005, de 9 de desembre, d’assistència jurídica a la Generalitat.</w:t>
      </w:r>
    </w:p>
    <w:p w14:paraId="38CEA220"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6A2E8B00" w14:textId="4250A80D" w:rsidR="00454C9D" w:rsidRPr="00454C9D" w:rsidRDefault="20E955DC" w:rsidP="01AF0D76">
      <w:pPr>
        <w:pStyle w:val="Standard"/>
        <w:spacing w:line="240" w:lineRule="atLeast"/>
        <w:jc w:val="both"/>
        <w:rPr>
          <w:rFonts w:ascii="Roboto" w:hAnsi="Roboto" w:cs="Times New Roman"/>
          <w:sz w:val="20"/>
          <w:szCs w:val="20"/>
        </w:rPr>
      </w:pPr>
      <w:r>
        <w:rPr>
          <w:rFonts w:ascii="Roboto" w:hAnsi="Roboto"/>
          <w:sz w:val="20"/>
        </w:rPr>
        <w:t>L’article 11 de la Llei 10/2005 determina que l’Advocacia de la Generalitat podrà assumir l’assistència lletrada de les autoritats i el personal al servici de la Generalitat, quan se’ls haja comés una acció il·lícita manifesta i greu, amb motiu dels càrrecs, les funcions o les ocupacions que tinguen assignats.</w:t>
      </w:r>
    </w:p>
    <w:p w14:paraId="169775FD"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4B962F78" w14:textId="408D4D79" w:rsidR="00454C9D" w:rsidRPr="00454C9D" w:rsidRDefault="00454C9D" w:rsidP="00454C9D">
      <w:pPr>
        <w:pStyle w:val="Standard"/>
        <w:spacing w:line="240" w:lineRule="atLeast"/>
        <w:jc w:val="both"/>
        <w:rPr>
          <w:rFonts w:ascii="Roboto" w:hAnsi="Roboto" w:cs="Times New Roman"/>
          <w:sz w:val="20"/>
          <w:szCs w:val="20"/>
        </w:rPr>
      </w:pPr>
      <w:r>
        <w:rPr>
          <w:rFonts w:ascii="Roboto" w:hAnsi="Roboto"/>
          <w:sz w:val="20"/>
        </w:rPr>
        <w:t>L’article 8 de la Llei 15/2010, de 9 de desembre, d’assistència jurídica de la Generalitat, establix l’obligatorietat de reparar el mal en els casos d’agressió física o moral al professorat i les actuacions que han d’efectuar les direccions dels centres públics i la titularitat dels centres privats concertats.</w:t>
      </w:r>
    </w:p>
    <w:p w14:paraId="023F8A5F" w14:textId="77777777" w:rsidR="000F62B8" w:rsidRDefault="000F62B8" w:rsidP="00454C9D">
      <w:pPr>
        <w:pStyle w:val="Standard"/>
        <w:spacing w:line="240" w:lineRule="atLeast"/>
        <w:jc w:val="both"/>
        <w:rPr>
          <w:rFonts w:ascii="Roboto" w:hAnsi="Roboto" w:cs="Times New Roman"/>
          <w:sz w:val="20"/>
          <w:szCs w:val="20"/>
          <w:lang w:val="es-ES" w:eastAsia="es-ES_tradnl"/>
        </w:rPr>
      </w:pPr>
    </w:p>
    <w:p w14:paraId="54B4CEAD" w14:textId="07E1F34D" w:rsidR="00454C9D" w:rsidRPr="00454C9D" w:rsidRDefault="00454C9D" w:rsidP="00454C9D">
      <w:pPr>
        <w:pStyle w:val="Standard"/>
        <w:spacing w:line="240" w:lineRule="atLeast"/>
        <w:jc w:val="both"/>
        <w:rPr>
          <w:rFonts w:ascii="Roboto" w:hAnsi="Roboto" w:cs="Times New Roman"/>
          <w:sz w:val="20"/>
          <w:szCs w:val="20"/>
        </w:rPr>
      </w:pPr>
      <w:r>
        <w:rPr>
          <w:rFonts w:ascii="Roboto" w:hAnsi="Roboto"/>
          <w:sz w:val="20"/>
        </w:rPr>
        <w:t>L’article 18 del Decret 195/2022, d’11 de novembre, del Consell, d’igualtat i convivència en el sistema educatiu valencià, considera com a conductes greument perjudicials per a la convivència l’ús de la intimidació o la violència, les agressions, les ofenses greus, l’abús sexual i els actes d’odi, o els que atempten greument contra el dret a la intimitat, l’honor, la mateixa imatge o la salut dels membres de la comunitat educativa.</w:t>
      </w:r>
    </w:p>
    <w:p w14:paraId="376999C4"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693CC2A7" w14:textId="29117584" w:rsidR="00454C9D" w:rsidRPr="00454C9D" w:rsidRDefault="341366B5" w:rsidP="01AF0D76">
      <w:pPr>
        <w:pStyle w:val="Standard"/>
        <w:spacing w:line="240" w:lineRule="atLeast"/>
        <w:jc w:val="both"/>
        <w:rPr>
          <w:rFonts w:ascii="Roboto" w:hAnsi="Roboto" w:cs="Times New Roman"/>
          <w:sz w:val="20"/>
          <w:szCs w:val="20"/>
        </w:rPr>
      </w:pPr>
      <w:r>
        <w:rPr>
          <w:rFonts w:ascii="Roboto" w:hAnsi="Roboto"/>
          <w:sz w:val="20"/>
        </w:rPr>
        <w:t>També, els articles 44 i 46 del Decret 195/2022 inclouen com a drets del professorat, entre altres, el dret a la defensa jurídica en els procediments derivats de l’exercici legítim de les seues funcions, segons establix la normativa vigent, i la consideració d’autoritat pública, segons s’establix en la Llei 15/2010, de 3 de desembre, de la Generalitat.</w:t>
      </w:r>
    </w:p>
    <w:p w14:paraId="5B046153"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52169321" w14:textId="7A672995" w:rsidR="00454C9D" w:rsidRPr="00454C9D" w:rsidRDefault="341366B5" w:rsidP="01AF0D76">
      <w:pPr>
        <w:pStyle w:val="Standard"/>
        <w:spacing w:line="240" w:lineRule="atLeast"/>
        <w:jc w:val="both"/>
        <w:rPr>
          <w:rFonts w:ascii="Roboto" w:hAnsi="Roboto" w:cs="Times New Roman"/>
          <w:sz w:val="20"/>
          <w:szCs w:val="20"/>
        </w:rPr>
      </w:pPr>
      <w:r>
        <w:rPr>
          <w:rFonts w:ascii="Roboto" w:hAnsi="Roboto"/>
          <w:sz w:val="20"/>
        </w:rPr>
        <w:t>Per al personal d’administració i servicis i el personal no docent d’atenció educativa, l’article 46 del Decret 195/2022 inclou el dret a la defensa jurídica en els procediments derivats de l’exercici legítim de les seues funcions, segons la normativa vigent.</w:t>
      </w:r>
    </w:p>
    <w:p w14:paraId="47173AFF"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613F1297" w14:textId="58D60F2E" w:rsidR="00454C9D" w:rsidRPr="00454C9D" w:rsidRDefault="00454C9D" w:rsidP="671B809D">
      <w:pPr>
        <w:pStyle w:val="Standard"/>
        <w:spacing w:line="240" w:lineRule="atLeast"/>
        <w:jc w:val="both"/>
        <w:rPr>
          <w:rFonts w:ascii="Roboto" w:hAnsi="Roboto" w:cs="Times New Roman"/>
          <w:sz w:val="20"/>
          <w:szCs w:val="20"/>
        </w:rPr>
      </w:pPr>
      <w:r>
        <w:rPr>
          <w:rFonts w:ascii="Roboto" w:hAnsi="Roboto"/>
          <w:sz w:val="20"/>
        </w:rPr>
        <w:t>La disposició transitòria primera del Decret 195/2022 disposa que mentres no es desenrotlle la normativa que desplegue este decret, es mantindran en vigor les disposicions relatives als protocols d’actuació i intervenció davant de supòsits de violència escolar amb conseqüències greument perjudicials per a la convivència en els centres que arreplega l’Orde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w:t>
      </w:r>
    </w:p>
    <w:p w14:paraId="4BB90F69"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1590FFD8" w14:textId="6767A0A8" w:rsidR="00454C9D" w:rsidRPr="00454C9D" w:rsidRDefault="00454C9D" w:rsidP="00454C9D">
      <w:pPr>
        <w:pStyle w:val="Standard"/>
        <w:spacing w:line="240" w:lineRule="atLeast"/>
        <w:jc w:val="both"/>
        <w:rPr>
          <w:rFonts w:ascii="Roboto" w:hAnsi="Roboto" w:cs="Times New Roman"/>
          <w:sz w:val="20"/>
          <w:szCs w:val="20"/>
        </w:rPr>
      </w:pPr>
      <w:r>
        <w:rPr>
          <w:rFonts w:ascii="Roboto" w:hAnsi="Roboto"/>
          <w:sz w:val="20"/>
        </w:rPr>
        <w:t>Per tant, és necessari adequar el protocol reflectit en l’annex V de l’Orde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w:t>
      </w:r>
    </w:p>
    <w:p w14:paraId="76B3CCFE" w14:textId="77777777" w:rsidR="00454C9D" w:rsidRPr="00454C9D" w:rsidRDefault="00454C9D" w:rsidP="00454C9D">
      <w:pPr>
        <w:pStyle w:val="Standard"/>
        <w:spacing w:line="240" w:lineRule="atLeast"/>
        <w:jc w:val="both"/>
        <w:rPr>
          <w:rFonts w:ascii="Roboto" w:hAnsi="Roboto" w:cs="Times New Roman"/>
          <w:sz w:val="20"/>
          <w:szCs w:val="20"/>
          <w:lang w:val="es-ES" w:eastAsia="es-ES_tradnl"/>
        </w:rPr>
      </w:pPr>
    </w:p>
    <w:p w14:paraId="2890A195" w14:textId="793EDD54" w:rsidR="00E56458" w:rsidRDefault="00454C9D" w:rsidP="00454C9D">
      <w:pPr>
        <w:pStyle w:val="Standard"/>
        <w:spacing w:line="240" w:lineRule="atLeast"/>
        <w:jc w:val="both"/>
        <w:rPr>
          <w:rFonts w:ascii="Roboto" w:hAnsi="Roboto" w:cs="Times New Roman"/>
          <w:sz w:val="20"/>
          <w:szCs w:val="20"/>
        </w:rPr>
      </w:pPr>
      <w:r>
        <w:rPr>
          <w:rFonts w:ascii="Roboto" w:hAnsi="Roboto"/>
          <w:sz w:val="20"/>
        </w:rPr>
        <w:t>D’acord amb les competències que establix el Decret 136/2023, de 10 d’agost, del Consell, d’aprovació del Reglament orgànic i funcional de la Conselleria d’Educació, Universitats i Ocupació, resolc:</w:t>
      </w:r>
    </w:p>
    <w:p w14:paraId="3B9BC5DA" w14:textId="77777777" w:rsidR="00AC567D" w:rsidRDefault="00AC567D" w:rsidP="00454C9D">
      <w:pPr>
        <w:pStyle w:val="Standard"/>
        <w:spacing w:line="240" w:lineRule="atLeast"/>
        <w:jc w:val="both"/>
        <w:rPr>
          <w:rFonts w:ascii="Roboto" w:hAnsi="Roboto" w:cs="Times New Roman"/>
          <w:sz w:val="20"/>
          <w:szCs w:val="20"/>
          <w:lang w:val="es-ES" w:eastAsia="es-ES_tradnl"/>
        </w:rPr>
      </w:pPr>
    </w:p>
    <w:p w14:paraId="37896F80" w14:textId="6CF76E74" w:rsidR="006A32E1" w:rsidRDefault="006A32E1" w:rsidP="006A32E1">
      <w:pPr>
        <w:pStyle w:val="Standard"/>
        <w:spacing w:line="240" w:lineRule="atLeast"/>
        <w:jc w:val="both"/>
        <w:rPr>
          <w:rFonts w:ascii="Roboto" w:hAnsi="Roboto" w:cs="Times New Roman"/>
          <w:i/>
          <w:iCs/>
          <w:sz w:val="20"/>
          <w:szCs w:val="20"/>
        </w:rPr>
      </w:pPr>
      <w:r>
        <w:rPr>
          <w:rFonts w:ascii="Roboto" w:hAnsi="Roboto"/>
          <w:i/>
          <w:sz w:val="20"/>
        </w:rPr>
        <w:t>Primer</w:t>
      </w:r>
    </w:p>
    <w:p w14:paraId="13C42075" w14:textId="77777777" w:rsidR="00BE3DFB" w:rsidRDefault="00BE3DFB" w:rsidP="006A32E1">
      <w:pPr>
        <w:pStyle w:val="Standard"/>
        <w:spacing w:line="240" w:lineRule="atLeast"/>
        <w:jc w:val="both"/>
        <w:rPr>
          <w:rFonts w:ascii="Roboto" w:hAnsi="Roboto" w:cs="Times New Roman"/>
          <w:i/>
          <w:iCs/>
          <w:sz w:val="20"/>
          <w:szCs w:val="20"/>
          <w:lang w:val="es-ES" w:eastAsia="es-ES_tradnl"/>
        </w:rPr>
      </w:pPr>
    </w:p>
    <w:p w14:paraId="7BC5B90F" w14:textId="4078F540" w:rsidR="122DBBA2" w:rsidRDefault="122DBBA2" w:rsidP="671B809D">
      <w:pPr>
        <w:pStyle w:val="Standard"/>
        <w:spacing w:line="240" w:lineRule="atLeast"/>
        <w:jc w:val="both"/>
        <w:rPr>
          <w:rFonts w:ascii="Roboto" w:hAnsi="Roboto" w:cs="Times New Roman"/>
          <w:sz w:val="20"/>
          <w:szCs w:val="20"/>
        </w:rPr>
      </w:pPr>
      <w:r>
        <w:rPr>
          <w:rFonts w:ascii="Roboto" w:hAnsi="Roboto"/>
          <w:sz w:val="20"/>
        </w:rPr>
        <w:t>1. Esta resolució té com a objecte establir el protocol de suport, assessorament i acompanyament al personal que preste servici en els centres educatius davant d’agressions produïdes per l’exercici de les seues funcions, adequant el protocol establit en l’annex V de l’Orde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w:t>
      </w:r>
    </w:p>
    <w:p w14:paraId="1EBE43F6" w14:textId="77777777" w:rsidR="00DC3012" w:rsidRDefault="00DC3012" w:rsidP="00ED2CF8">
      <w:pPr>
        <w:pStyle w:val="Standard"/>
        <w:spacing w:line="240" w:lineRule="atLeast"/>
        <w:jc w:val="both"/>
        <w:rPr>
          <w:rFonts w:ascii="Roboto" w:hAnsi="Roboto" w:cs="Times New Roman"/>
          <w:sz w:val="20"/>
          <w:szCs w:val="20"/>
          <w:lang w:val="es-ES" w:eastAsia="es-ES_tradnl"/>
        </w:rPr>
      </w:pPr>
    </w:p>
    <w:p w14:paraId="12F45EEE" w14:textId="3BD5303F" w:rsidR="008D0400" w:rsidRDefault="00DC3012" w:rsidP="00DC3012">
      <w:pPr>
        <w:pStyle w:val="Standard"/>
        <w:spacing w:line="240" w:lineRule="atLeast"/>
        <w:jc w:val="both"/>
        <w:rPr>
          <w:rFonts w:ascii="Roboto" w:hAnsi="Roboto" w:cs="Times New Roman"/>
          <w:sz w:val="20"/>
          <w:szCs w:val="20"/>
        </w:rPr>
      </w:pPr>
      <w:r>
        <w:rPr>
          <w:rFonts w:ascii="Roboto" w:hAnsi="Roboto"/>
          <w:sz w:val="20"/>
        </w:rPr>
        <w:t>2. Este protocol d’actuació està dirigit a personal docent, personal no docent d’atenció educativa i personal d’administració i servicis dels centres docents públics no universitaris de la Comunitat Valenciana.</w:t>
      </w:r>
    </w:p>
    <w:p w14:paraId="1FF03B48" w14:textId="77777777" w:rsidR="00720E88" w:rsidRDefault="00720E88" w:rsidP="00ED2CF8">
      <w:pPr>
        <w:pStyle w:val="Standard"/>
        <w:spacing w:line="240" w:lineRule="atLeast"/>
        <w:jc w:val="both"/>
        <w:rPr>
          <w:rFonts w:ascii="Roboto" w:hAnsi="Roboto" w:cs="Times New Roman"/>
          <w:sz w:val="20"/>
          <w:szCs w:val="20"/>
          <w:lang w:val="es-ES" w:eastAsia="es-ES_tradnl"/>
        </w:rPr>
      </w:pPr>
    </w:p>
    <w:p w14:paraId="7586D6EF" w14:textId="60CECACB" w:rsidR="00ED2CF8" w:rsidRPr="00C77A6B" w:rsidRDefault="10BA0B72" w:rsidP="3409F578">
      <w:pPr>
        <w:pStyle w:val="Standard"/>
        <w:spacing w:line="240" w:lineRule="atLeast"/>
        <w:jc w:val="both"/>
        <w:rPr>
          <w:rFonts w:ascii="Roboto" w:hAnsi="Roboto" w:cs="Times New Roman"/>
          <w:sz w:val="20"/>
          <w:szCs w:val="20"/>
        </w:rPr>
      </w:pPr>
      <w:r>
        <w:rPr>
          <w:rFonts w:ascii="Roboto" w:hAnsi="Roboto"/>
          <w:sz w:val="20"/>
        </w:rPr>
        <w:t xml:space="preserve">També s’aplicarà a la resta de personal que preste servicis en els centres docents si mantenen una relació laboral o funcionarial amb la Generalitat. </w:t>
      </w:r>
    </w:p>
    <w:p w14:paraId="50F0849C" w14:textId="77777777" w:rsidR="00ED2CF8" w:rsidRPr="00C77A6B" w:rsidRDefault="00ED2CF8" w:rsidP="00ED2CF8">
      <w:pPr>
        <w:pStyle w:val="Standard"/>
        <w:spacing w:line="240" w:lineRule="atLeast"/>
        <w:rPr>
          <w:rFonts w:ascii="Roboto" w:hAnsi="Roboto" w:cs="Times New Roman"/>
          <w:sz w:val="20"/>
          <w:szCs w:val="20"/>
          <w:lang w:val="es-ES" w:eastAsia="es-ES_tradnl"/>
        </w:rPr>
      </w:pPr>
    </w:p>
    <w:p w14:paraId="56CBC096" w14:textId="3472CE1D" w:rsidR="00ED2CF8" w:rsidRDefault="00ED2CF8" w:rsidP="41B532AE">
      <w:pPr>
        <w:pStyle w:val="Standard"/>
        <w:spacing w:line="240" w:lineRule="atLeast"/>
        <w:rPr>
          <w:rFonts w:ascii="Roboto" w:hAnsi="Roboto" w:cs="Times New Roman"/>
          <w:sz w:val="20"/>
          <w:szCs w:val="20"/>
        </w:rPr>
      </w:pPr>
      <w:r>
        <w:rPr>
          <w:rFonts w:ascii="Roboto" w:hAnsi="Roboto"/>
          <w:sz w:val="20"/>
        </w:rPr>
        <w:t xml:space="preserve"> 3. Este protocol serà aplicable en els centres privats sostinguts amb fons públics a excepció dels apartats VI.3, VI.4, VI.6, VII.2, VIII, IX i X.</w:t>
      </w:r>
    </w:p>
    <w:p w14:paraId="05F3BA48" w14:textId="1F4237E7" w:rsidR="41B532AE" w:rsidRDefault="41B532AE" w:rsidP="41B532AE">
      <w:pPr>
        <w:pStyle w:val="Standard"/>
        <w:spacing w:line="240" w:lineRule="atLeast"/>
        <w:rPr>
          <w:rFonts w:ascii="Roboto" w:hAnsi="Roboto" w:cs="Times New Roman"/>
          <w:sz w:val="20"/>
          <w:szCs w:val="20"/>
          <w:lang w:val="es-ES" w:eastAsia="es-ES"/>
        </w:rPr>
      </w:pPr>
    </w:p>
    <w:p w14:paraId="1DFC635C" w14:textId="52B46294" w:rsidR="41B532AE" w:rsidRDefault="41B532AE" w:rsidP="41B532AE">
      <w:pPr>
        <w:pStyle w:val="Standard"/>
        <w:spacing w:line="240" w:lineRule="atLeast"/>
        <w:rPr>
          <w:rFonts w:ascii="Roboto" w:hAnsi="Roboto" w:cs="Times New Roman"/>
          <w:sz w:val="20"/>
          <w:szCs w:val="20"/>
          <w:lang w:val="es-ES" w:eastAsia="es-ES"/>
        </w:rPr>
      </w:pPr>
    </w:p>
    <w:p w14:paraId="68245715" w14:textId="6092DE6C" w:rsidR="00ED2CF8" w:rsidRDefault="00ED2CF8" w:rsidP="006A32E1">
      <w:pPr>
        <w:pStyle w:val="Standard"/>
        <w:spacing w:line="240" w:lineRule="atLeast"/>
        <w:jc w:val="both"/>
        <w:rPr>
          <w:rFonts w:ascii="Roboto" w:hAnsi="Roboto" w:cs="Times New Roman"/>
          <w:i/>
          <w:iCs/>
          <w:sz w:val="20"/>
          <w:szCs w:val="20"/>
        </w:rPr>
      </w:pPr>
      <w:r>
        <w:rPr>
          <w:rFonts w:ascii="Roboto" w:hAnsi="Roboto"/>
          <w:i/>
          <w:sz w:val="20"/>
        </w:rPr>
        <w:t>Segon</w:t>
      </w:r>
    </w:p>
    <w:p w14:paraId="1A42D9C2" w14:textId="77777777" w:rsidR="00ED2CF8" w:rsidRDefault="00ED2CF8" w:rsidP="006A32E1">
      <w:pPr>
        <w:pStyle w:val="Standard"/>
        <w:spacing w:line="240" w:lineRule="atLeast"/>
        <w:jc w:val="both"/>
        <w:rPr>
          <w:rFonts w:ascii="Roboto" w:hAnsi="Roboto" w:cs="Times New Roman"/>
          <w:i/>
          <w:iCs/>
          <w:sz w:val="20"/>
          <w:szCs w:val="20"/>
          <w:lang w:val="es-ES" w:eastAsia="es-ES_tradnl"/>
        </w:rPr>
      </w:pPr>
    </w:p>
    <w:p w14:paraId="50140594" w14:textId="552B0245" w:rsidR="006A32E1" w:rsidRPr="00454C9D" w:rsidRDefault="00D06EAD" w:rsidP="006A32E1">
      <w:pPr>
        <w:pStyle w:val="Standard"/>
        <w:spacing w:line="240" w:lineRule="atLeast"/>
        <w:jc w:val="both"/>
        <w:rPr>
          <w:rFonts w:ascii="Roboto" w:hAnsi="Roboto" w:cs="Times New Roman"/>
          <w:sz w:val="20"/>
          <w:szCs w:val="20"/>
        </w:rPr>
      </w:pPr>
      <w:r>
        <w:rPr>
          <w:rFonts w:ascii="Roboto" w:hAnsi="Roboto"/>
          <w:sz w:val="20"/>
        </w:rPr>
        <w:t>S’adequa l’annex V de l’Orde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 com s’establix en l’annex d’esta resolució.</w:t>
      </w:r>
    </w:p>
    <w:p w14:paraId="06DA5483" w14:textId="2B26DA8E" w:rsidR="00AC567D" w:rsidRDefault="00AC567D" w:rsidP="00454C9D">
      <w:pPr>
        <w:pStyle w:val="Standard"/>
        <w:spacing w:line="240" w:lineRule="atLeast"/>
        <w:jc w:val="both"/>
        <w:rPr>
          <w:rFonts w:ascii="Roboto" w:hAnsi="Roboto" w:cs="Times New Roman"/>
          <w:sz w:val="20"/>
          <w:szCs w:val="20"/>
          <w:lang w:val="es-ES" w:eastAsia="es-ES_tradnl"/>
        </w:rPr>
      </w:pPr>
    </w:p>
    <w:p w14:paraId="4D8F080F" w14:textId="77777777" w:rsidR="00AC567D" w:rsidRDefault="00AC567D" w:rsidP="00454C9D">
      <w:pPr>
        <w:pStyle w:val="Standard"/>
        <w:spacing w:line="240" w:lineRule="atLeast"/>
        <w:jc w:val="both"/>
        <w:rPr>
          <w:rFonts w:ascii="Roboto" w:hAnsi="Roboto" w:cs="Times New Roman"/>
          <w:sz w:val="20"/>
          <w:szCs w:val="20"/>
          <w:lang w:val="es-ES" w:eastAsia="es-ES_tradnl"/>
        </w:rPr>
      </w:pPr>
    </w:p>
    <w:p w14:paraId="26620452" w14:textId="1FFB19FA" w:rsidR="00AC567D" w:rsidRDefault="00A00CCE" w:rsidP="006A32E1">
      <w:pPr>
        <w:pStyle w:val="Standard"/>
        <w:spacing w:line="240" w:lineRule="atLeast"/>
        <w:rPr>
          <w:rFonts w:ascii="Roboto" w:hAnsi="Roboto" w:cs="Times New Roman"/>
          <w:sz w:val="20"/>
          <w:szCs w:val="20"/>
        </w:rPr>
      </w:pPr>
      <w:r>
        <w:rPr>
          <w:rFonts w:ascii="Roboto" w:hAnsi="Roboto"/>
          <w:sz w:val="20"/>
        </w:rPr>
        <w:t xml:space="preserve">València, </w:t>
      </w:r>
      <w:proofErr w:type="spellStart"/>
      <w:r>
        <w:rPr>
          <w:rFonts w:ascii="Roboto" w:hAnsi="Roboto"/>
          <w:sz w:val="20"/>
        </w:rPr>
        <w:t>xx</w:t>
      </w:r>
      <w:proofErr w:type="spellEnd"/>
      <w:r>
        <w:rPr>
          <w:rFonts w:ascii="Roboto" w:hAnsi="Roboto"/>
          <w:sz w:val="20"/>
        </w:rPr>
        <w:t xml:space="preserve"> de setembre de 2024. El conseller d’Educació, Cultura, Universitats i Ocupació: José Antonio Rovira Jover</w:t>
      </w:r>
    </w:p>
    <w:p w14:paraId="18507CEC" w14:textId="77777777" w:rsidR="00A00CCE" w:rsidRDefault="00A00CCE" w:rsidP="006A32E1">
      <w:pPr>
        <w:pStyle w:val="Standard"/>
        <w:spacing w:line="240" w:lineRule="atLeast"/>
        <w:rPr>
          <w:rFonts w:ascii="Roboto" w:hAnsi="Roboto" w:cs="Times New Roman"/>
          <w:sz w:val="20"/>
          <w:szCs w:val="20"/>
          <w:lang w:val="es-ES" w:eastAsia="es-ES_tradnl"/>
        </w:rPr>
      </w:pPr>
    </w:p>
    <w:p w14:paraId="28BC8507" w14:textId="77777777" w:rsidR="00A00CCE" w:rsidRDefault="00A00CCE" w:rsidP="006A32E1">
      <w:pPr>
        <w:pStyle w:val="Standard"/>
        <w:spacing w:line="240" w:lineRule="atLeast"/>
        <w:rPr>
          <w:rFonts w:ascii="Roboto" w:hAnsi="Roboto" w:cs="Times New Roman"/>
          <w:sz w:val="20"/>
          <w:szCs w:val="20"/>
          <w:lang w:val="es-ES" w:eastAsia="es-ES_tradnl"/>
        </w:rPr>
      </w:pPr>
    </w:p>
    <w:p w14:paraId="2BFEE70E" w14:textId="77777777" w:rsidR="00C77A6B" w:rsidRDefault="00C77A6B">
      <w:pPr>
        <w:rPr>
          <w:rFonts w:ascii="Roboto" w:hAnsi="Roboto" w:cs="Times New Roman"/>
          <w:sz w:val="20"/>
          <w:szCs w:val="20"/>
        </w:rPr>
      </w:pPr>
      <w:r>
        <w:br w:type="page"/>
      </w:r>
    </w:p>
    <w:p w14:paraId="6100A49F" w14:textId="0788F3D5" w:rsidR="00A00CCE" w:rsidRPr="00C77A6B" w:rsidRDefault="00A00CCE" w:rsidP="00C77A6B">
      <w:pPr>
        <w:pStyle w:val="Standard"/>
        <w:spacing w:line="240" w:lineRule="atLeast"/>
        <w:jc w:val="center"/>
        <w:rPr>
          <w:rFonts w:ascii="Roboto" w:hAnsi="Roboto" w:cs="Times New Roman"/>
          <w:b/>
          <w:bCs/>
          <w:sz w:val="20"/>
          <w:szCs w:val="20"/>
        </w:rPr>
      </w:pPr>
      <w:r>
        <w:rPr>
          <w:rFonts w:ascii="Roboto" w:hAnsi="Roboto"/>
          <w:b/>
          <w:sz w:val="20"/>
        </w:rPr>
        <w:lastRenderedPageBreak/>
        <w:t>Annex</w:t>
      </w:r>
    </w:p>
    <w:p w14:paraId="58B13CDA" w14:textId="77777777" w:rsidR="00A00CCE" w:rsidRDefault="00A00CCE" w:rsidP="006A32E1">
      <w:pPr>
        <w:pStyle w:val="Standard"/>
        <w:spacing w:line="240" w:lineRule="atLeast"/>
        <w:rPr>
          <w:rFonts w:ascii="Roboto" w:hAnsi="Roboto" w:cs="Times New Roman"/>
          <w:sz w:val="20"/>
          <w:szCs w:val="20"/>
          <w:lang w:val="es-ES" w:eastAsia="es-ES_tradnl"/>
        </w:rPr>
      </w:pPr>
    </w:p>
    <w:p w14:paraId="44519FAB" w14:textId="143A87E3" w:rsidR="1AF1217B" w:rsidRDefault="1AF1217B" w:rsidP="4A68858A">
      <w:pPr>
        <w:pStyle w:val="Standard"/>
        <w:spacing w:line="240" w:lineRule="atLeast"/>
        <w:jc w:val="both"/>
        <w:rPr>
          <w:rFonts w:ascii="Roboto" w:hAnsi="Roboto" w:cs="Times New Roman"/>
          <w:i/>
          <w:iCs/>
          <w:sz w:val="20"/>
          <w:szCs w:val="20"/>
        </w:rPr>
      </w:pPr>
      <w:r>
        <w:rPr>
          <w:rFonts w:ascii="Roboto" w:hAnsi="Roboto"/>
          <w:i/>
          <w:sz w:val="20"/>
        </w:rPr>
        <w:t>I. Àmbit d’aplicació</w:t>
      </w:r>
    </w:p>
    <w:p w14:paraId="4BA5EFAA" w14:textId="37DF4822" w:rsidR="671B809D" w:rsidRDefault="671B809D" w:rsidP="671B809D">
      <w:pPr>
        <w:pStyle w:val="Standard"/>
        <w:spacing w:line="240" w:lineRule="atLeast"/>
        <w:jc w:val="both"/>
        <w:rPr>
          <w:rFonts w:ascii="Roboto" w:hAnsi="Roboto" w:cs="Times New Roman"/>
          <w:sz w:val="20"/>
          <w:szCs w:val="20"/>
          <w:lang w:val="es-ES" w:eastAsia="es-ES"/>
        </w:rPr>
      </w:pPr>
    </w:p>
    <w:p w14:paraId="17AA9028" w14:textId="701EFD1B" w:rsidR="00C77A6B" w:rsidRPr="00446F45" w:rsidRDefault="601C7A92" w:rsidP="01AF0D76">
      <w:pPr>
        <w:pStyle w:val="Standard"/>
        <w:spacing w:line="240" w:lineRule="atLeast"/>
        <w:jc w:val="both"/>
        <w:rPr>
          <w:rFonts w:ascii="Roboto" w:hAnsi="Roboto" w:cs="Times New Roman"/>
          <w:sz w:val="20"/>
          <w:szCs w:val="20"/>
        </w:rPr>
      </w:pPr>
      <w:r>
        <w:rPr>
          <w:rFonts w:ascii="Roboto" w:hAnsi="Roboto"/>
          <w:sz w:val="20"/>
        </w:rPr>
        <w:t>Este protocol es podrà aplicar davant d’agressions produïdes en activitats lectives, durant les activitats complementàries o extraescolars, durant la prestació dels servicis complementaris de transport i menjador escolar o en el desenrotllament de funcions administratives, i les agressions produïdes en l’exercici de la seua activitat professional o per conseqüència directa d’esta.</w:t>
      </w:r>
      <w:r>
        <w:rPr>
          <w:rFonts w:ascii="Roboto" w:hAnsi="Roboto"/>
          <w:i/>
          <w:sz w:val="20"/>
        </w:rPr>
        <w:t xml:space="preserve"> </w:t>
      </w:r>
    </w:p>
    <w:p w14:paraId="6998FF51" w14:textId="1A157292" w:rsidR="00C77A6B" w:rsidRPr="00446F45" w:rsidRDefault="00C77A6B" w:rsidP="01AF0D76">
      <w:pPr>
        <w:pStyle w:val="Standard"/>
        <w:spacing w:line="240" w:lineRule="atLeast"/>
        <w:rPr>
          <w:rFonts w:ascii="Roboto" w:hAnsi="Roboto" w:cs="Times New Roman"/>
          <w:i/>
          <w:iCs/>
          <w:sz w:val="20"/>
          <w:szCs w:val="20"/>
          <w:lang w:val="es-ES" w:eastAsia="es-ES"/>
        </w:rPr>
      </w:pPr>
    </w:p>
    <w:p w14:paraId="5BCC405D" w14:textId="6F0917EE" w:rsidR="00C77A6B" w:rsidRPr="00446F45" w:rsidRDefault="00C77A6B" w:rsidP="6D424020">
      <w:pPr>
        <w:pStyle w:val="Standard"/>
        <w:spacing w:line="240" w:lineRule="atLeast"/>
        <w:rPr>
          <w:rFonts w:ascii="Roboto" w:hAnsi="Roboto" w:cs="Times New Roman"/>
          <w:i/>
          <w:iCs/>
          <w:sz w:val="20"/>
          <w:szCs w:val="20"/>
        </w:rPr>
      </w:pPr>
      <w:r>
        <w:rPr>
          <w:rFonts w:ascii="Roboto" w:hAnsi="Roboto"/>
          <w:i/>
          <w:sz w:val="20"/>
        </w:rPr>
        <w:t>II. Definicions</w:t>
      </w:r>
    </w:p>
    <w:p w14:paraId="35A929F8" w14:textId="77777777" w:rsidR="00217CDF" w:rsidRDefault="00217CDF" w:rsidP="6D424020">
      <w:pPr>
        <w:pStyle w:val="Standard"/>
        <w:spacing w:line="240" w:lineRule="atLeast"/>
        <w:rPr>
          <w:rFonts w:ascii="Roboto" w:hAnsi="Roboto" w:cs="Times New Roman"/>
          <w:sz w:val="20"/>
          <w:szCs w:val="20"/>
          <w:lang w:val="es-ES" w:eastAsia="es-ES"/>
        </w:rPr>
      </w:pPr>
    </w:p>
    <w:p w14:paraId="0D7F1A5A" w14:textId="24B60019" w:rsidR="00C77A6B" w:rsidRPr="00C77A6B" w:rsidRDefault="00C77A6B" w:rsidP="6D424020">
      <w:pPr>
        <w:pStyle w:val="Standard"/>
        <w:spacing w:line="240" w:lineRule="atLeast"/>
        <w:jc w:val="both"/>
        <w:rPr>
          <w:rFonts w:ascii="Roboto" w:hAnsi="Roboto" w:cs="Times New Roman"/>
          <w:sz w:val="20"/>
          <w:szCs w:val="20"/>
        </w:rPr>
      </w:pPr>
      <w:r>
        <w:rPr>
          <w:rFonts w:ascii="Roboto" w:hAnsi="Roboto"/>
          <w:sz w:val="20"/>
        </w:rPr>
        <w:t>Es considera agressió qualsevol acció il·lícita física o verbal manifesta i greu, de caràcter amenaçador, humiliant, discriminatòria, intimidatòria o assetjadora, inclosa l’exercida a través de mitjans digitals, que vaja en contra dels drets del personal docent, no docent d’atenció educativa o d’administració o servicis en l’exercici de les seues funcions i en compliment del que s’especifica en l’article 4 de la Llei 15/2010, d’autoritat del professorat, i l’article 76.</w:t>
      </w:r>
      <w:r>
        <w:rPr>
          <w:rFonts w:ascii="Roboto" w:hAnsi="Roboto"/>
          <w:i/>
          <w:iCs/>
          <w:sz w:val="20"/>
        </w:rPr>
        <w:t>g</w:t>
      </w:r>
      <w:r>
        <w:rPr>
          <w:rFonts w:ascii="Roboto" w:hAnsi="Roboto"/>
          <w:sz w:val="20"/>
        </w:rPr>
        <w:t xml:space="preserve"> de la Llei 4/2021, de 16 d’abril, de la funció pública valenciana. </w:t>
      </w:r>
    </w:p>
    <w:p w14:paraId="6022B86C" w14:textId="77777777" w:rsidR="00C77A6B" w:rsidRPr="00C77A6B" w:rsidRDefault="00C77A6B" w:rsidP="6D424020">
      <w:pPr>
        <w:pStyle w:val="Standard"/>
        <w:spacing w:line="240" w:lineRule="atLeast"/>
        <w:rPr>
          <w:rFonts w:ascii="Roboto" w:hAnsi="Roboto" w:cs="Times New Roman"/>
          <w:sz w:val="20"/>
          <w:szCs w:val="20"/>
          <w:lang w:val="es-ES" w:eastAsia="es-ES"/>
        </w:rPr>
      </w:pPr>
    </w:p>
    <w:p w14:paraId="2F09FD3F" w14:textId="043EF724" w:rsidR="00C77A6B" w:rsidRPr="00C77A6B" w:rsidRDefault="00C77A6B" w:rsidP="6D424020">
      <w:pPr>
        <w:pStyle w:val="Standard"/>
        <w:spacing w:line="240" w:lineRule="atLeast"/>
        <w:jc w:val="both"/>
        <w:rPr>
          <w:rFonts w:ascii="Roboto" w:hAnsi="Roboto" w:cs="Times New Roman"/>
          <w:sz w:val="20"/>
          <w:szCs w:val="20"/>
        </w:rPr>
      </w:pPr>
      <w:r>
        <w:rPr>
          <w:rFonts w:ascii="Roboto" w:hAnsi="Roboto"/>
          <w:sz w:val="20"/>
        </w:rPr>
        <w:t xml:space="preserve">S’entén per acció il·lícita manifesta i greu la comissió d’actes que estiguen tipificats com a delicte greu, delicte menys greu i delicte lleu. </w:t>
      </w:r>
    </w:p>
    <w:p w14:paraId="4EE78C6A" w14:textId="4AE66724" w:rsidR="00C77A6B" w:rsidRPr="00C77A6B" w:rsidRDefault="00C77A6B" w:rsidP="6D424020">
      <w:pPr>
        <w:pStyle w:val="Standard"/>
        <w:spacing w:line="240" w:lineRule="atLeast"/>
        <w:rPr>
          <w:rFonts w:ascii="Roboto" w:hAnsi="Roboto" w:cs="Times New Roman"/>
          <w:sz w:val="20"/>
          <w:szCs w:val="20"/>
          <w:lang w:val="es-ES" w:eastAsia="es-ES"/>
        </w:rPr>
      </w:pPr>
    </w:p>
    <w:p w14:paraId="2402AD2E" w14:textId="4FFD980A" w:rsidR="00C77A6B" w:rsidRPr="00C77A6B" w:rsidRDefault="00C77A6B" w:rsidP="00C77A6B">
      <w:pPr>
        <w:pStyle w:val="Standard"/>
        <w:spacing w:line="240" w:lineRule="atLeast"/>
        <w:rPr>
          <w:rFonts w:ascii="Roboto" w:hAnsi="Roboto" w:cs="Times New Roman"/>
          <w:sz w:val="20"/>
          <w:szCs w:val="20"/>
          <w:lang w:val="es-ES" w:eastAsia="es-ES_tradnl"/>
        </w:rPr>
      </w:pPr>
    </w:p>
    <w:p w14:paraId="15F3C569" w14:textId="78FE2B64" w:rsidR="00C77A6B" w:rsidRPr="00B15D91" w:rsidRDefault="00C77A6B" w:rsidP="4A68858A">
      <w:pPr>
        <w:pStyle w:val="Standard"/>
        <w:spacing w:line="240" w:lineRule="atLeast"/>
        <w:rPr>
          <w:rFonts w:ascii="Roboto" w:hAnsi="Roboto" w:cs="Times New Roman"/>
          <w:i/>
          <w:iCs/>
          <w:sz w:val="20"/>
          <w:szCs w:val="20"/>
        </w:rPr>
      </w:pPr>
      <w:r>
        <w:rPr>
          <w:rFonts w:ascii="Roboto" w:hAnsi="Roboto"/>
          <w:i/>
          <w:sz w:val="20"/>
        </w:rPr>
        <w:t xml:space="preserve">III. Detecció i comunicació de la incidència </w:t>
      </w:r>
    </w:p>
    <w:p w14:paraId="43E9099D"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5E2295EA" w14:textId="09693F76" w:rsidR="00C77A6B" w:rsidRPr="00C77A6B" w:rsidRDefault="00C77A6B" w:rsidP="671B809D">
      <w:pPr>
        <w:pStyle w:val="Standard"/>
        <w:spacing w:line="240" w:lineRule="atLeast"/>
        <w:jc w:val="both"/>
        <w:rPr>
          <w:rFonts w:ascii="Roboto" w:hAnsi="Roboto" w:cs="Times New Roman"/>
          <w:sz w:val="20"/>
          <w:szCs w:val="20"/>
        </w:rPr>
      </w:pPr>
      <w:r>
        <w:rPr>
          <w:rFonts w:ascii="Roboto" w:hAnsi="Roboto"/>
          <w:sz w:val="20"/>
        </w:rPr>
        <w:t xml:space="preserve">Qualsevol membre de la comunitat educativa coneixedor d’una agressió que tinga per objecte el personal docent i no docent d’atenció educativa o d’administració de servicis, en el cas de centres de titularitat de la Generalitat, i personal docent dels centres privats concertats, té l’obligació de comunicar-ho al director o la directora del centre o, en cas que estiga absent, a un altre membre de l’equip directiu. </w:t>
      </w:r>
    </w:p>
    <w:p w14:paraId="6FDE0F97"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35090F0A" w14:textId="77777777" w:rsidR="00C77A6B" w:rsidRPr="00C77A6B" w:rsidRDefault="00C77A6B" w:rsidP="00C77A6B">
      <w:pPr>
        <w:pStyle w:val="Standard"/>
        <w:spacing w:line="240" w:lineRule="atLeast"/>
        <w:rPr>
          <w:rFonts w:ascii="Roboto" w:hAnsi="Roboto" w:cs="Times New Roman"/>
          <w:sz w:val="20"/>
          <w:szCs w:val="20"/>
        </w:rPr>
      </w:pPr>
      <w:r>
        <w:rPr>
          <w:rFonts w:ascii="Roboto" w:hAnsi="Roboto"/>
          <w:sz w:val="20"/>
        </w:rPr>
        <w:t xml:space="preserve"> </w:t>
      </w:r>
    </w:p>
    <w:p w14:paraId="1387A8FB" w14:textId="1FD3B0F6" w:rsidR="00C77A6B" w:rsidRPr="00AC6F1F" w:rsidRDefault="00C77A6B" w:rsidP="4A68858A">
      <w:pPr>
        <w:pStyle w:val="Standard"/>
        <w:spacing w:line="240" w:lineRule="atLeast"/>
        <w:rPr>
          <w:rFonts w:ascii="Roboto" w:hAnsi="Roboto" w:cs="Times New Roman"/>
          <w:i/>
          <w:iCs/>
          <w:sz w:val="20"/>
          <w:szCs w:val="20"/>
        </w:rPr>
      </w:pPr>
      <w:r>
        <w:rPr>
          <w:rFonts w:ascii="Roboto" w:hAnsi="Roboto"/>
          <w:i/>
          <w:sz w:val="20"/>
        </w:rPr>
        <w:t xml:space="preserve">IV. Primeres actuacions </w:t>
      </w:r>
    </w:p>
    <w:p w14:paraId="566A5A4F"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49175A39" w14:textId="4F367D5E" w:rsidR="00C77A6B" w:rsidRPr="00C77A6B" w:rsidRDefault="00C77A6B" w:rsidP="3409F578">
      <w:pPr>
        <w:pStyle w:val="Standard"/>
        <w:spacing w:line="240" w:lineRule="atLeast"/>
        <w:jc w:val="both"/>
        <w:rPr>
          <w:rFonts w:ascii="Roboto" w:hAnsi="Roboto" w:cs="Times New Roman"/>
          <w:sz w:val="20"/>
          <w:szCs w:val="20"/>
        </w:rPr>
      </w:pPr>
      <w:r>
        <w:rPr>
          <w:rFonts w:ascii="Roboto" w:hAnsi="Roboto"/>
          <w:sz w:val="20"/>
        </w:rPr>
        <w:t xml:space="preserve">1. Davant de qualsevol agressió al personal del centre educatiu es prestarà auxili i s’ajudarà a contindre la situació per part del personal present en el moment, i, si és necessari, se sol·licitarà ajuda immediata als cossos i forces de seguretat, bé siga la Policia Local, Policia Nacional o Guàrdia Civil, perquè es persone en el centre educatiu. Esta actuació la durà a terme preferentment el personal de l’equip directiu. </w:t>
      </w:r>
    </w:p>
    <w:p w14:paraId="1FED0829"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635EE35C" w14:textId="4C175DF9" w:rsidR="00C77A6B" w:rsidRPr="00C77A6B" w:rsidRDefault="00C77A6B" w:rsidP="3409F578">
      <w:pPr>
        <w:pStyle w:val="Standard"/>
        <w:spacing w:line="240" w:lineRule="atLeast"/>
        <w:jc w:val="both"/>
        <w:rPr>
          <w:rFonts w:ascii="Roboto" w:hAnsi="Roboto" w:cs="Times New Roman"/>
          <w:sz w:val="20"/>
          <w:szCs w:val="20"/>
        </w:rPr>
      </w:pPr>
      <w:r>
        <w:rPr>
          <w:rFonts w:ascii="Roboto" w:hAnsi="Roboto"/>
          <w:sz w:val="20"/>
        </w:rPr>
        <w:t xml:space="preserve">2. Davant d’una agressió, el personal agredit, si és necessari, es dirigirà al centre de salut de referència o a l’hospital pròxim o, en funció de la gravetat de les agressions, l’equip directiu telefonarà al servici d’urgències. En qualsevol cas, se sol·licitarà un informe de lesions que formarà part de l’expedient administratiu. </w:t>
      </w:r>
    </w:p>
    <w:p w14:paraId="4A4531CA"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5B93E567" w14:textId="231AED3C" w:rsidR="00C77A6B" w:rsidRPr="00C77A6B" w:rsidRDefault="51ACA1F6" w:rsidP="01AF0D76">
      <w:pPr>
        <w:pStyle w:val="Standard"/>
        <w:spacing w:line="240" w:lineRule="atLeast"/>
        <w:jc w:val="both"/>
        <w:rPr>
          <w:rFonts w:ascii="Roboto" w:hAnsi="Roboto" w:cs="Times New Roman"/>
          <w:sz w:val="20"/>
          <w:szCs w:val="20"/>
        </w:rPr>
      </w:pPr>
      <w:r>
        <w:rPr>
          <w:rFonts w:ascii="Roboto" w:hAnsi="Roboto"/>
          <w:sz w:val="20"/>
        </w:rPr>
        <w:t xml:space="preserve">3. Si els fets objecte de l’agressió poden constituir delicte, la persona agredida podrà presentar una denúncia davant del Ministeri Fiscal, el jutjat de guàrdia o en qualsevol dependència de les forces i cossos de seguretat de l’Estat. </w:t>
      </w:r>
    </w:p>
    <w:p w14:paraId="53D48426" w14:textId="77777777" w:rsidR="00C77A6B" w:rsidRPr="00C77A6B" w:rsidRDefault="00C77A6B" w:rsidP="294533C1">
      <w:pPr>
        <w:pStyle w:val="Standard"/>
        <w:spacing w:line="240" w:lineRule="atLeast"/>
        <w:rPr>
          <w:rFonts w:ascii="Roboto" w:hAnsi="Roboto" w:cs="Times New Roman"/>
          <w:sz w:val="20"/>
          <w:szCs w:val="20"/>
          <w:lang w:val="es-ES" w:eastAsia="es-ES"/>
        </w:rPr>
      </w:pPr>
    </w:p>
    <w:p w14:paraId="07329E00" w14:textId="61DDE1FE" w:rsidR="294533C1" w:rsidRDefault="294533C1" w:rsidP="294533C1">
      <w:pPr>
        <w:pStyle w:val="Standard"/>
        <w:spacing w:line="240" w:lineRule="atLeast"/>
        <w:rPr>
          <w:rFonts w:ascii="Roboto" w:hAnsi="Roboto" w:cs="Times New Roman"/>
          <w:sz w:val="20"/>
          <w:szCs w:val="20"/>
          <w:lang w:val="es-ES" w:eastAsia="es-ES"/>
        </w:rPr>
      </w:pPr>
    </w:p>
    <w:p w14:paraId="11E5AD15" w14:textId="693C6CF3" w:rsidR="00C77A6B" w:rsidRPr="00C77A6B" w:rsidRDefault="00C77A6B" w:rsidP="00C77A6B">
      <w:pPr>
        <w:pStyle w:val="Standard"/>
        <w:spacing w:line="240" w:lineRule="atLeast"/>
        <w:rPr>
          <w:rFonts w:ascii="Roboto" w:hAnsi="Roboto" w:cs="Times New Roman"/>
          <w:sz w:val="20"/>
          <w:szCs w:val="20"/>
        </w:rPr>
      </w:pPr>
      <w:r>
        <w:rPr>
          <w:rFonts w:ascii="Roboto" w:hAnsi="Roboto"/>
          <w:sz w:val="20"/>
        </w:rPr>
        <w:t xml:space="preserve"> </w:t>
      </w:r>
    </w:p>
    <w:p w14:paraId="4AC7F283" w14:textId="0C37B94F" w:rsidR="00C77A6B" w:rsidRPr="001F3C43" w:rsidRDefault="001F3C43" w:rsidP="4A68858A">
      <w:pPr>
        <w:pStyle w:val="Standard"/>
        <w:spacing w:line="240" w:lineRule="atLeast"/>
        <w:rPr>
          <w:rFonts w:ascii="Roboto" w:hAnsi="Roboto" w:cs="Times New Roman"/>
          <w:i/>
          <w:iCs/>
          <w:sz w:val="20"/>
          <w:szCs w:val="20"/>
        </w:rPr>
      </w:pPr>
      <w:r>
        <w:rPr>
          <w:rFonts w:ascii="Roboto" w:hAnsi="Roboto"/>
          <w:i/>
          <w:sz w:val="20"/>
        </w:rPr>
        <w:t xml:space="preserve">V. Actuacions del director o directora del centre educatiu </w:t>
      </w:r>
    </w:p>
    <w:p w14:paraId="73AF5996"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290CD311" w14:textId="1DFB870E" w:rsidR="00C77A6B" w:rsidRPr="00C77A6B" w:rsidRDefault="0CFCE37B" w:rsidP="6D424020">
      <w:pPr>
        <w:pStyle w:val="Standard"/>
        <w:spacing w:line="240" w:lineRule="atLeast"/>
        <w:jc w:val="both"/>
        <w:rPr>
          <w:rFonts w:ascii="Roboto" w:hAnsi="Roboto" w:cs="Times New Roman"/>
          <w:sz w:val="20"/>
          <w:szCs w:val="20"/>
        </w:rPr>
      </w:pPr>
      <w:r>
        <w:rPr>
          <w:rFonts w:ascii="Roboto" w:hAnsi="Roboto"/>
          <w:sz w:val="20"/>
        </w:rPr>
        <w:t xml:space="preserve">1. Davant de les situacions d’agressió, i les primeres actuacions d’auxili i suport, el director o directora del centre educatiu gravarà el fet en el Registre PREVI d’ÍTACA i informarà la Inspecció Educativa de zona, així com a la persona agredida, de les actuacions previstes en este protocol. </w:t>
      </w:r>
    </w:p>
    <w:p w14:paraId="6C0A0B84" w14:textId="77777777" w:rsidR="00C77A6B" w:rsidRPr="00C77A6B" w:rsidRDefault="00C77A6B" w:rsidP="6D424020">
      <w:pPr>
        <w:pStyle w:val="Standard"/>
        <w:spacing w:line="240" w:lineRule="atLeast"/>
        <w:rPr>
          <w:rFonts w:ascii="Roboto" w:hAnsi="Roboto" w:cs="Times New Roman"/>
          <w:sz w:val="20"/>
          <w:szCs w:val="20"/>
          <w:lang w:val="es-ES" w:eastAsia="es-ES"/>
        </w:rPr>
      </w:pPr>
    </w:p>
    <w:p w14:paraId="5868A6B6" w14:textId="05F978E2" w:rsidR="00C77A6B" w:rsidRPr="00C77A6B" w:rsidRDefault="00C77A6B" w:rsidP="6D424020">
      <w:pPr>
        <w:pStyle w:val="Standard"/>
        <w:spacing w:line="240" w:lineRule="atLeast"/>
        <w:jc w:val="both"/>
        <w:rPr>
          <w:rFonts w:ascii="Roboto" w:hAnsi="Roboto" w:cs="Times New Roman"/>
          <w:sz w:val="20"/>
          <w:szCs w:val="20"/>
        </w:rPr>
      </w:pPr>
      <w:r>
        <w:rPr>
          <w:rFonts w:ascii="Roboto" w:hAnsi="Roboto"/>
          <w:sz w:val="20"/>
        </w:rPr>
        <w:t xml:space="preserve">2. El director o directora del centre educatiu recaptarà la informació necessària relativa als fets ocorreguts i, a petició de la Inspecció Educativa, emetrà un informe dins de les 24 hores següents del dia lectiu immediatament posterior a l’agressió dirigit a la direcció territorial corresponent. Este informe arreplegarà la informació següent: </w:t>
      </w:r>
    </w:p>
    <w:p w14:paraId="41D0735A" w14:textId="77777777" w:rsidR="00C77A6B" w:rsidRPr="00C77A6B" w:rsidRDefault="00C77A6B" w:rsidP="6D424020">
      <w:pPr>
        <w:pStyle w:val="Standard"/>
        <w:spacing w:line="240" w:lineRule="atLeast"/>
        <w:rPr>
          <w:rFonts w:ascii="Roboto" w:hAnsi="Roboto" w:cs="Times New Roman"/>
          <w:sz w:val="20"/>
          <w:szCs w:val="20"/>
          <w:lang w:val="es-ES" w:eastAsia="es-ES"/>
        </w:rPr>
      </w:pPr>
    </w:p>
    <w:p w14:paraId="74C50D40" w14:textId="77777777" w:rsidR="001F3C43" w:rsidRDefault="00C77A6B" w:rsidP="6D424020">
      <w:pPr>
        <w:pStyle w:val="Standard"/>
        <w:numPr>
          <w:ilvl w:val="0"/>
          <w:numId w:val="2"/>
        </w:numPr>
        <w:spacing w:line="240" w:lineRule="atLeast"/>
        <w:jc w:val="both"/>
        <w:rPr>
          <w:rFonts w:ascii="Roboto" w:hAnsi="Roboto" w:cs="Times New Roman"/>
          <w:sz w:val="20"/>
          <w:szCs w:val="20"/>
        </w:rPr>
      </w:pPr>
      <w:r>
        <w:rPr>
          <w:rFonts w:ascii="Roboto" w:hAnsi="Roboto"/>
          <w:sz w:val="20"/>
        </w:rPr>
        <w:t xml:space="preserve">Professional agredit. </w:t>
      </w:r>
    </w:p>
    <w:p w14:paraId="52E6AB8E" w14:textId="77777777" w:rsidR="001F2FBA" w:rsidRDefault="00C77A6B" w:rsidP="6D424020">
      <w:pPr>
        <w:pStyle w:val="Standard"/>
        <w:numPr>
          <w:ilvl w:val="0"/>
          <w:numId w:val="2"/>
        </w:numPr>
        <w:spacing w:line="240" w:lineRule="atLeast"/>
        <w:jc w:val="both"/>
        <w:rPr>
          <w:rFonts w:ascii="Roboto" w:hAnsi="Roboto" w:cs="Times New Roman"/>
          <w:sz w:val="20"/>
          <w:szCs w:val="20"/>
        </w:rPr>
      </w:pPr>
      <w:r>
        <w:rPr>
          <w:rFonts w:ascii="Roboto" w:hAnsi="Roboto"/>
          <w:sz w:val="20"/>
        </w:rPr>
        <w:t>Identificació de la persona presumptament agressora.</w:t>
      </w:r>
    </w:p>
    <w:p w14:paraId="5F719B25" w14:textId="77777777" w:rsidR="001F2FBA" w:rsidRDefault="00C77A6B" w:rsidP="6D424020">
      <w:pPr>
        <w:pStyle w:val="Standard"/>
        <w:numPr>
          <w:ilvl w:val="0"/>
          <w:numId w:val="2"/>
        </w:numPr>
        <w:spacing w:line="240" w:lineRule="atLeast"/>
        <w:jc w:val="both"/>
        <w:rPr>
          <w:rFonts w:ascii="Roboto" w:hAnsi="Roboto" w:cs="Times New Roman"/>
          <w:sz w:val="20"/>
          <w:szCs w:val="20"/>
        </w:rPr>
      </w:pPr>
      <w:r>
        <w:rPr>
          <w:rFonts w:ascii="Roboto" w:hAnsi="Roboto"/>
          <w:sz w:val="20"/>
        </w:rPr>
        <w:t xml:space="preserve">Testimonis. </w:t>
      </w:r>
    </w:p>
    <w:p w14:paraId="07B5A72A" w14:textId="29FEF603" w:rsidR="001F2FBA" w:rsidRDefault="100DC17F" w:rsidP="6D424020">
      <w:pPr>
        <w:pStyle w:val="Standard"/>
        <w:numPr>
          <w:ilvl w:val="0"/>
          <w:numId w:val="2"/>
        </w:numPr>
        <w:spacing w:line="240" w:lineRule="atLeast"/>
        <w:jc w:val="both"/>
        <w:rPr>
          <w:rFonts w:ascii="Roboto" w:hAnsi="Roboto" w:cs="Times New Roman"/>
          <w:sz w:val="20"/>
          <w:szCs w:val="20"/>
        </w:rPr>
      </w:pPr>
      <w:r>
        <w:rPr>
          <w:rFonts w:ascii="Roboto" w:hAnsi="Roboto"/>
          <w:sz w:val="20"/>
        </w:rPr>
        <w:t xml:space="preserve">Persona tutora, si l’agressió la comet presumptament alumnat. </w:t>
      </w:r>
    </w:p>
    <w:p w14:paraId="102D6F70" w14:textId="77777777" w:rsidR="001F2FBA" w:rsidRDefault="00C77A6B" w:rsidP="6D424020">
      <w:pPr>
        <w:pStyle w:val="Standard"/>
        <w:numPr>
          <w:ilvl w:val="0"/>
          <w:numId w:val="2"/>
        </w:numPr>
        <w:spacing w:line="240" w:lineRule="atLeast"/>
        <w:jc w:val="both"/>
        <w:rPr>
          <w:rFonts w:ascii="Roboto" w:hAnsi="Roboto" w:cs="Times New Roman"/>
          <w:sz w:val="20"/>
          <w:szCs w:val="20"/>
        </w:rPr>
      </w:pPr>
      <w:r>
        <w:rPr>
          <w:rFonts w:ascii="Roboto" w:hAnsi="Roboto"/>
          <w:sz w:val="20"/>
        </w:rPr>
        <w:t xml:space="preserve">Altres professionals que tinguen relació amb la situació d’agressió de caràcter testimonial. </w:t>
      </w:r>
    </w:p>
    <w:p w14:paraId="2E7F157F" w14:textId="4FE49B7A" w:rsidR="00C77A6B" w:rsidRPr="001F2FBA" w:rsidRDefault="00C77A6B" w:rsidP="6D424020">
      <w:pPr>
        <w:pStyle w:val="Standard"/>
        <w:numPr>
          <w:ilvl w:val="0"/>
          <w:numId w:val="2"/>
        </w:numPr>
        <w:spacing w:line="240" w:lineRule="atLeast"/>
        <w:jc w:val="both"/>
        <w:rPr>
          <w:rFonts w:ascii="Roboto" w:hAnsi="Roboto" w:cs="Times New Roman"/>
          <w:sz w:val="20"/>
          <w:szCs w:val="20"/>
        </w:rPr>
      </w:pPr>
      <w:r>
        <w:rPr>
          <w:rFonts w:ascii="Roboto" w:hAnsi="Roboto"/>
          <w:sz w:val="20"/>
        </w:rPr>
        <w:t xml:space="preserve">Actuacions immediates realitzades en el centre educatiu per a preservar la seguretat de la persona agredida. </w:t>
      </w:r>
    </w:p>
    <w:p w14:paraId="69B9A8D1" w14:textId="4EFE6893" w:rsidR="35DE10B0" w:rsidRDefault="35DE10B0" w:rsidP="35DE10B0">
      <w:pPr>
        <w:pStyle w:val="Standard"/>
        <w:spacing w:line="240" w:lineRule="atLeast"/>
        <w:jc w:val="both"/>
        <w:rPr>
          <w:rFonts w:ascii="Roboto" w:hAnsi="Roboto" w:cs="Times New Roman"/>
          <w:sz w:val="20"/>
          <w:szCs w:val="20"/>
          <w:lang w:val="es-ES" w:eastAsia="es-ES"/>
        </w:rPr>
      </w:pPr>
    </w:p>
    <w:p w14:paraId="1FA783CB" w14:textId="733034A9" w:rsidR="20FA1650" w:rsidRDefault="20FA1650" w:rsidP="35DE10B0">
      <w:pPr>
        <w:pStyle w:val="Standard"/>
        <w:spacing w:line="240" w:lineRule="atLeast"/>
        <w:jc w:val="both"/>
        <w:rPr>
          <w:rFonts w:ascii="Roboto" w:hAnsi="Roboto" w:cs="Times New Roman"/>
          <w:sz w:val="20"/>
          <w:szCs w:val="20"/>
        </w:rPr>
      </w:pPr>
      <w:r>
        <w:rPr>
          <w:rFonts w:ascii="Roboto" w:hAnsi="Roboto"/>
          <w:sz w:val="20"/>
        </w:rPr>
        <w:t>3. Simultàniament, el director o la directora del centre notificarà mitjançant l’annex VII de l’Orde 62/2014, o un document que el substituïsca amb les modificacions normatives, el Model de comunicació al ministeri fiscal de conductes greument perjudicials per a la convivència en el centre i que poden ser constitutives de delicte penal.</w:t>
      </w:r>
    </w:p>
    <w:p w14:paraId="5C687C4E" w14:textId="77777777" w:rsidR="00C77A6B" w:rsidRPr="00C77A6B" w:rsidRDefault="00C77A6B" w:rsidP="6D424020">
      <w:pPr>
        <w:pStyle w:val="Standard"/>
        <w:spacing w:line="240" w:lineRule="atLeast"/>
        <w:rPr>
          <w:rFonts w:ascii="Roboto" w:hAnsi="Roboto" w:cs="Times New Roman"/>
          <w:sz w:val="20"/>
          <w:szCs w:val="20"/>
          <w:lang w:val="es-ES" w:eastAsia="es-ES"/>
        </w:rPr>
      </w:pPr>
    </w:p>
    <w:p w14:paraId="2F75AE01" w14:textId="1696DDAF" w:rsidR="00C77A6B" w:rsidRPr="00C77A6B" w:rsidRDefault="45718331" w:rsidP="6D424020">
      <w:pPr>
        <w:pStyle w:val="Standard"/>
        <w:spacing w:line="240" w:lineRule="atLeast"/>
        <w:jc w:val="both"/>
        <w:rPr>
          <w:rFonts w:ascii="Roboto" w:hAnsi="Roboto" w:cs="Times New Roman"/>
          <w:sz w:val="20"/>
          <w:szCs w:val="20"/>
        </w:rPr>
      </w:pPr>
      <w:r>
        <w:rPr>
          <w:rFonts w:ascii="Roboto" w:hAnsi="Roboto"/>
          <w:sz w:val="20"/>
        </w:rPr>
        <w:t xml:space="preserve">4. Si la persona o les persones presumptament agressores són part de l’alumnat del centre educatiu, el director o directora del centre educatiu aplicarà les mesures d’abordatge educatiu davant de les conductes perjudicials per a la convivència, reflectides en l’article 19 del Decret 195/2022, d’11 de novembre, del Consell, d’igualtat i convivència en el sistema educatiu valencià, i informarà dels fets a les famílies o als representants legals. </w:t>
      </w:r>
    </w:p>
    <w:p w14:paraId="7F55FDBD" w14:textId="7F11D00F" w:rsidR="7119B04B" w:rsidRDefault="7119B04B" w:rsidP="7119B04B">
      <w:pPr>
        <w:pStyle w:val="Standard"/>
        <w:spacing w:line="240" w:lineRule="atLeast"/>
        <w:jc w:val="both"/>
        <w:rPr>
          <w:rFonts w:ascii="Roboto" w:hAnsi="Roboto" w:cs="Times New Roman"/>
          <w:sz w:val="20"/>
          <w:szCs w:val="20"/>
          <w:lang w:val="es-ES" w:eastAsia="es-ES"/>
        </w:rPr>
      </w:pPr>
    </w:p>
    <w:p w14:paraId="65999EC0" w14:textId="4303D050" w:rsidR="6ED20B54" w:rsidRDefault="6ED20B54" w:rsidP="35DE10B0">
      <w:pPr>
        <w:pStyle w:val="Standard"/>
        <w:spacing w:line="240" w:lineRule="atLeast"/>
        <w:jc w:val="both"/>
        <w:rPr>
          <w:rFonts w:ascii="Roboto" w:hAnsi="Roboto" w:cs="Times New Roman"/>
          <w:sz w:val="20"/>
          <w:szCs w:val="20"/>
        </w:rPr>
      </w:pPr>
      <w:r>
        <w:rPr>
          <w:rFonts w:ascii="Roboto" w:hAnsi="Roboto"/>
          <w:sz w:val="20"/>
        </w:rPr>
        <w:t>El procediment ordinari se suspén quan hi ha iniciat un procediment legal (diligències preliminars, investigació policial o judicial). La denúncia interposada per les parts no implica l’inici del procediment legal corresponent, per la qual cosa no és motiu de suspensió del procediment.</w:t>
      </w:r>
    </w:p>
    <w:p w14:paraId="1CAEF2F6" w14:textId="77777777" w:rsidR="00C77A6B" w:rsidRPr="00C77A6B" w:rsidRDefault="00C77A6B" w:rsidP="6D424020">
      <w:pPr>
        <w:pStyle w:val="Standard"/>
        <w:spacing w:line="240" w:lineRule="atLeast"/>
        <w:rPr>
          <w:rFonts w:ascii="Roboto" w:hAnsi="Roboto" w:cs="Times New Roman"/>
          <w:sz w:val="20"/>
          <w:szCs w:val="20"/>
          <w:lang w:val="es-ES" w:eastAsia="es-ES"/>
        </w:rPr>
      </w:pPr>
    </w:p>
    <w:p w14:paraId="78EB2A3E" w14:textId="233826EA" w:rsidR="00C77A6B" w:rsidRPr="00C77A6B" w:rsidRDefault="00C77A6B" w:rsidP="6D424020">
      <w:pPr>
        <w:pStyle w:val="Standard"/>
        <w:spacing w:line="240" w:lineRule="atLeast"/>
        <w:jc w:val="both"/>
        <w:rPr>
          <w:rFonts w:ascii="Roboto" w:hAnsi="Roboto" w:cs="Times New Roman"/>
          <w:sz w:val="20"/>
          <w:szCs w:val="20"/>
        </w:rPr>
      </w:pPr>
      <w:r>
        <w:rPr>
          <w:rFonts w:ascii="Roboto" w:hAnsi="Roboto"/>
          <w:sz w:val="20"/>
        </w:rPr>
        <w:t xml:space="preserve">5. El director o la directora del centre informarà la Comissió d’Igualtat i Convivència del Consell Escolar preservant el deure de sigil.  </w:t>
      </w:r>
    </w:p>
    <w:p w14:paraId="651FE5EA" w14:textId="7B85AA23" w:rsidR="00C77A6B" w:rsidRPr="00C77A6B" w:rsidRDefault="00C77A6B" w:rsidP="6D424020">
      <w:pPr>
        <w:pStyle w:val="Standard"/>
        <w:spacing w:line="240" w:lineRule="atLeast"/>
        <w:jc w:val="both"/>
        <w:rPr>
          <w:rFonts w:ascii="Roboto" w:hAnsi="Roboto" w:cs="Times New Roman"/>
          <w:sz w:val="20"/>
          <w:szCs w:val="20"/>
          <w:lang w:val="es-ES" w:eastAsia="es-ES"/>
        </w:rPr>
      </w:pPr>
    </w:p>
    <w:p w14:paraId="70C091BE" w14:textId="3E7A37D6" w:rsidR="00C77A6B" w:rsidRPr="00C77A6B" w:rsidRDefault="00C77A6B" w:rsidP="35DE10B0">
      <w:pPr>
        <w:pStyle w:val="Standard"/>
        <w:spacing w:line="240" w:lineRule="atLeast"/>
        <w:jc w:val="both"/>
        <w:rPr>
          <w:rFonts w:ascii="Roboto" w:hAnsi="Roboto" w:cs="Times New Roman"/>
          <w:color w:val="70AD47" w:themeColor="accent6"/>
          <w:sz w:val="20"/>
          <w:szCs w:val="20"/>
        </w:rPr>
      </w:pPr>
      <w:r>
        <w:rPr>
          <w:rFonts w:ascii="Roboto" w:hAnsi="Roboto"/>
          <w:sz w:val="20"/>
        </w:rPr>
        <w:t>6. Atés que les agressions patides pel personal empleat públic en l’exercici de les seues funcions es consideren accident de treball, el director o directora del centre educatiu ha de garantir que s’òmpliga el CAT (comunicat d’accident de treball), siga pel director o directora del centre educatiu o per la persona agredida. Posteriorment, el director o directora del centre el firmarà i el remetrà a l’òrgan competent.</w:t>
      </w:r>
    </w:p>
    <w:p w14:paraId="550EAFFF" w14:textId="5215810E" w:rsidR="6D424020" w:rsidRDefault="6D424020" w:rsidP="6D424020">
      <w:pPr>
        <w:pStyle w:val="Standard"/>
        <w:spacing w:line="240" w:lineRule="atLeast"/>
        <w:jc w:val="both"/>
        <w:rPr>
          <w:rFonts w:ascii="Roboto" w:hAnsi="Roboto" w:cs="Times New Roman"/>
          <w:sz w:val="20"/>
          <w:szCs w:val="20"/>
          <w:lang w:val="es-ES" w:eastAsia="es-ES"/>
        </w:rPr>
      </w:pPr>
    </w:p>
    <w:p w14:paraId="08A43DB0" w14:textId="79A3352A" w:rsidR="7EEB11F6" w:rsidRDefault="7EEB11F6" w:rsidP="6D424020">
      <w:pPr>
        <w:pStyle w:val="Standard"/>
        <w:spacing w:line="240" w:lineRule="atLeast"/>
        <w:jc w:val="both"/>
        <w:rPr>
          <w:rFonts w:ascii="Roboto" w:hAnsi="Roboto" w:cs="Times New Roman"/>
          <w:sz w:val="20"/>
          <w:szCs w:val="20"/>
        </w:rPr>
      </w:pPr>
      <w:r>
        <w:rPr>
          <w:rFonts w:ascii="Roboto" w:hAnsi="Roboto"/>
          <w:sz w:val="20"/>
        </w:rPr>
        <w:t>7. En el cas que el director o la directora del centre educatiu estiga implicat/</w:t>
      </w:r>
      <w:proofErr w:type="spellStart"/>
      <w:r>
        <w:rPr>
          <w:rFonts w:ascii="Roboto" w:hAnsi="Roboto"/>
          <w:sz w:val="20"/>
        </w:rPr>
        <w:t>ada</w:t>
      </w:r>
      <w:proofErr w:type="spellEnd"/>
      <w:r>
        <w:rPr>
          <w:rFonts w:ascii="Roboto" w:hAnsi="Roboto"/>
          <w:sz w:val="20"/>
        </w:rPr>
        <w:t xml:space="preserve"> en l’agressió, la Inspecció d’Educació determinarà la persona per a dur a terme les actuacions que corresponguen expressament al director o la directora del centre educatiu.</w:t>
      </w:r>
    </w:p>
    <w:p w14:paraId="6C2BDBDE" w14:textId="3F35CEFB" w:rsidR="06059BDE" w:rsidRDefault="06059BDE" w:rsidP="6D424020">
      <w:pPr>
        <w:pStyle w:val="Standard"/>
        <w:spacing w:line="240" w:lineRule="atLeast"/>
        <w:jc w:val="both"/>
        <w:rPr>
          <w:rFonts w:ascii="Roboto" w:hAnsi="Roboto" w:cs="Times New Roman"/>
          <w:sz w:val="20"/>
          <w:szCs w:val="20"/>
          <w:lang w:val="es-ES" w:eastAsia="es-ES"/>
        </w:rPr>
      </w:pPr>
    </w:p>
    <w:p w14:paraId="3E0AC451" w14:textId="1FAD02E6" w:rsidR="00C61134" w:rsidRPr="001F3C43" w:rsidRDefault="00C61134" w:rsidP="6D424020">
      <w:pPr>
        <w:pStyle w:val="Standard"/>
        <w:spacing w:line="240" w:lineRule="atLeast"/>
        <w:rPr>
          <w:rFonts w:ascii="Roboto" w:hAnsi="Roboto" w:cs="Times New Roman"/>
          <w:i/>
          <w:iCs/>
          <w:sz w:val="20"/>
          <w:szCs w:val="20"/>
        </w:rPr>
      </w:pPr>
      <w:r>
        <w:rPr>
          <w:rFonts w:ascii="Roboto" w:hAnsi="Roboto"/>
          <w:i/>
          <w:sz w:val="20"/>
        </w:rPr>
        <w:t xml:space="preserve">VI. Actuacions de la persona agredida </w:t>
      </w:r>
    </w:p>
    <w:p w14:paraId="66B7FC78" w14:textId="77777777" w:rsidR="00C77A6B" w:rsidRPr="00C77A6B" w:rsidRDefault="00C77A6B" w:rsidP="00C77A6B">
      <w:pPr>
        <w:pStyle w:val="Standard"/>
        <w:spacing w:line="240" w:lineRule="atLeast"/>
        <w:rPr>
          <w:rFonts w:ascii="Roboto" w:hAnsi="Roboto" w:cs="Times New Roman"/>
          <w:sz w:val="20"/>
          <w:szCs w:val="20"/>
        </w:rPr>
      </w:pPr>
      <w:r>
        <w:rPr>
          <w:rFonts w:ascii="Roboto" w:hAnsi="Roboto"/>
          <w:sz w:val="20"/>
        </w:rPr>
        <w:t xml:space="preserve"> </w:t>
      </w:r>
    </w:p>
    <w:p w14:paraId="3B5D7092"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4E442029" w14:textId="6A4DBC66" w:rsidR="00C77A6B" w:rsidRPr="00C77A6B" w:rsidRDefault="4F65356F" w:rsidP="3409F578">
      <w:pPr>
        <w:pStyle w:val="Standard"/>
        <w:spacing w:line="240" w:lineRule="atLeast"/>
        <w:jc w:val="both"/>
        <w:rPr>
          <w:rFonts w:ascii="Roboto" w:hAnsi="Roboto" w:cs="Times New Roman"/>
          <w:sz w:val="20"/>
          <w:szCs w:val="20"/>
        </w:rPr>
      </w:pPr>
      <w:r>
        <w:rPr>
          <w:rFonts w:ascii="Roboto" w:hAnsi="Roboto"/>
          <w:sz w:val="20"/>
        </w:rPr>
        <w:lastRenderedPageBreak/>
        <w:t xml:space="preserve">La persona agredida podrà realitzar les accions següents: </w:t>
      </w:r>
    </w:p>
    <w:p w14:paraId="2692A21B" w14:textId="77777777" w:rsidR="00C77A6B" w:rsidRPr="00C77A6B" w:rsidRDefault="00C77A6B" w:rsidP="007A5ABF">
      <w:pPr>
        <w:pStyle w:val="Standard"/>
        <w:spacing w:line="240" w:lineRule="atLeast"/>
        <w:jc w:val="both"/>
        <w:rPr>
          <w:rFonts w:ascii="Roboto" w:hAnsi="Roboto" w:cs="Times New Roman"/>
          <w:sz w:val="20"/>
          <w:szCs w:val="20"/>
          <w:lang w:val="es-ES" w:eastAsia="es-ES_tradnl"/>
        </w:rPr>
      </w:pPr>
    </w:p>
    <w:p w14:paraId="6261BE26" w14:textId="40008313" w:rsidR="00C77A6B" w:rsidRPr="00C77A6B" w:rsidRDefault="00C77A6B" w:rsidP="3409F578">
      <w:pPr>
        <w:pStyle w:val="Standard"/>
        <w:spacing w:line="240" w:lineRule="atLeast"/>
        <w:jc w:val="both"/>
        <w:rPr>
          <w:rFonts w:ascii="Roboto" w:hAnsi="Roboto" w:cs="Times New Roman"/>
          <w:sz w:val="20"/>
          <w:szCs w:val="20"/>
        </w:rPr>
      </w:pPr>
      <w:r>
        <w:rPr>
          <w:rFonts w:ascii="Roboto" w:hAnsi="Roboto"/>
          <w:sz w:val="20"/>
        </w:rPr>
        <w:t xml:space="preserve">1. Formular denúncia i comunicar esta circumstància al director o a la directora del centre educatiu perquè en siguen coneixedors. </w:t>
      </w:r>
    </w:p>
    <w:p w14:paraId="5AC89790" w14:textId="77777777" w:rsidR="00C77A6B" w:rsidRPr="00C77A6B" w:rsidRDefault="00C77A6B" w:rsidP="007A5ABF">
      <w:pPr>
        <w:pStyle w:val="Standard"/>
        <w:spacing w:line="240" w:lineRule="atLeast"/>
        <w:jc w:val="both"/>
        <w:rPr>
          <w:rFonts w:ascii="Roboto" w:hAnsi="Roboto" w:cs="Times New Roman"/>
          <w:sz w:val="20"/>
          <w:szCs w:val="20"/>
          <w:lang w:val="es-ES" w:eastAsia="es-ES_tradnl"/>
        </w:rPr>
      </w:pPr>
    </w:p>
    <w:p w14:paraId="5C6B4E65" w14:textId="77777777" w:rsidR="00C77A6B" w:rsidRPr="00C77A6B" w:rsidRDefault="00C77A6B" w:rsidP="007A5ABF">
      <w:pPr>
        <w:pStyle w:val="Standard"/>
        <w:spacing w:line="240" w:lineRule="atLeast"/>
        <w:jc w:val="both"/>
        <w:rPr>
          <w:rFonts w:ascii="Roboto" w:hAnsi="Roboto" w:cs="Times New Roman"/>
          <w:sz w:val="20"/>
          <w:szCs w:val="20"/>
        </w:rPr>
      </w:pPr>
      <w:r>
        <w:rPr>
          <w:rFonts w:ascii="Roboto" w:hAnsi="Roboto"/>
          <w:sz w:val="20"/>
        </w:rPr>
        <w:t xml:space="preserve">2. Així mateix, es podrà dirigir a l’Oficina d’Assistència a les Víctimes del Delicte de la Generalitat per a sol·licitar assessorament i/o suport jurídic, psicològic o assistencial. </w:t>
      </w:r>
    </w:p>
    <w:p w14:paraId="1BAB65CA" w14:textId="77777777" w:rsidR="00C77A6B" w:rsidRPr="00C77A6B" w:rsidRDefault="00C77A6B" w:rsidP="007A5ABF">
      <w:pPr>
        <w:pStyle w:val="Standard"/>
        <w:spacing w:line="240" w:lineRule="atLeast"/>
        <w:jc w:val="both"/>
        <w:rPr>
          <w:rFonts w:ascii="Roboto" w:hAnsi="Roboto" w:cs="Times New Roman"/>
          <w:sz w:val="20"/>
          <w:szCs w:val="20"/>
          <w:lang w:val="es-ES" w:eastAsia="es-ES_tradnl"/>
        </w:rPr>
      </w:pPr>
    </w:p>
    <w:p w14:paraId="196CBBD8" w14:textId="105F963D" w:rsidR="00C77A6B" w:rsidRPr="00C77A6B" w:rsidRDefault="00C77A6B" w:rsidP="3409F578">
      <w:pPr>
        <w:pStyle w:val="Standard"/>
        <w:spacing w:line="240" w:lineRule="atLeast"/>
        <w:jc w:val="both"/>
        <w:rPr>
          <w:rFonts w:ascii="Roboto" w:hAnsi="Roboto" w:cs="Times New Roman"/>
          <w:sz w:val="20"/>
          <w:szCs w:val="20"/>
        </w:rPr>
      </w:pPr>
      <w:r>
        <w:rPr>
          <w:rFonts w:ascii="Roboto" w:hAnsi="Roboto"/>
          <w:sz w:val="20"/>
        </w:rPr>
        <w:t xml:space="preserve">3. En relació amb els danys materials que es puguen haver produït, el personal empleat públic podrà acudir a la via de responsabilitat patrimonial de l’Administració en els termes previstos en la normativa aplicable. </w:t>
      </w:r>
    </w:p>
    <w:p w14:paraId="7B6F0F8D" w14:textId="77777777" w:rsidR="00C77A6B" w:rsidRPr="00C77A6B" w:rsidRDefault="00C77A6B" w:rsidP="007A5ABF">
      <w:pPr>
        <w:pStyle w:val="Standard"/>
        <w:spacing w:line="240" w:lineRule="atLeast"/>
        <w:jc w:val="both"/>
        <w:rPr>
          <w:rFonts w:ascii="Roboto" w:hAnsi="Roboto" w:cs="Times New Roman"/>
          <w:sz w:val="20"/>
          <w:szCs w:val="20"/>
          <w:lang w:val="es-ES" w:eastAsia="es-ES_tradnl"/>
        </w:rPr>
      </w:pPr>
    </w:p>
    <w:p w14:paraId="6EB49C5D" w14:textId="77777777" w:rsidR="00C77A6B" w:rsidRPr="00C77A6B" w:rsidRDefault="00C77A6B" w:rsidP="007A5ABF">
      <w:pPr>
        <w:pStyle w:val="Standard"/>
        <w:spacing w:line="240" w:lineRule="atLeast"/>
        <w:jc w:val="both"/>
        <w:rPr>
          <w:rFonts w:ascii="Roboto" w:hAnsi="Roboto" w:cs="Times New Roman"/>
          <w:sz w:val="20"/>
          <w:szCs w:val="20"/>
        </w:rPr>
      </w:pPr>
      <w:r>
        <w:rPr>
          <w:rFonts w:ascii="Roboto" w:hAnsi="Roboto"/>
          <w:sz w:val="20"/>
        </w:rPr>
        <w:t xml:space="preserve">4. Podrà estimar la presentació de sol·licitud d’assistència jurídica davant de la direcció territorial d’educació de referència. La sol·licitud d’assistència jurídica contindrà la informació següent: </w:t>
      </w:r>
    </w:p>
    <w:p w14:paraId="21DF9DA3" w14:textId="77777777" w:rsidR="00C77A6B" w:rsidRPr="00C77A6B" w:rsidRDefault="00C77A6B" w:rsidP="007A5ABF">
      <w:pPr>
        <w:pStyle w:val="Standard"/>
        <w:spacing w:line="240" w:lineRule="atLeast"/>
        <w:jc w:val="both"/>
        <w:rPr>
          <w:rFonts w:ascii="Roboto" w:hAnsi="Roboto" w:cs="Times New Roman"/>
          <w:sz w:val="20"/>
          <w:szCs w:val="20"/>
          <w:lang w:val="es-ES" w:eastAsia="es-ES_tradnl"/>
        </w:rPr>
      </w:pPr>
    </w:p>
    <w:p w14:paraId="426BA567" w14:textId="77777777" w:rsidR="00EC2688" w:rsidRDefault="00C77A6B" w:rsidP="007A5ABF">
      <w:pPr>
        <w:pStyle w:val="Standard"/>
        <w:numPr>
          <w:ilvl w:val="0"/>
          <w:numId w:val="2"/>
        </w:numPr>
        <w:spacing w:line="240" w:lineRule="atLeast"/>
        <w:jc w:val="both"/>
        <w:rPr>
          <w:rFonts w:ascii="Roboto" w:hAnsi="Roboto" w:cs="Times New Roman"/>
          <w:sz w:val="20"/>
          <w:szCs w:val="20"/>
        </w:rPr>
      </w:pPr>
      <w:r>
        <w:rPr>
          <w:rFonts w:ascii="Roboto" w:hAnsi="Roboto"/>
          <w:sz w:val="20"/>
        </w:rPr>
        <w:t xml:space="preserve">Dades personals de la persona interessada; telèfon de contacte. </w:t>
      </w:r>
    </w:p>
    <w:p w14:paraId="101E394A" w14:textId="77777777" w:rsidR="00EC2688" w:rsidRDefault="00C77A6B" w:rsidP="007A5ABF">
      <w:pPr>
        <w:pStyle w:val="Standard"/>
        <w:numPr>
          <w:ilvl w:val="0"/>
          <w:numId w:val="2"/>
        </w:numPr>
        <w:spacing w:line="240" w:lineRule="atLeast"/>
        <w:jc w:val="both"/>
        <w:rPr>
          <w:rFonts w:ascii="Roboto" w:hAnsi="Roboto" w:cs="Times New Roman"/>
          <w:sz w:val="20"/>
          <w:szCs w:val="20"/>
        </w:rPr>
      </w:pPr>
      <w:r>
        <w:rPr>
          <w:rFonts w:ascii="Roboto" w:hAnsi="Roboto"/>
          <w:sz w:val="20"/>
        </w:rPr>
        <w:t xml:space="preserve">Relat dels fets i tots els elements de prova de què es disposa i que servisquen per a confirmar aquells, amb citació de testimonis i, si és possible, dels relats dels fets.  Així mateix, anirà acompanyada de la denúncia presentada. </w:t>
      </w:r>
    </w:p>
    <w:p w14:paraId="2A504E2F" w14:textId="77777777" w:rsidR="00EC2688" w:rsidRDefault="00C77A6B" w:rsidP="007A5ABF">
      <w:pPr>
        <w:pStyle w:val="Standard"/>
        <w:numPr>
          <w:ilvl w:val="0"/>
          <w:numId w:val="2"/>
        </w:numPr>
        <w:spacing w:line="240" w:lineRule="atLeast"/>
        <w:jc w:val="both"/>
        <w:rPr>
          <w:rFonts w:ascii="Roboto" w:hAnsi="Roboto" w:cs="Times New Roman"/>
          <w:sz w:val="20"/>
          <w:szCs w:val="20"/>
        </w:rPr>
      </w:pPr>
      <w:r>
        <w:rPr>
          <w:rFonts w:ascii="Roboto" w:hAnsi="Roboto"/>
          <w:sz w:val="20"/>
        </w:rPr>
        <w:t>Informe d’assistència mèdica o informe de lesions, si n’hi ha.</w:t>
      </w:r>
    </w:p>
    <w:p w14:paraId="30CB2F78" w14:textId="78597A94" w:rsidR="00C77A6B" w:rsidRPr="00EC2688" w:rsidRDefault="00C77A6B" w:rsidP="671B809D">
      <w:pPr>
        <w:pStyle w:val="Standard"/>
        <w:numPr>
          <w:ilvl w:val="0"/>
          <w:numId w:val="2"/>
        </w:numPr>
        <w:spacing w:line="240" w:lineRule="atLeast"/>
        <w:jc w:val="both"/>
        <w:rPr>
          <w:rFonts w:ascii="Roboto" w:hAnsi="Roboto" w:cs="Times New Roman"/>
          <w:sz w:val="20"/>
          <w:szCs w:val="20"/>
        </w:rPr>
      </w:pPr>
      <w:r>
        <w:rPr>
          <w:rFonts w:ascii="Roboto" w:hAnsi="Roboto"/>
          <w:sz w:val="20"/>
        </w:rPr>
        <w:t xml:space="preserve">Informe del director o directora del centre educatiu, que confirme si els fets denunciats estan relacionats amb l’exercici de la funció o el càrrec de la persona sol·licitant. </w:t>
      </w:r>
    </w:p>
    <w:p w14:paraId="7DE8DF37" w14:textId="77777777" w:rsidR="00C77A6B" w:rsidRPr="00C77A6B" w:rsidRDefault="00C77A6B" w:rsidP="007A5ABF">
      <w:pPr>
        <w:pStyle w:val="Standard"/>
        <w:spacing w:line="240" w:lineRule="atLeast"/>
        <w:jc w:val="both"/>
        <w:rPr>
          <w:rFonts w:ascii="Roboto" w:hAnsi="Roboto" w:cs="Times New Roman"/>
          <w:sz w:val="20"/>
          <w:szCs w:val="20"/>
          <w:lang w:val="es-ES" w:eastAsia="es-ES_tradnl"/>
        </w:rPr>
      </w:pPr>
    </w:p>
    <w:p w14:paraId="7325D4B2" w14:textId="706C0420" w:rsidR="00C77A6B" w:rsidRPr="00C77A6B" w:rsidRDefault="00C77A6B" w:rsidP="3409F578">
      <w:pPr>
        <w:pStyle w:val="Standard"/>
        <w:spacing w:line="240" w:lineRule="atLeast"/>
        <w:jc w:val="both"/>
        <w:rPr>
          <w:rFonts w:ascii="Roboto" w:hAnsi="Roboto" w:cs="Times New Roman"/>
          <w:sz w:val="20"/>
          <w:szCs w:val="20"/>
        </w:rPr>
      </w:pPr>
      <w:r>
        <w:rPr>
          <w:rFonts w:ascii="Roboto" w:hAnsi="Roboto"/>
          <w:sz w:val="20"/>
        </w:rPr>
        <w:t xml:space="preserve">5. Atés que les agressions patides pel personal empleat públic en l’exercici de les seues funcions es consideren accident de treball, podrà acudir bé a la mútua d’accidents de treball i malalties professionals, si és del Règim General de la Seguretat Social, o als servicis sanitaris que li corresponguen si pertany a algun dels règims administratius, demanant un informe de lesions, si n’hi ha. </w:t>
      </w:r>
    </w:p>
    <w:p w14:paraId="0D5DA9D4" w14:textId="77777777" w:rsidR="00C77A6B" w:rsidRPr="00C77A6B" w:rsidRDefault="00C77A6B" w:rsidP="007A5ABF">
      <w:pPr>
        <w:pStyle w:val="Standard"/>
        <w:spacing w:line="240" w:lineRule="atLeast"/>
        <w:jc w:val="both"/>
        <w:rPr>
          <w:rFonts w:ascii="Roboto" w:hAnsi="Roboto" w:cs="Times New Roman"/>
          <w:sz w:val="20"/>
          <w:szCs w:val="20"/>
          <w:lang w:val="es-ES" w:eastAsia="es-ES_tradnl"/>
        </w:rPr>
      </w:pPr>
    </w:p>
    <w:p w14:paraId="5D48D28D" w14:textId="31D72C19" w:rsidR="00C77A6B" w:rsidRPr="00C77A6B" w:rsidRDefault="51A55911" w:rsidP="01AF0D76">
      <w:pPr>
        <w:pStyle w:val="Standard"/>
        <w:spacing w:line="240" w:lineRule="atLeast"/>
        <w:jc w:val="both"/>
        <w:rPr>
          <w:rFonts w:ascii="Roboto" w:hAnsi="Roboto" w:cs="Times New Roman"/>
          <w:sz w:val="20"/>
          <w:szCs w:val="20"/>
        </w:rPr>
      </w:pPr>
      <w:r>
        <w:rPr>
          <w:rFonts w:ascii="Roboto" w:hAnsi="Roboto"/>
          <w:sz w:val="20"/>
        </w:rPr>
        <w:t xml:space="preserve">6. La persona agredida podrà sol·licitar, davant de l’òrgan competent, l’adaptació o el canvi de lloc per motius de salut, si així ho valora el facultatiu mèdic del servici de prevenció de riscos laborals, sol·licitud que serà resolta per l’òrgan competent segons la normativa aplicable. </w:t>
      </w:r>
    </w:p>
    <w:p w14:paraId="4DC24F54" w14:textId="77777777" w:rsidR="00C77A6B" w:rsidRPr="00C77A6B" w:rsidRDefault="00C77A6B" w:rsidP="007A5ABF">
      <w:pPr>
        <w:pStyle w:val="Standard"/>
        <w:spacing w:line="240" w:lineRule="atLeast"/>
        <w:jc w:val="both"/>
        <w:rPr>
          <w:rFonts w:ascii="Roboto" w:hAnsi="Roboto" w:cs="Times New Roman"/>
          <w:sz w:val="20"/>
          <w:szCs w:val="20"/>
          <w:lang w:val="es-ES" w:eastAsia="es-ES_tradnl"/>
        </w:rPr>
      </w:pPr>
    </w:p>
    <w:p w14:paraId="2AF84175" w14:textId="56ED0F4C" w:rsidR="00C77A6B" w:rsidRPr="00C77A6B" w:rsidRDefault="00C77A6B" w:rsidP="007A5ABF">
      <w:pPr>
        <w:pStyle w:val="Standard"/>
        <w:spacing w:line="240" w:lineRule="atLeast"/>
        <w:jc w:val="both"/>
        <w:rPr>
          <w:rFonts w:ascii="Roboto" w:hAnsi="Roboto" w:cs="Times New Roman"/>
          <w:sz w:val="20"/>
          <w:szCs w:val="20"/>
        </w:rPr>
      </w:pPr>
      <w:r>
        <w:rPr>
          <w:rFonts w:ascii="Roboto" w:hAnsi="Roboto"/>
          <w:sz w:val="20"/>
        </w:rPr>
        <w:t xml:space="preserve"> </w:t>
      </w:r>
    </w:p>
    <w:p w14:paraId="7BCB624F" w14:textId="65E5CD47" w:rsidR="00C77A6B" w:rsidRPr="00AA5EFB" w:rsidRDefault="00AA5EFB" w:rsidP="7431F17A">
      <w:pPr>
        <w:pStyle w:val="Standard"/>
        <w:spacing w:line="240" w:lineRule="atLeast"/>
        <w:jc w:val="both"/>
        <w:rPr>
          <w:rFonts w:ascii="Roboto" w:hAnsi="Roboto" w:cs="Times New Roman"/>
          <w:i/>
          <w:iCs/>
          <w:sz w:val="20"/>
          <w:szCs w:val="20"/>
        </w:rPr>
      </w:pPr>
      <w:r>
        <w:rPr>
          <w:rFonts w:ascii="Roboto" w:hAnsi="Roboto"/>
          <w:i/>
          <w:sz w:val="20"/>
        </w:rPr>
        <w:t>VII. Actuacions de la Inspecció Educativa</w:t>
      </w:r>
    </w:p>
    <w:p w14:paraId="44877300" w14:textId="77777777" w:rsidR="00C77A6B" w:rsidRPr="00C77A6B" w:rsidRDefault="00C77A6B" w:rsidP="00C77A6B">
      <w:pPr>
        <w:pStyle w:val="Standard"/>
        <w:spacing w:line="240" w:lineRule="atLeast"/>
        <w:rPr>
          <w:rFonts w:ascii="Roboto" w:hAnsi="Roboto" w:cs="Times New Roman"/>
          <w:sz w:val="20"/>
          <w:szCs w:val="20"/>
        </w:rPr>
      </w:pPr>
      <w:r>
        <w:rPr>
          <w:rFonts w:ascii="Roboto" w:hAnsi="Roboto"/>
          <w:sz w:val="20"/>
        </w:rPr>
        <w:t xml:space="preserve"> </w:t>
      </w:r>
    </w:p>
    <w:p w14:paraId="2D52FA33" w14:textId="4EEFBC14" w:rsidR="00C77A6B" w:rsidRPr="00C77A6B" w:rsidRDefault="00C77A6B" w:rsidP="6D424020">
      <w:pPr>
        <w:pStyle w:val="Standard"/>
        <w:spacing w:line="240" w:lineRule="atLeast"/>
        <w:jc w:val="both"/>
        <w:rPr>
          <w:rFonts w:ascii="Roboto" w:hAnsi="Roboto" w:cs="Times New Roman"/>
          <w:sz w:val="20"/>
          <w:szCs w:val="20"/>
        </w:rPr>
      </w:pPr>
      <w:r>
        <w:rPr>
          <w:rFonts w:ascii="Roboto" w:hAnsi="Roboto"/>
          <w:sz w:val="20"/>
        </w:rPr>
        <w:t xml:space="preserve">1. Una vegada informada pel director o directora del centre educatiu, la inspectora o l’inspector d’Educació assessorarà la direcció del centre educatiu sobre les possibilitats d’actuació previstes en este protocol, i elaborarà els informes requerits d’ofici o a requeriment dels diversos òrgans de l’Administració. </w:t>
      </w:r>
    </w:p>
    <w:p w14:paraId="0795852A" w14:textId="02D02B63" w:rsidR="00C77A6B" w:rsidRPr="00C77A6B" w:rsidRDefault="00C77A6B" w:rsidP="6D424020">
      <w:pPr>
        <w:pStyle w:val="Standard"/>
        <w:spacing w:line="240" w:lineRule="atLeast"/>
        <w:jc w:val="both"/>
        <w:rPr>
          <w:rFonts w:ascii="Roboto" w:hAnsi="Roboto" w:cs="Times New Roman"/>
          <w:sz w:val="20"/>
          <w:szCs w:val="20"/>
          <w:lang w:val="es-ES" w:eastAsia="es-ES"/>
        </w:rPr>
      </w:pPr>
    </w:p>
    <w:p w14:paraId="06984AE7" w14:textId="5E7AE170" w:rsidR="00C77A6B" w:rsidRPr="00C77A6B" w:rsidRDefault="00C77A6B" w:rsidP="3409F578">
      <w:pPr>
        <w:pStyle w:val="Standard"/>
        <w:spacing w:line="240" w:lineRule="atLeast"/>
        <w:jc w:val="both"/>
        <w:rPr>
          <w:rFonts w:ascii="Roboto" w:hAnsi="Roboto" w:cs="Times New Roman"/>
          <w:sz w:val="20"/>
          <w:szCs w:val="20"/>
        </w:rPr>
      </w:pPr>
      <w:r>
        <w:rPr>
          <w:rFonts w:ascii="Roboto" w:hAnsi="Roboto"/>
          <w:sz w:val="20"/>
        </w:rPr>
        <w:t xml:space="preserve">2. La Inspecció Educativa podrà proposar a l’òrgan competent les mesures que considere oportunes davant de situacions que puguen suposar un risc per a la seguretat del personal afectat.  </w:t>
      </w:r>
    </w:p>
    <w:p w14:paraId="1B7E277C" w14:textId="77777777" w:rsidR="00C77A6B" w:rsidRPr="00C77A6B" w:rsidRDefault="00C77A6B" w:rsidP="294533C1">
      <w:pPr>
        <w:pStyle w:val="Standard"/>
        <w:spacing w:line="240" w:lineRule="atLeast"/>
        <w:rPr>
          <w:rFonts w:ascii="Roboto" w:hAnsi="Roboto" w:cs="Times New Roman"/>
          <w:sz w:val="20"/>
          <w:szCs w:val="20"/>
          <w:lang w:val="es-ES" w:eastAsia="es-ES"/>
        </w:rPr>
      </w:pPr>
    </w:p>
    <w:p w14:paraId="29780682" w14:textId="7A8B5EB1" w:rsidR="294533C1" w:rsidRDefault="294533C1" w:rsidP="294533C1">
      <w:pPr>
        <w:pStyle w:val="Standard"/>
        <w:spacing w:line="240" w:lineRule="atLeast"/>
        <w:rPr>
          <w:rFonts w:ascii="Roboto" w:hAnsi="Roboto" w:cs="Times New Roman"/>
          <w:sz w:val="20"/>
          <w:szCs w:val="20"/>
          <w:lang w:val="es-ES" w:eastAsia="es-ES"/>
        </w:rPr>
      </w:pPr>
    </w:p>
    <w:p w14:paraId="51BD6FED" w14:textId="77777777" w:rsidR="00C77A6B" w:rsidRPr="00C77A6B" w:rsidRDefault="00C77A6B" w:rsidP="00C77A6B">
      <w:pPr>
        <w:pStyle w:val="Standard"/>
        <w:spacing w:line="240" w:lineRule="atLeast"/>
        <w:rPr>
          <w:rFonts w:ascii="Roboto" w:hAnsi="Roboto" w:cs="Times New Roman"/>
          <w:sz w:val="20"/>
          <w:szCs w:val="20"/>
        </w:rPr>
      </w:pPr>
      <w:r>
        <w:rPr>
          <w:rFonts w:ascii="Roboto" w:hAnsi="Roboto"/>
          <w:sz w:val="20"/>
        </w:rPr>
        <w:t xml:space="preserve"> </w:t>
      </w:r>
    </w:p>
    <w:p w14:paraId="6B7BB38F" w14:textId="1C2C4CFC" w:rsidR="00C77A6B" w:rsidRPr="005040A4" w:rsidRDefault="00AA5EFB" w:rsidP="4A68858A">
      <w:pPr>
        <w:pStyle w:val="Standard"/>
        <w:spacing w:line="240" w:lineRule="atLeast"/>
        <w:rPr>
          <w:rFonts w:ascii="Roboto" w:hAnsi="Roboto" w:cs="Times New Roman"/>
          <w:i/>
          <w:iCs/>
          <w:sz w:val="20"/>
          <w:szCs w:val="20"/>
        </w:rPr>
      </w:pPr>
      <w:r>
        <w:rPr>
          <w:rFonts w:ascii="Roboto" w:hAnsi="Roboto"/>
          <w:i/>
          <w:sz w:val="20"/>
        </w:rPr>
        <w:t>VIII. Actuacions de la Direcció Territorial d’Educació</w:t>
      </w:r>
    </w:p>
    <w:p w14:paraId="5244238F"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1B150742" w14:textId="5D70BA18" w:rsidR="00C77A6B" w:rsidRPr="00C77A6B" w:rsidRDefault="00C77A6B" w:rsidP="3409F578">
      <w:pPr>
        <w:pStyle w:val="Standard"/>
        <w:spacing w:line="240" w:lineRule="atLeast"/>
        <w:jc w:val="both"/>
        <w:rPr>
          <w:rFonts w:ascii="Roboto" w:hAnsi="Roboto" w:cs="Times New Roman"/>
          <w:sz w:val="20"/>
          <w:szCs w:val="20"/>
        </w:rPr>
      </w:pPr>
      <w:r>
        <w:rPr>
          <w:rFonts w:ascii="Roboto" w:hAnsi="Roboto"/>
          <w:sz w:val="20"/>
        </w:rPr>
        <w:lastRenderedPageBreak/>
        <w:t xml:space="preserve">La Direcció Territorial d’Educació de referència rebrà la sol·licitud d’assistència jurídica remesa pel director o la directora del centre educatiu, en el cas que la persona agredida ho sol·licite, i requerirà els informes corresponents tant al director o a la directora del centre educatiu com a la Inspecció Educativa, i traslladarà tota la documentació a la direcció general competent en matèria de personal docent o a la </w:t>
      </w:r>
      <w:proofErr w:type="spellStart"/>
      <w:r>
        <w:rPr>
          <w:rFonts w:ascii="Roboto" w:hAnsi="Roboto"/>
          <w:sz w:val="20"/>
        </w:rPr>
        <w:t>subsecretaria</w:t>
      </w:r>
      <w:proofErr w:type="spellEnd"/>
      <w:r>
        <w:rPr>
          <w:rFonts w:ascii="Roboto" w:hAnsi="Roboto"/>
          <w:sz w:val="20"/>
        </w:rPr>
        <w:t xml:space="preserve"> de la conselleria competent en matèria d’educació. </w:t>
      </w:r>
    </w:p>
    <w:p w14:paraId="10C42E72"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5136791F" w14:textId="77777777" w:rsidR="00C77A6B" w:rsidRPr="00C77A6B" w:rsidRDefault="00C77A6B" w:rsidP="00C77A6B">
      <w:pPr>
        <w:pStyle w:val="Standard"/>
        <w:spacing w:line="240" w:lineRule="atLeast"/>
        <w:rPr>
          <w:rFonts w:ascii="Roboto" w:hAnsi="Roboto" w:cs="Times New Roman"/>
          <w:sz w:val="20"/>
          <w:szCs w:val="20"/>
        </w:rPr>
      </w:pPr>
      <w:r>
        <w:rPr>
          <w:rFonts w:ascii="Roboto" w:hAnsi="Roboto"/>
          <w:sz w:val="20"/>
        </w:rPr>
        <w:t xml:space="preserve"> </w:t>
      </w:r>
    </w:p>
    <w:p w14:paraId="7874E09D" w14:textId="0A9C1CE2" w:rsidR="00C77A6B" w:rsidRPr="00AC1B16" w:rsidRDefault="004C0AB5" w:rsidP="4A68858A">
      <w:pPr>
        <w:pStyle w:val="Standard"/>
        <w:spacing w:line="240" w:lineRule="atLeast"/>
        <w:rPr>
          <w:rFonts w:ascii="Roboto" w:hAnsi="Roboto" w:cs="Times New Roman"/>
          <w:i/>
          <w:iCs/>
          <w:sz w:val="20"/>
          <w:szCs w:val="20"/>
        </w:rPr>
      </w:pPr>
      <w:r>
        <w:rPr>
          <w:rFonts w:ascii="Roboto" w:hAnsi="Roboto"/>
          <w:i/>
          <w:sz w:val="20"/>
        </w:rPr>
        <w:t xml:space="preserve">IX. Actuacions de la direcció general competent en matèria de personal docent o de la </w:t>
      </w:r>
      <w:proofErr w:type="spellStart"/>
      <w:r>
        <w:rPr>
          <w:rFonts w:ascii="Roboto" w:hAnsi="Roboto"/>
          <w:i/>
          <w:sz w:val="20"/>
        </w:rPr>
        <w:t>subsecretaria</w:t>
      </w:r>
      <w:proofErr w:type="spellEnd"/>
    </w:p>
    <w:p w14:paraId="36D9EF08"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61B3D375" w14:textId="255E9477" w:rsidR="00C77A6B" w:rsidRPr="00C77A6B" w:rsidRDefault="00AC1B16" w:rsidP="01AF0D76">
      <w:pPr>
        <w:pStyle w:val="Standard"/>
        <w:spacing w:line="240" w:lineRule="atLeast"/>
        <w:jc w:val="both"/>
        <w:rPr>
          <w:rFonts w:ascii="Roboto" w:hAnsi="Roboto" w:cs="Times New Roman"/>
          <w:sz w:val="20"/>
          <w:szCs w:val="20"/>
        </w:rPr>
      </w:pPr>
      <w:r>
        <w:rPr>
          <w:rFonts w:ascii="Roboto" w:hAnsi="Roboto"/>
          <w:sz w:val="20"/>
        </w:rPr>
        <w:t xml:space="preserve">L’òrgan competent, en vista de la documentació remesa per qui sol·licita assistència jurídica, emetrà, com a superior jeràrquic, l’informe a què es referix l’article 11.2 de la Llei 10/2005, de 9 de desembre, d’assistència jurídica a la Generalitat. </w:t>
      </w:r>
    </w:p>
    <w:p w14:paraId="4AC40945" w14:textId="77777777" w:rsidR="00C77A6B" w:rsidRPr="00C77A6B" w:rsidRDefault="00C77A6B" w:rsidP="00AC1B16">
      <w:pPr>
        <w:pStyle w:val="Standard"/>
        <w:spacing w:line="240" w:lineRule="atLeast"/>
        <w:jc w:val="both"/>
        <w:rPr>
          <w:rFonts w:ascii="Roboto" w:hAnsi="Roboto" w:cs="Times New Roman"/>
          <w:sz w:val="20"/>
          <w:szCs w:val="20"/>
          <w:lang w:val="es-ES" w:eastAsia="es-ES_tradnl"/>
        </w:rPr>
      </w:pPr>
    </w:p>
    <w:p w14:paraId="5DA466C5" w14:textId="376B6DA3" w:rsidR="00C77A6B" w:rsidRPr="00C77A6B" w:rsidRDefault="00C77A6B" w:rsidP="01AF0D76">
      <w:pPr>
        <w:pStyle w:val="Standard"/>
        <w:spacing w:line="240" w:lineRule="atLeast"/>
        <w:jc w:val="both"/>
        <w:rPr>
          <w:rFonts w:ascii="Roboto" w:hAnsi="Roboto" w:cs="Times New Roman"/>
          <w:sz w:val="20"/>
          <w:szCs w:val="20"/>
        </w:rPr>
      </w:pPr>
      <w:r>
        <w:rPr>
          <w:rFonts w:ascii="Roboto" w:hAnsi="Roboto"/>
          <w:sz w:val="20"/>
        </w:rPr>
        <w:t xml:space="preserve">Este informe indicarà si es complixen els requisits previstos en la Llei 10/2005 perquè la persona sol·licitant puga rebre l’assistència de l’Advocacia de la Generalitat. L’òrgan competent traslladarà les actuacions realitzades a l’Advocacia de la Generalitat i durà a terme les actuacions complementàries que considere necessàries.  </w:t>
      </w:r>
    </w:p>
    <w:p w14:paraId="07077115"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4389DA1E" w14:textId="77777777" w:rsidR="00C77A6B" w:rsidRPr="00C77A6B" w:rsidRDefault="00C77A6B" w:rsidP="00C77A6B">
      <w:pPr>
        <w:pStyle w:val="Standard"/>
        <w:spacing w:line="240" w:lineRule="atLeast"/>
        <w:rPr>
          <w:rFonts w:ascii="Roboto" w:hAnsi="Roboto" w:cs="Times New Roman"/>
          <w:sz w:val="20"/>
          <w:szCs w:val="20"/>
        </w:rPr>
      </w:pPr>
      <w:r>
        <w:rPr>
          <w:rFonts w:ascii="Roboto" w:hAnsi="Roboto"/>
          <w:sz w:val="20"/>
        </w:rPr>
        <w:t xml:space="preserve"> </w:t>
      </w:r>
    </w:p>
    <w:p w14:paraId="73D76CB3" w14:textId="550875B8" w:rsidR="00C77A6B" w:rsidRPr="00AC1B16" w:rsidRDefault="00AC1B16" w:rsidP="4A68858A">
      <w:pPr>
        <w:pStyle w:val="Standard"/>
        <w:spacing w:line="240" w:lineRule="atLeast"/>
        <w:rPr>
          <w:rFonts w:ascii="Roboto" w:hAnsi="Roboto" w:cs="Times New Roman"/>
          <w:i/>
          <w:iCs/>
          <w:sz w:val="20"/>
          <w:szCs w:val="20"/>
        </w:rPr>
      </w:pPr>
      <w:r>
        <w:rPr>
          <w:rFonts w:ascii="Roboto" w:hAnsi="Roboto"/>
          <w:i/>
          <w:sz w:val="20"/>
        </w:rPr>
        <w:t xml:space="preserve">X. Actuacions de l’Advocacia de la Generalitat </w:t>
      </w:r>
    </w:p>
    <w:p w14:paraId="2A71FEF9"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20BB4BF1" w14:textId="4FE67CBB" w:rsidR="00C77A6B" w:rsidRPr="00C77A6B" w:rsidRDefault="00C77A6B" w:rsidP="2D19DD71">
      <w:pPr>
        <w:pStyle w:val="Standard"/>
        <w:spacing w:line="240" w:lineRule="atLeast"/>
        <w:rPr>
          <w:rFonts w:ascii="Roboto" w:eastAsia="Roboto" w:hAnsi="Roboto" w:cs="Roboto"/>
          <w:sz w:val="20"/>
          <w:szCs w:val="20"/>
        </w:rPr>
      </w:pPr>
      <w:r>
        <w:rPr>
          <w:rFonts w:ascii="Roboto" w:hAnsi="Roboto"/>
          <w:sz w:val="20"/>
        </w:rPr>
        <w:t>L’Advocacia de la Generalitat, de conformitat amb el que es disposa en l’article 11.2 de la Llei 10/2005, de 9 de desembre, d’assistència jurídica a la Generalitat, prendrà l’acord que corresponga i ho comunicarà a la persona interessada. La facultat concedida a la persona interessada per este article no menyscaba el seu dret a designar advocat/</w:t>
      </w:r>
      <w:proofErr w:type="spellStart"/>
      <w:r>
        <w:rPr>
          <w:rFonts w:ascii="Roboto" w:hAnsi="Roboto"/>
          <w:sz w:val="20"/>
        </w:rPr>
        <w:t>ada</w:t>
      </w:r>
      <w:proofErr w:type="spellEnd"/>
      <w:r>
        <w:rPr>
          <w:rFonts w:ascii="Roboto" w:hAnsi="Roboto"/>
          <w:sz w:val="20"/>
        </w:rPr>
        <w:t xml:space="preserve"> que l’assistisca o a sol·licitar que este li siga designat/</w:t>
      </w:r>
      <w:proofErr w:type="spellStart"/>
      <w:r>
        <w:rPr>
          <w:rFonts w:ascii="Roboto" w:hAnsi="Roboto"/>
          <w:sz w:val="20"/>
        </w:rPr>
        <w:t>ada</w:t>
      </w:r>
      <w:proofErr w:type="spellEnd"/>
      <w:r>
        <w:rPr>
          <w:rFonts w:ascii="Roboto" w:hAnsi="Roboto"/>
          <w:sz w:val="20"/>
        </w:rPr>
        <w:t xml:space="preserve"> d’ofici, segons l’article 11.3 de la Llei 10/2005 citada. </w:t>
      </w:r>
      <w:r>
        <w:rPr>
          <w:rFonts w:ascii="Roboto" w:hAnsi="Roboto"/>
          <w:color w:val="333333"/>
          <w:sz w:val="20"/>
        </w:rPr>
        <w:t>En cas que hi haja contractes d’assegurança que cobriren contingències a les quals es referix este article, presos per la Generalitat i en els quals el personal al servici de la Generalitat tinguera la condició d’assegurat, la defensa o assistència lletrada de l’advocat de la Generalitat tindrà caràcter excepcional.</w:t>
      </w:r>
    </w:p>
    <w:p w14:paraId="16A9D86C" w14:textId="4F6FC3C7" w:rsidR="00C77A6B" w:rsidRPr="00AC1B16" w:rsidRDefault="00C77A6B" w:rsidP="671B809D">
      <w:pPr>
        <w:pStyle w:val="Standard"/>
        <w:spacing w:line="240" w:lineRule="atLeast"/>
        <w:rPr>
          <w:rFonts w:ascii="Roboto" w:hAnsi="Roboto" w:cs="Times New Roman"/>
          <w:i/>
          <w:iCs/>
          <w:sz w:val="20"/>
          <w:szCs w:val="20"/>
        </w:rPr>
      </w:pPr>
      <w:r>
        <w:rPr>
          <w:rFonts w:ascii="Roboto" w:hAnsi="Roboto"/>
          <w:sz w:val="20"/>
        </w:rPr>
        <w:t xml:space="preserve"> </w:t>
      </w:r>
    </w:p>
    <w:p w14:paraId="7BA03CFA" w14:textId="0C862416" w:rsidR="00C77A6B" w:rsidRPr="00AC1B16" w:rsidRDefault="00C77A6B" w:rsidP="4A68858A">
      <w:pPr>
        <w:pStyle w:val="Standard"/>
        <w:spacing w:line="240" w:lineRule="atLeast"/>
        <w:rPr>
          <w:rFonts w:ascii="Roboto" w:hAnsi="Roboto" w:cs="Times New Roman"/>
          <w:i/>
          <w:iCs/>
          <w:sz w:val="20"/>
          <w:szCs w:val="20"/>
        </w:rPr>
      </w:pPr>
      <w:r>
        <w:rPr>
          <w:rFonts w:ascii="Roboto" w:hAnsi="Roboto"/>
          <w:i/>
          <w:sz w:val="20"/>
        </w:rPr>
        <w:t xml:space="preserve">XI. La Xarxa d’Oficines de la Generalitat d’Assistència a les Víctimes del Delicte </w:t>
      </w:r>
    </w:p>
    <w:p w14:paraId="4D50360F"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1936C561" w14:textId="39AD67AF" w:rsidR="00C77A6B" w:rsidRPr="00C77A6B" w:rsidRDefault="006A7AB2" w:rsidP="006A7AB2">
      <w:pPr>
        <w:pStyle w:val="Standard"/>
        <w:spacing w:line="240" w:lineRule="atLeast"/>
        <w:jc w:val="both"/>
        <w:rPr>
          <w:rFonts w:ascii="Roboto" w:hAnsi="Roboto" w:cs="Times New Roman"/>
          <w:sz w:val="20"/>
          <w:szCs w:val="20"/>
        </w:rPr>
      </w:pPr>
      <w:r>
        <w:rPr>
          <w:rFonts w:ascii="Roboto" w:hAnsi="Roboto"/>
          <w:sz w:val="20"/>
        </w:rPr>
        <w:t xml:space="preserve">1. La persona agredida pot disposar d’assessorament jurídic i assistència psicològica, per a la qual cosa ha de dirigir-se a la Xarxa d’Oficines de la Generalitat d’Assistència a les Víctimes del Delicte. </w:t>
      </w:r>
    </w:p>
    <w:p w14:paraId="653ECB3D"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3507DB6C" w14:textId="4C6F6696" w:rsidR="00C77A6B" w:rsidRPr="00C77A6B" w:rsidRDefault="00C77A6B" w:rsidP="006A7AB2">
      <w:pPr>
        <w:pStyle w:val="Standard"/>
        <w:spacing w:line="240" w:lineRule="atLeast"/>
        <w:jc w:val="both"/>
        <w:rPr>
          <w:rFonts w:ascii="Roboto" w:hAnsi="Roboto" w:cs="Times New Roman"/>
          <w:sz w:val="20"/>
          <w:szCs w:val="20"/>
        </w:rPr>
      </w:pPr>
      <w:r>
        <w:rPr>
          <w:rFonts w:ascii="Roboto" w:hAnsi="Roboto"/>
          <w:sz w:val="20"/>
        </w:rPr>
        <w:t xml:space="preserve">2. La Xarxa d’Oficines de la Generalitat d’Assistència a les Víctimes del Delicte, Oficina d’Assistència a les Víctimes, presta assistència a les persones agredides independentment del lloc de la comissió de l’agressió i del lloc de residència de la víctima, des de l’àmbit jurídic fins al psicològic i assistencial. </w:t>
      </w:r>
    </w:p>
    <w:p w14:paraId="0979862B"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07101BD4" w14:textId="77777777" w:rsidR="00C77A6B" w:rsidRPr="00C77A6B" w:rsidRDefault="00C77A6B" w:rsidP="00C77A6B">
      <w:pPr>
        <w:pStyle w:val="Standard"/>
        <w:spacing w:line="240" w:lineRule="atLeast"/>
        <w:rPr>
          <w:rFonts w:ascii="Roboto" w:hAnsi="Roboto" w:cs="Times New Roman"/>
          <w:sz w:val="20"/>
          <w:szCs w:val="20"/>
        </w:rPr>
      </w:pPr>
      <w:r>
        <w:rPr>
          <w:rFonts w:ascii="Roboto" w:hAnsi="Roboto"/>
          <w:sz w:val="20"/>
        </w:rPr>
        <w:t xml:space="preserve"> </w:t>
      </w:r>
    </w:p>
    <w:p w14:paraId="2B01638C" w14:textId="2A657A5A" w:rsidR="00C77A6B" w:rsidRPr="006A7AB2" w:rsidRDefault="006A7AB2" w:rsidP="4A68858A">
      <w:pPr>
        <w:pStyle w:val="Standard"/>
        <w:spacing w:line="240" w:lineRule="atLeast"/>
        <w:rPr>
          <w:rFonts w:ascii="Roboto" w:hAnsi="Roboto" w:cs="Times New Roman"/>
          <w:i/>
          <w:iCs/>
          <w:sz w:val="20"/>
          <w:szCs w:val="20"/>
        </w:rPr>
      </w:pPr>
      <w:r>
        <w:rPr>
          <w:rFonts w:ascii="Roboto" w:hAnsi="Roboto"/>
          <w:i/>
          <w:sz w:val="20"/>
        </w:rPr>
        <w:t>XII. Seguiment</w:t>
      </w:r>
    </w:p>
    <w:p w14:paraId="6F54BE0F"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32410932" w14:textId="50B2DC9F" w:rsidR="00C77A6B" w:rsidRPr="00C77A6B" w:rsidRDefault="00C77A6B" w:rsidP="35DE10B0">
      <w:pPr>
        <w:pStyle w:val="Standard"/>
        <w:spacing w:line="240" w:lineRule="atLeast"/>
        <w:rPr>
          <w:rFonts w:ascii="Roboto" w:hAnsi="Roboto" w:cs="Times New Roman"/>
          <w:sz w:val="20"/>
          <w:szCs w:val="20"/>
        </w:rPr>
      </w:pPr>
      <w:r>
        <w:rPr>
          <w:rFonts w:ascii="Roboto" w:hAnsi="Roboto"/>
          <w:sz w:val="20"/>
        </w:rPr>
        <w:t xml:space="preserve">Amb l’objectiu de dur a terme el seguiment de l’aplicació del protocol, es constituirà una comissió de seguiment integrada per: </w:t>
      </w:r>
    </w:p>
    <w:p w14:paraId="040A83D5"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75B89B81" w14:textId="3DDCC2F3" w:rsidR="00664FB0" w:rsidRDefault="005041B8" w:rsidP="01AF0D76">
      <w:pPr>
        <w:pStyle w:val="Standard"/>
        <w:numPr>
          <w:ilvl w:val="0"/>
          <w:numId w:val="2"/>
        </w:numPr>
        <w:spacing w:line="240" w:lineRule="atLeast"/>
        <w:rPr>
          <w:rFonts w:ascii="Roboto" w:hAnsi="Roboto" w:cs="Times New Roman"/>
          <w:sz w:val="20"/>
          <w:szCs w:val="20"/>
        </w:rPr>
      </w:pPr>
      <w:r>
        <w:rPr>
          <w:rFonts w:ascii="Roboto" w:hAnsi="Roboto"/>
          <w:sz w:val="20"/>
        </w:rPr>
        <w:t>El director o la directora general competent en matèria de convivència escolar, que assumirà la presidència.</w:t>
      </w:r>
    </w:p>
    <w:p w14:paraId="40BB6499" w14:textId="77777777" w:rsidR="006A7AB2" w:rsidRDefault="006A7AB2" w:rsidP="00C77A6B">
      <w:pPr>
        <w:pStyle w:val="Standard"/>
        <w:numPr>
          <w:ilvl w:val="0"/>
          <w:numId w:val="2"/>
        </w:numPr>
        <w:spacing w:line="240" w:lineRule="atLeast"/>
        <w:rPr>
          <w:rFonts w:ascii="Roboto" w:hAnsi="Roboto" w:cs="Times New Roman"/>
          <w:sz w:val="20"/>
          <w:szCs w:val="20"/>
        </w:rPr>
      </w:pPr>
      <w:r>
        <w:rPr>
          <w:rFonts w:ascii="Roboto" w:hAnsi="Roboto"/>
          <w:sz w:val="20"/>
        </w:rPr>
        <w:lastRenderedPageBreak/>
        <w:t xml:space="preserve">Una persona designada per la direcció general competent en matèria de personal docent. </w:t>
      </w:r>
    </w:p>
    <w:p w14:paraId="4E14707C" w14:textId="319C32B4" w:rsidR="006A7AB2" w:rsidRDefault="006A7AB2" w:rsidP="01AF0D76">
      <w:pPr>
        <w:pStyle w:val="Standard"/>
        <w:numPr>
          <w:ilvl w:val="0"/>
          <w:numId w:val="2"/>
        </w:numPr>
        <w:spacing w:line="240" w:lineRule="atLeast"/>
        <w:rPr>
          <w:rFonts w:ascii="Roboto" w:hAnsi="Roboto" w:cs="Times New Roman"/>
          <w:sz w:val="20"/>
          <w:szCs w:val="20"/>
        </w:rPr>
      </w:pPr>
      <w:r>
        <w:rPr>
          <w:rFonts w:ascii="Roboto" w:hAnsi="Roboto"/>
          <w:sz w:val="20"/>
        </w:rPr>
        <w:t xml:space="preserve">Una persona designada per la </w:t>
      </w:r>
      <w:proofErr w:type="spellStart"/>
      <w:r>
        <w:rPr>
          <w:rFonts w:ascii="Roboto" w:hAnsi="Roboto"/>
          <w:sz w:val="20"/>
        </w:rPr>
        <w:t>subsecretaria</w:t>
      </w:r>
      <w:proofErr w:type="spellEnd"/>
      <w:r>
        <w:rPr>
          <w:rFonts w:ascii="Roboto" w:hAnsi="Roboto"/>
          <w:sz w:val="20"/>
        </w:rPr>
        <w:t xml:space="preserve"> de la conselleria competent en matèria d’educació.</w:t>
      </w:r>
    </w:p>
    <w:p w14:paraId="191C777D" w14:textId="640B9FAD" w:rsidR="5C0DF211" w:rsidRDefault="5C0DF211" w:rsidP="6D424020">
      <w:pPr>
        <w:pStyle w:val="Standard"/>
        <w:numPr>
          <w:ilvl w:val="0"/>
          <w:numId w:val="2"/>
        </w:numPr>
        <w:spacing w:line="240" w:lineRule="atLeast"/>
        <w:rPr>
          <w:rFonts w:ascii="Roboto" w:hAnsi="Roboto" w:cs="Times New Roman"/>
          <w:sz w:val="20"/>
          <w:szCs w:val="20"/>
        </w:rPr>
      </w:pPr>
      <w:r>
        <w:rPr>
          <w:rFonts w:ascii="Roboto" w:hAnsi="Roboto"/>
          <w:sz w:val="20"/>
        </w:rPr>
        <w:t>Una persona designada per la direcció general competent en matèria de personal no docent d’atenció educativa.</w:t>
      </w:r>
    </w:p>
    <w:p w14:paraId="1D015C64" w14:textId="22E02406" w:rsidR="0D9268D0" w:rsidRDefault="0D9268D0" w:rsidP="6D424020">
      <w:pPr>
        <w:pStyle w:val="Standard"/>
        <w:numPr>
          <w:ilvl w:val="0"/>
          <w:numId w:val="2"/>
        </w:numPr>
        <w:spacing w:line="240" w:lineRule="atLeast"/>
        <w:rPr>
          <w:rFonts w:ascii="Roboto" w:hAnsi="Roboto" w:cs="Times New Roman"/>
          <w:sz w:val="20"/>
          <w:szCs w:val="20"/>
        </w:rPr>
      </w:pPr>
      <w:r>
        <w:rPr>
          <w:rFonts w:ascii="Roboto" w:hAnsi="Roboto"/>
          <w:sz w:val="20"/>
        </w:rPr>
        <w:t>Una persona designada per la direcció general competent en matèria de funció pública.</w:t>
      </w:r>
    </w:p>
    <w:p w14:paraId="4F00E579" w14:textId="47E300F7" w:rsidR="1328176A" w:rsidRDefault="1328176A" w:rsidP="7431F17A">
      <w:pPr>
        <w:pStyle w:val="Standard"/>
        <w:numPr>
          <w:ilvl w:val="0"/>
          <w:numId w:val="2"/>
        </w:numPr>
        <w:spacing w:line="240" w:lineRule="atLeast"/>
        <w:rPr>
          <w:rFonts w:ascii="Roboto" w:hAnsi="Roboto" w:cs="Times New Roman"/>
          <w:sz w:val="20"/>
          <w:szCs w:val="20"/>
        </w:rPr>
      </w:pPr>
      <w:r>
        <w:rPr>
          <w:rFonts w:ascii="Roboto" w:hAnsi="Roboto"/>
          <w:sz w:val="20"/>
        </w:rPr>
        <w:t>Un inspector o inspectora d’Educació designada per la Inspecció General d’Educació.</w:t>
      </w:r>
    </w:p>
    <w:p w14:paraId="62BB4814" w14:textId="6FBC39DC" w:rsidR="00FF47FC" w:rsidRDefault="075E6505" w:rsidP="01AF0D76">
      <w:pPr>
        <w:pStyle w:val="Standard"/>
        <w:numPr>
          <w:ilvl w:val="0"/>
          <w:numId w:val="2"/>
        </w:numPr>
        <w:spacing w:line="240" w:lineRule="atLeast"/>
        <w:rPr>
          <w:rFonts w:ascii="Roboto" w:hAnsi="Roboto" w:cs="Times New Roman"/>
          <w:sz w:val="20"/>
          <w:szCs w:val="20"/>
        </w:rPr>
      </w:pPr>
      <w:r>
        <w:rPr>
          <w:rFonts w:ascii="Roboto" w:hAnsi="Roboto"/>
          <w:sz w:val="20"/>
        </w:rPr>
        <w:t>Una persona designada per cada direcció territorial d’Educació.</w:t>
      </w:r>
    </w:p>
    <w:p w14:paraId="520571BE" w14:textId="00DBFF1B" w:rsidR="00FF47FC" w:rsidRDefault="00FF47FC" w:rsidP="01AF0D76">
      <w:pPr>
        <w:pStyle w:val="Standard"/>
        <w:numPr>
          <w:ilvl w:val="0"/>
          <w:numId w:val="2"/>
        </w:numPr>
        <w:spacing w:line="240" w:lineRule="atLeast"/>
        <w:rPr>
          <w:rFonts w:ascii="Roboto" w:hAnsi="Roboto" w:cs="Times New Roman"/>
          <w:sz w:val="20"/>
          <w:szCs w:val="20"/>
        </w:rPr>
      </w:pPr>
      <w:r>
        <w:rPr>
          <w:rFonts w:ascii="Roboto" w:hAnsi="Roboto"/>
          <w:sz w:val="20"/>
        </w:rPr>
        <w:t>Una persona per cada una de les organitzacions sindicals amb representació en la Mesa Sectorial d’Educació.</w:t>
      </w:r>
    </w:p>
    <w:p w14:paraId="171607D9" w14:textId="4FA20393" w:rsidR="00FF47FC" w:rsidRDefault="00FF47FC" w:rsidP="06059BDE">
      <w:pPr>
        <w:pStyle w:val="Standard"/>
        <w:numPr>
          <w:ilvl w:val="0"/>
          <w:numId w:val="2"/>
        </w:numPr>
        <w:spacing w:line="240" w:lineRule="atLeast"/>
        <w:rPr>
          <w:rFonts w:ascii="Roboto" w:hAnsi="Roboto" w:cs="Times New Roman"/>
          <w:sz w:val="20"/>
          <w:szCs w:val="20"/>
        </w:rPr>
      </w:pPr>
      <w:r>
        <w:rPr>
          <w:rFonts w:ascii="Roboto" w:hAnsi="Roboto"/>
          <w:sz w:val="20"/>
        </w:rPr>
        <w:t xml:space="preserve">Una persona tècnica de la direcció general competent en matèria de convivència escolar, que exercirà la secretaria. </w:t>
      </w:r>
    </w:p>
    <w:p w14:paraId="1AEE6699" w14:textId="77777777" w:rsidR="00C77A6B" w:rsidRPr="00C77A6B" w:rsidRDefault="00C77A6B" w:rsidP="00C77A6B">
      <w:pPr>
        <w:pStyle w:val="Standard"/>
        <w:spacing w:line="240" w:lineRule="atLeast"/>
        <w:rPr>
          <w:rFonts w:ascii="Roboto" w:hAnsi="Roboto" w:cs="Times New Roman"/>
          <w:sz w:val="20"/>
          <w:szCs w:val="20"/>
          <w:lang w:val="es-ES" w:eastAsia="es-ES_tradnl"/>
        </w:rPr>
      </w:pPr>
    </w:p>
    <w:p w14:paraId="1D2EB488" w14:textId="46404630" w:rsidR="00A502BA" w:rsidRDefault="00A502BA" w:rsidP="06059BDE">
      <w:pPr>
        <w:pStyle w:val="Standard"/>
        <w:spacing w:line="240" w:lineRule="atLeast"/>
        <w:rPr>
          <w:rFonts w:ascii="Roboto" w:hAnsi="Roboto" w:cs="Times New Roman"/>
          <w:sz w:val="20"/>
          <w:szCs w:val="20"/>
        </w:rPr>
      </w:pPr>
      <w:r>
        <w:rPr>
          <w:rFonts w:ascii="Roboto" w:hAnsi="Roboto"/>
          <w:sz w:val="20"/>
        </w:rPr>
        <w:t xml:space="preserve">A les reunions de la comissió de seguiment podrà assistir, amb veu, però sense vot, personal tècnic de prevenció de riscos laborals per a prestar funcions d’assessorament en funció dels temes que es tractaran, amb la convocatòria prèvia de la presidència.  </w:t>
      </w:r>
    </w:p>
    <w:p w14:paraId="1C4254F1" w14:textId="17B9A0E2" w:rsidR="06059BDE" w:rsidRDefault="06059BDE" w:rsidP="06059BDE">
      <w:pPr>
        <w:pStyle w:val="Standard"/>
        <w:spacing w:line="240" w:lineRule="atLeast"/>
        <w:rPr>
          <w:rFonts w:ascii="Roboto" w:hAnsi="Roboto" w:cs="Times New Roman"/>
          <w:sz w:val="20"/>
          <w:szCs w:val="20"/>
          <w:lang w:val="es-ES" w:eastAsia="es-ES"/>
        </w:rPr>
      </w:pPr>
    </w:p>
    <w:p w14:paraId="458DBF20" w14:textId="7A4A6CB9" w:rsidR="7D499B09" w:rsidRDefault="7D499B09" w:rsidP="6D424020">
      <w:pPr>
        <w:pStyle w:val="Standard"/>
        <w:spacing w:line="240" w:lineRule="atLeast"/>
        <w:jc w:val="both"/>
        <w:rPr>
          <w:rFonts w:ascii="Roboto" w:hAnsi="Roboto" w:cs="Times New Roman"/>
          <w:i/>
          <w:iCs/>
          <w:color w:val="70AD47" w:themeColor="accent6"/>
          <w:sz w:val="20"/>
          <w:szCs w:val="20"/>
        </w:rPr>
      </w:pPr>
      <w:r>
        <w:rPr>
          <w:rFonts w:ascii="Roboto" w:hAnsi="Roboto"/>
          <w:i/>
          <w:sz w:val="20"/>
        </w:rPr>
        <w:t>XIII. Publicitat del protocol</w:t>
      </w:r>
    </w:p>
    <w:p w14:paraId="024A8506" w14:textId="248AEC1A" w:rsidR="06059BDE" w:rsidRDefault="06059BDE" w:rsidP="6D424020">
      <w:pPr>
        <w:pStyle w:val="Standard"/>
        <w:spacing w:line="240" w:lineRule="atLeast"/>
        <w:jc w:val="both"/>
        <w:rPr>
          <w:rFonts w:ascii="Roboto" w:hAnsi="Roboto" w:cs="Times New Roman"/>
          <w:i/>
          <w:iCs/>
          <w:color w:val="70AD47" w:themeColor="accent6"/>
          <w:sz w:val="20"/>
          <w:szCs w:val="20"/>
          <w:lang w:val="es-ES" w:eastAsia="es-ES"/>
        </w:rPr>
      </w:pPr>
    </w:p>
    <w:p w14:paraId="0386FA4E" w14:textId="7F0296CF" w:rsidR="7D499B09" w:rsidRDefault="7D499B09" w:rsidP="35DE10B0">
      <w:pPr>
        <w:pStyle w:val="Standard"/>
        <w:spacing w:line="240" w:lineRule="atLeast"/>
        <w:jc w:val="both"/>
        <w:rPr>
          <w:rFonts w:ascii="Roboto" w:hAnsi="Roboto" w:cs="Times New Roman"/>
          <w:color w:val="70AD47" w:themeColor="accent6"/>
          <w:sz w:val="20"/>
          <w:szCs w:val="20"/>
        </w:rPr>
      </w:pPr>
      <w:r>
        <w:rPr>
          <w:rFonts w:ascii="Roboto" w:hAnsi="Roboto"/>
          <w:sz w:val="20"/>
        </w:rPr>
        <w:t>1. Amb la finalitat que tot el personal dels centres educatius siga coneixedor d’este protocol, la conselleria competent en matèria d’educació informarà els centres de la seua publicació, per a la qual cosa facilitarà models i altra documentació auxiliar en la seua pàgina web.</w:t>
      </w:r>
    </w:p>
    <w:p w14:paraId="588BFB41" w14:textId="62EF4D99" w:rsidR="35DE10B0" w:rsidRDefault="35DE10B0" w:rsidP="35DE10B0">
      <w:pPr>
        <w:pStyle w:val="Standard"/>
        <w:spacing w:line="240" w:lineRule="atLeast"/>
        <w:jc w:val="both"/>
        <w:rPr>
          <w:rFonts w:ascii="Roboto" w:hAnsi="Roboto" w:cs="Times New Roman"/>
          <w:sz w:val="20"/>
          <w:szCs w:val="20"/>
          <w:lang w:val="es-ES" w:eastAsia="es-ES"/>
        </w:rPr>
      </w:pPr>
    </w:p>
    <w:p w14:paraId="46F7F8EF" w14:textId="657BBBF6" w:rsidR="35E75C70" w:rsidRDefault="35E75C70" w:rsidP="35DE10B0">
      <w:pPr>
        <w:pStyle w:val="Standard"/>
        <w:spacing w:line="240" w:lineRule="atLeast"/>
        <w:jc w:val="both"/>
        <w:rPr>
          <w:rFonts w:ascii="Roboto" w:hAnsi="Roboto" w:cs="Times New Roman"/>
          <w:sz w:val="20"/>
          <w:szCs w:val="20"/>
        </w:rPr>
      </w:pPr>
      <w:r>
        <w:rPr>
          <w:rFonts w:ascii="Roboto" w:hAnsi="Roboto"/>
          <w:sz w:val="20"/>
        </w:rPr>
        <w:t>2. Les direccions dels centres educatius informaran d’este protocol a tot el personal del centre.</w:t>
      </w:r>
    </w:p>
    <w:p w14:paraId="31491669" w14:textId="54C4F61E" w:rsidR="06059BDE" w:rsidRDefault="06059BDE" w:rsidP="06059BDE">
      <w:pPr>
        <w:pStyle w:val="Standard"/>
        <w:spacing w:line="240" w:lineRule="atLeast"/>
        <w:rPr>
          <w:rFonts w:ascii="Roboto" w:hAnsi="Roboto" w:cs="Times New Roman"/>
          <w:sz w:val="20"/>
          <w:szCs w:val="20"/>
          <w:lang w:val="es-ES" w:eastAsia="es-ES"/>
        </w:rPr>
      </w:pPr>
    </w:p>
    <w:sectPr w:rsidR="06059BDE">
      <w:headerReference w:type="even" r:id="rId11"/>
      <w:headerReference w:type="default" r:id="rId12"/>
      <w:footerReference w:type="even" r:id="rId13"/>
      <w:footerReference w:type="default" r:id="rId14"/>
      <w:headerReference w:type="first" r:id="rId15"/>
      <w:footerReference w:type="first" r:id="rId16"/>
      <w:pgSz w:w="11906" w:h="16838"/>
      <w:pgMar w:top="2902" w:right="1418" w:bottom="1418" w:left="2268" w:header="719"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D2AD" w14:textId="77777777" w:rsidR="00E036E7" w:rsidRDefault="00E036E7">
      <w:r>
        <w:separator/>
      </w:r>
    </w:p>
  </w:endnote>
  <w:endnote w:type="continuationSeparator" w:id="0">
    <w:p w14:paraId="3F8FE7B0" w14:textId="77777777" w:rsidR="00E036E7" w:rsidRDefault="00E0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3C97A" w14:textId="77777777" w:rsidR="008820EB" w:rsidRDefault="008820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DC24" w14:textId="77777777" w:rsidR="008820EB" w:rsidRDefault="008820E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2FEC" w14:textId="77777777" w:rsidR="008820EB" w:rsidRDefault="008820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41BB" w14:textId="77777777" w:rsidR="00E036E7" w:rsidRDefault="00E036E7">
      <w:r>
        <w:rPr>
          <w:color w:val="000000"/>
        </w:rPr>
        <w:separator/>
      </w:r>
    </w:p>
  </w:footnote>
  <w:footnote w:type="continuationSeparator" w:id="0">
    <w:p w14:paraId="142EA7C7" w14:textId="77777777" w:rsidR="00E036E7" w:rsidRDefault="00E0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78C6" w14:textId="77777777" w:rsidR="008820EB" w:rsidRDefault="008820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0EEF" w14:textId="0E876B32" w:rsidR="00886117" w:rsidRDefault="00000000">
    <w:pPr>
      <w:pStyle w:val="Encabezado"/>
      <w:ind w:left="-993" w:right="851"/>
      <w:jc w:val="right"/>
    </w:pPr>
    <w:sdt>
      <w:sdtPr>
        <w:id w:val="-129019912"/>
        <w:docPartObj>
          <w:docPartGallery w:val="Watermarks"/>
          <w:docPartUnique/>
        </w:docPartObj>
      </w:sdtPr>
      <w:sdtContent>
        <w:r>
          <w:pict w14:anchorId="137FB6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sdtContent>
    </w:sdt>
    <w:r>
      <w:rPr>
        <w:noProof/>
      </w:rPr>
      <w:drawing>
        <wp:anchor distT="0" distB="0" distL="114300" distR="114300" simplePos="0" relativeHeight="251657728" behindDoc="0" locked="0" layoutInCell="1" allowOverlap="1" wp14:anchorId="0D5BAB94" wp14:editId="63A81616">
          <wp:simplePos x="0" y="0"/>
          <wp:positionH relativeFrom="margin">
            <wp:align>right</wp:align>
          </wp:positionH>
          <wp:positionV relativeFrom="paragraph">
            <wp:posOffset>-10160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3D3DCBE7" w14:textId="408CA926" w:rsidR="00886117" w:rsidRDefault="00886117">
    <w:pPr>
      <w:pStyle w:val="Encabezado"/>
    </w:pPr>
  </w:p>
  <w:p w14:paraId="06C43809" w14:textId="77777777" w:rsidR="00886117" w:rsidRDefault="0088611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5E6D" w14:textId="5CC4ECEC" w:rsidR="00886117" w:rsidRDefault="00313F55">
    <w:pPr>
      <w:pStyle w:val="Encabezado"/>
      <w:ind w:left="1985" w:right="851"/>
      <w:rPr>
        <w:rFonts w:ascii="Roboto" w:hAnsi="Roboto" w:cs="Times New Roman"/>
        <w:color w:val="C00000"/>
        <w:sz w:val="16"/>
        <w:szCs w:val="16"/>
      </w:rPr>
    </w:pPr>
    <w:r>
      <w:rPr>
        <w:rFonts w:ascii="Roboto" w:hAnsi="Roboto"/>
        <w:noProof/>
        <w:color w:val="C00000"/>
        <w:sz w:val="16"/>
      </w:rPr>
      <w:drawing>
        <wp:anchor distT="0" distB="0" distL="114300" distR="114300" simplePos="0" relativeHeight="251656704" behindDoc="0" locked="0" layoutInCell="1" allowOverlap="1" wp14:anchorId="225EC87D" wp14:editId="346D0779">
          <wp:simplePos x="0" y="0"/>
          <wp:positionH relativeFrom="column">
            <wp:posOffset>-1159510</wp:posOffset>
          </wp:positionH>
          <wp:positionV relativeFrom="paragraph">
            <wp:posOffset>-111869</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EB2DB5" w14:textId="7B497BC4" w:rsidR="00886117" w:rsidRPr="00E56458" w:rsidRDefault="3409F578" w:rsidP="3409F578">
    <w:pPr>
      <w:pStyle w:val="Standard"/>
      <w:ind w:left="1985"/>
      <w:rPr>
        <w:rFonts w:ascii="Roboto" w:hAnsi="Roboto" w:cs="Times New Roman"/>
        <w:b/>
        <w:bCs/>
        <w:sz w:val="16"/>
        <w:szCs w:val="16"/>
      </w:rPr>
    </w:pPr>
    <w:r>
      <w:rPr>
        <w:rFonts w:ascii="Roboto" w:hAnsi="Roboto"/>
        <w:b/>
        <w:sz w:val="16"/>
      </w:rPr>
      <w:t>Direcció General d’Innovació i Inclusió Educativa</w:t>
    </w:r>
  </w:p>
  <w:p w14:paraId="69E3155D" w14:textId="77777777" w:rsidR="00886117" w:rsidRPr="00F32F33" w:rsidRDefault="00886117">
    <w:pPr>
      <w:pStyle w:val="Standard"/>
      <w:ind w:left="1985"/>
      <w:rPr>
        <w:rFonts w:ascii="Roboto" w:hAnsi="Roboto" w:cs="Times New Roman"/>
        <w:sz w:val="16"/>
        <w:szCs w:val="16"/>
        <w:lang w:eastAsia="es-ES_tradnl"/>
      </w:rPr>
    </w:pPr>
  </w:p>
  <w:p w14:paraId="47B790B0" w14:textId="49115A1F" w:rsidR="00886117" w:rsidRPr="00F32F33" w:rsidRDefault="00886117">
    <w:pPr>
      <w:pStyle w:val="Standard"/>
      <w:ind w:left="1985"/>
      <w:rPr>
        <w:rFonts w:ascii="Roboto" w:hAnsi="Roboto" w:cs="Times New Roman"/>
        <w:sz w:val="16"/>
        <w:szCs w:val="16"/>
      </w:rPr>
    </w:pPr>
    <w:r>
      <w:rPr>
        <w:rFonts w:ascii="Roboto" w:hAnsi="Roboto"/>
        <w:sz w:val="16"/>
      </w:rPr>
      <w:t>Av. Campanar, 32 · 46015 València</w:t>
    </w:r>
  </w:p>
  <w:p w14:paraId="755E77BA" w14:textId="77777777" w:rsidR="00886117" w:rsidRDefault="00886117">
    <w:pPr>
      <w:pStyle w:val="Standard"/>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34B002D5"/>
    <w:multiLevelType w:val="hybridMultilevel"/>
    <w:tmpl w:val="3A66ADEA"/>
    <w:lvl w:ilvl="0" w:tplc="788AA354">
      <w:start w:val="2"/>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FF37D7E"/>
    <w:multiLevelType w:val="hybridMultilevel"/>
    <w:tmpl w:val="92D0AD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0"/>
  </w:num>
  <w:num w:numId="2" w16cid:durableId="930551640">
    <w:abstractNumId w:val="1"/>
  </w:num>
  <w:num w:numId="3" w16cid:durableId="1910189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6571"/>
    <w:rsid w:val="00014E07"/>
    <w:rsid w:val="0002393A"/>
    <w:rsid w:val="00074A6F"/>
    <w:rsid w:val="000C5550"/>
    <w:rsid w:val="000C6C7E"/>
    <w:rsid w:val="000F62B8"/>
    <w:rsid w:val="00126718"/>
    <w:rsid w:val="001627D0"/>
    <w:rsid w:val="001F2FBA"/>
    <w:rsid w:val="001F3C43"/>
    <w:rsid w:val="002144E0"/>
    <w:rsid w:val="00217CDF"/>
    <w:rsid w:val="002709E0"/>
    <w:rsid w:val="00313F55"/>
    <w:rsid w:val="00317725"/>
    <w:rsid w:val="00367ECF"/>
    <w:rsid w:val="003B29F1"/>
    <w:rsid w:val="00446F45"/>
    <w:rsid w:val="00454C9D"/>
    <w:rsid w:val="004664CF"/>
    <w:rsid w:val="004C0AB5"/>
    <w:rsid w:val="005040A4"/>
    <w:rsid w:val="005041B8"/>
    <w:rsid w:val="005768D9"/>
    <w:rsid w:val="005F631F"/>
    <w:rsid w:val="00600072"/>
    <w:rsid w:val="00664FB0"/>
    <w:rsid w:val="006A32E1"/>
    <w:rsid w:val="006A7AB2"/>
    <w:rsid w:val="006C314B"/>
    <w:rsid w:val="006E129B"/>
    <w:rsid w:val="00720E88"/>
    <w:rsid w:val="00736CA6"/>
    <w:rsid w:val="0078278B"/>
    <w:rsid w:val="007A5ABF"/>
    <w:rsid w:val="007A5BDA"/>
    <w:rsid w:val="007D0FDD"/>
    <w:rsid w:val="007E1479"/>
    <w:rsid w:val="007F3FC4"/>
    <w:rsid w:val="008820EB"/>
    <w:rsid w:val="00886117"/>
    <w:rsid w:val="008D0400"/>
    <w:rsid w:val="00917488"/>
    <w:rsid w:val="00957D39"/>
    <w:rsid w:val="009B15DC"/>
    <w:rsid w:val="009C53C7"/>
    <w:rsid w:val="00A00CCE"/>
    <w:rsid w:val="00A142B4"/>
    <w:rsid w:val="00A502BA"/>
    <w:rsid w:val="00AA5EFB"/>
    <w:rsid w:val="00AC1B16"/>
    <w:rsid w:val="00AC567D"/>
    <w:rsid w:val="00AC6F1F"/>
    <w:rsid w:val="00B15D91"/>
    <w:rsid w:val="00B63247"/>
    <w:rsid w:val="00B806AA"/>
    <w:rsid w:val="00BA101D"/>
    <w:rsid w:val="00BD1076"/>
    <w:rsid w:val="00BE3DFB"/>
    <w:rsid w:val="00C05B40"/>
    <w:rsid w:val="00C61134"/>
    <w:rsid w:val="00C77A6B"/>
    <w:rsid w:val="00D06EAD"/>
    <w:rsid w:val="00D10273"/>
    <w:rsid w:val="00D66820"/>
    <w:rsid w:val="00D676BB"/>
    <w:rsid w:val="00DB0ADB"/>
    <w:rsid w:val="00DB3A7C"/>
    <w:rsid w:val="00DC3012"/>
    <w:rsid w:val="00E036E7"/>
    <w:rsid w:val="00E27930"/>
    <w:rsid w:val="00E5475E"/>
    <w:rsid w:val="00E56458"/>
    <w:rsid w:val="00E667DF"/>
    <w:rsid w:val="00EC2688"/>
    <w:rsid w:val="00ED2CF8"/>
    <w:rsid w:val="00EE23CA"/>
    <w:rsid w:val="00F32F33"/>
    <w:rsid w:val="00F66563"/>
    <w:rsid w:val="00F77542"/>
    <w:rsid w:val="00F92D5F"/>
    <w:rsid w:val="00FF0319"/>
    <w:rsid w:val="00FF47FC"/>
    <w:rsid w:val="01AF0D76"/>
    <w:rsid w:val="01AFEF7E"/>
    <w:rsid w:val="01E678B2"/>
    <w:rsid w:val="02563635"/>
    <w:rsid w:val="03392ED7"/>
    <w:rsid w:val="03534974"/>
    <w:rsid w:val="03AEBE8A"/>
    <w:rsid w:val="03BEDE0B"/>
    <w:rsid w:val="041263FA"/>
    <w:rsid w:val="04D6AFAA"/>
    <w:rsid w:val="0500BC03"/>
    <w:rsid w:val="05304E2F"/>
    <w:rsid w:val="0583ECE9"/>
    <w:rsid w:val="05D3E201"/>
    <w:rsid w:val="06059BDE"/>
    <w:rsid w:val="067CF180"/>
    <w:rsid w:val="06AF7ECC"/>
    <w:rsid w:val="075E6505"/>
    <w:rsid w:val="07BA8924"/>
    <w:rsid w:val="07C8D656"/>
    <w:rsid w:val="0825A553"/>
    <w:rsid w:val="08463742"/>
    <w:rsid w:val="0A263451"/>
    <w:rsid w:val="0B056531"/>
    <w:rsid w:val="0B1AFA20"/>
    <w:rsid w:val="0B419541"/>
    <w:rsid w:val="0B6A638A"/>
    <w:rsid w:val="0BC2C871"/>
    <w:rsid w:val="0BFF1FCD"/>
    <w:rsid w:val="0CFCE37B"/>
    <w:rsid w:val="0D4F15AE"/>
    <w:rsid w:val="0D76D21F"/>
    <w:rsid w:val="0D9268D0"/>
    <w:rsid w:val="0DEC527A"/>
    <w:rsid w:val="0E3565EE"/>
    <w:rsid w:val="0E61D279"/>
    <w:rsid w:val="0EAB2AF7"/>
    <w:rsid w:val="0F4F5F20"/>
    <w:rsid w:val="0F68E091"/>
    <w:rsid w:val="0F91E790"/>
    <w:rsid w:val="100DC17F"/>
    <w:rsid w:val="101913B8"/>
    <w:rsid w:val="10269DB5"/>
    <w:rsid w:val="1042B02B"/>
    <w:rsid w:val="10BA0B72"/>
    <w:rsid w:val="10C89E70"/>
    <w:rsid w:val="10D8C2B8"/>
    <w:rsid w:val="1128F053"/>
    <w:rsid w:val="11AE006E"/>
    <w:rsid w:val="120C9AEA"/>
    <w:rsid w:val="122DBBA2"/>
    <w:rsid w:val="12304016"/>
    <w:rsid w:val="1324B14B"/>
    <w:rsid w:val="1328176A"/>
    <w:rsid w:val="135C9378"/>
    <w:rsid w:val="13FD435A"/>
    <w:rsid w:val="144ECCA6"/>
    <w:rsid w:val="148BCD14"/>
    <w:rsid w:val="1502DF0B"/>
    <w:rsid w:val="15034293"/>
    <w:rsid w:val="15EA2AC5"/>
    <w:rsid w:val="164E6395"/>
    <w:rsid w:val="16A8E7CE"/>
    <w:rsid w:val="172E0BC9"/>
    <w:rsid w:val="173C0BD9"/>
    <w:rsid w:val="199B0B9E"/>
    <w:rsid w:val="19A344CA"/>
    <w:rsid w:val="1AF1217B"/>
    <w:rsid w:val="1B4BD43D"/>
    <w:rsid w:val="1BE1AA0E"/>
    <w:rsid w:val="1C32ED75"/>
    <w:rsid w:val="1CA781B3"/>
    <w:rsid w:val="1CB3BBA9"/>
    <w:rsid w:val="1DBDD1AD"/>
    <w:rsid w:val="1E1B2C08"/>
    <w:rsid w:val="1E97C1FF"/>
    <w:rsid w:val="1ED6A7D0"/>
    <w:rsid w:val="1EFDB68E"/>
    <w:rsid w:val="1F209EE6"/>
    <w:rsid w:val="1F70B25F"/>
    <w:rsid w:val="1F947220"/>
    <w:rsid w:val="2066DB1A"/>
    <w:rsid w:val="20E955DC"/>
    <w:rsid w:val="20FA1650"/>
    <w:rsid w:val="2138F8F1"/>
    <w:rsid w:val="21D487FE"/>
    <w:rsid w:val="221BEED6"/>
    <w:rsid w:val="2257B0DD"/>
    <w:rsid w:val="22A42EF0"/>
    <w:rsid w:val="2306C547"/>
    <w:rsid w:val="23A3216E"/>
    <w:rsid w:val="245E2C17"/>
    <w:rsid w:val="249403A6"/>
    <w:rsid w:val="24FD1656"/>
    <w:rsid w:val="25103176"/>
    <w:rsid w:val="2513FC3D"/>
    <w:rsid w:val="25947387"/>
    <w:rsid w:val="25C22610"/>
    <w:rsid w:val="26979655"/>
    <w:rsid w:val="2742A837"/>
    <w:rsid w:val="2753AC4E"/>
    <w:rsid w:val="27FA5A83"/>
    <w:rsid w:val="289B1B17"/>
    <w:rsid w:val="28D93752"/>
    <w:rsid w:val="294533C1"/>
    <w:rsid w:val="2988AEB1"/>
    <w:rsid w:val="29BFB4CC"/>
    <w:rsid w:val="2B4004AE"/>
    <w:rsid w:val="2BBA274D"/>
    <w:rsid w:val="2BC97BA5"/>
    <w:rsid w:val="2BCD4B29"/>
    <w:rsid w:val="2CF0C587"/>
    <w:rsid w:val="2D19DD71"/>
    <w:rsid w:val="2D34AC68"/>
    <w:rsid w:val="2D604A26"/>
    <w:rsid w:val="2D698D36"/>
    <w:rsid w:val="2D74A638"/>
    <w:rsid w:val="2D75634F"/>
    <w:rsid w:val="2D7EE227"/>
    <w:rsid w:val="2DC4F799"/>
    <w:rsid w:val="2E2ADCCC"/>
    <w:rsid w:val="2EC67EA8"/>
    <w:rsid w:val="2FAA044D"/>
    <w:rsid w:val="2FBA5602"/>
    <w:rsid w:val="31E33020"/>
    <w:rsid w:val="32039B41"/>
    <w:rsid w:val="32261041"/>
    <w:rsid w:val="33481A05"/>
    <w:rsid w:val="336FA5A6"/>
    <w:rsid w:val="3409F578"/>
    <w:rsid w:val="341366B5"/>
    <w:rsid w:val="34149E80"/>
    <w:rsid w:val="34887018"/>
    <w:rsid w:val="34E4DE5A"/>
    <w:rsid w:val="352CE1C8"/>
    <w:rsid w:val="354BDA09"/>
    <w:rsid w:val="35DE10B0"/>
    <w:rsid w:val="35E75C70"/>
    <w:rsid w:val="3615E8DC"/>
    <w:rsid w:val="364C8E1A"/>
    <w:rsid w:val="3789A0C2"/>
    <w:rsid w:val="3799166B"/>
    <w:rsid w:val="379CC646"/>
    <w:rsid w:val="37C1E527"/>
    <w:rsid w:val="38E46BA4"/>
    <w:rsid w:val="391CC9E7"/>
    <w:rsid w:val="39253CB4"/>
    <w:rsid w:val="3938C9B8"/>
    <w:rsid w:val="39BBC118"/>
    <w:rsid w:val="39F88878"/>
    <w:rsid w:val="3A7866E3"/>
    <w:rsid w:val="3A97C24E"/>
    <w:rsid w:val="3BA24BD9"/>
    <w:rsid w:val="3BC8E984"/>
    <w:rsid w:val="3BD10DBB"/>
    <w:rsid w:val="3BDA15D3"/>
    <w:rsid w:val="3C691B39"/>
    <w:rsid w:val="3C968867"/>
    <w:rsid w:val="3C9CC397"/>
    <w:rsid w:val="3CE353F7"/>
    <w:rsid w:val="3E1774ED"/>
    <w:rsid w:val="3E2135ED"/>
    <w:rsid w:val="3F723D36"/>
    <w:rsid w:val="3FBC2F8F"/>
    <w:rsid w:val="3FC71938"/>
    <w:rsid w:val="3FD06B21"/>
    <w:rsid w:val="405C04B6"/>
    <w:rsid w:val="40724C8F"/>
    <w:rsid w:val="4104D693"/>
    <w:rsid w:val="41838F32"/>
    <w:rsid w:val="4191A738"/>
    <w:rsid w:val="41B532AE"/>
    <w:rsid w:val="41CD523B"/>
    <w:rsid w:val="428C5229"/>
    <w:rsid w:val="42961F42"/>
    <w:rsid w:val="42B9315C"/>
    <w:rsid w:val="4305A313"/>
    <w:rsid w:val="4327A8D4"/>
    <w:rsid w:val="4369E470"/>
    <w:rsid w:val="43EFF8DD"/>
    <w:rsid w:val="440B388C"/>
    <w:rsid w:val="445AFF7A"/>
    <w:rsid w:val="4484725C"/>
    <w:rsid w:val="45718331"/>
    <w:rsid w:val="457B9317"/>
    <w:rsid w:val="4598D28B"/>
    <w:rsid w:val="4602CC2A"/>
    <w:rsid w:val="46D406B9"/>
    <w:rsid w:val="47081544"/>
    <w:rsid w:val="47DBA3C4"/>
    <w:rsid w:val="47F556DD"/>
    <w:rsid w:val="4888DEE9"/>
    <w:rsid w:val="48D2D763"/>
    <w:rsid w:val="4907F42A"/>
    <w:rsid w:val="49E0B5AF"/>
    <w:rsid w:val="4A68858A"/>
    <w:rsid w:val="4A75286E"/>
    <w:rsid w:val="4BA17844"/>
    <w:rsid w:val="4BA8E2D8"/>
    <w:rsid w:val="4BD078C7"/>
    <w:rsid w:val="4C5817D3"/>
    <w:rsid w:val="4D7764C5"/>
    <w:rsid w:val="4D8528DD"/>
    <w:rsid w:val="4DF024EE"/>
    <w:rsid w:val="4E265505"/>
    <w:rsid w:val="4E32BA5D"/>
    <w:rsid w:val="4E7EC2C1"/>
    <w:rsid w:val="4F65356F"/>
    <w:rsid w:val="4F7DC452"/>
    <w:rsid w:val="4FD910CF"/>
    <w:rsid w:val="5018C05B"/>
    <w:rsid w:val="501A965C"/>
    <w:rsid w:val="514C660D"/>
    <w:rsid w:val="51A55911"/>
    <w:rsid w:val="51ACA1F6"/>
    <w:rsid w:val="51C1132B"/>
    <w:rsid w:val="524D08C2"/>
    <w:rsid w:val="5266C666"/>
    <w:rsid w:val="52F7A984"/>
    <w:rsid w:val="532C4D89"/>
    <w:rsid w:val="53467BE0"/>
    <w:rsid w:val="535D1E0A"/>
    <w:rsid w:val="5426AF29"/>
    <w:rsid w:val="544360F5"/>
    <w:rsid w:val="5481BCDA"/>
    <w:rsid w:val="54ABA893"/>
    <w:rsid w:val="56557E18"/>
    <w:rsid w:val="566EA5C1"/>
    <w:rsid w:val="57306169"/>
    <w:rsid w:val="57D50058"/>
    <w:rsid w:val="580B2E72"/>
    <w:rsid w:val="5923E48B"/>
    <w:rsid w:val="592EBE67"/>
    <w:rsid w:val="5A6FE347"/>
    <w:rsid w:val="5A97442D"/>
    <w:rsid w:val="5BF4B6D2"/>
    <w:rsid w:val="5C0DF211"/>
    <w:rsid w:val="5C3F5C96"/>
    <w:rsid w:val="5C902FD3"/>
    <w:rsid w:val="5D1A079D"/>
    <w:rsid w:val="5D37676F"/>
    <w:rsid w:val="5E25A19C"/>
    <w:rsid w:val="5E3E7881"/>
    <w:rsid w:val="5E7CDDFB"/>
    <w:rsid w:val="5EF0D9AF"/>
    <w:rsid w:val="5F04954A"/>
    <w:rsid w:val="5F0941BC"/>
    <w:rsid w:val="5F83F07C"/>
    <w:rsid w:val="5F9C961D"/>
    <w:rsid w:val="5FAAF795"/>
    <w:rsid w:val="5FDF59B5"/>
    <w:rsid w:val="6008EC5C"/>
    <w:rsid w:val="601C7A92"/>
    <w:rsid w:val="60D074C0"/>
    <w:rsid w:val="617AECA3"/>
    <w:rsid w:val="6272FD77"/>
    <w:rsid w:val="6287525E"/>
    <w:rsid w:val="63808099"/>
    <w:rsid w:val="639665D7"/>
    <w:rsid w:val="641DE2DD"/>
    <w:rsid w:val="64AB894A"/>
    <w:rsid w:val="650918D7"/>
    <w:rsid w:val="650BEB28"/>
    <w:rsid w:val="6625ED72"/>
    <w:rsid w:val="6651C746"/>
    <w:rsid w:val="66914711"/>
    <w:rsid w:val="670F658A"/>
    <w:rsid w:val="671B809D"/>
    <w:rsid w:val="683DF9FC"/>
    <w:rsid w:val="691C7B06"/>
    <w:rsid w:val="692B8424"/>
    <w:rsid w:val="69922B92"/>
    <w:rsid w:val="69975EFC"/>
    <w:rsid w:val="6AFBE154"/>
    <w:rsid w:val="6B51ECD0"/>
    <w:rsid w:val="6BE1D6F4"/>
    <w:rsid w:val="6C3567B3"/>
    <w:rsid w:val="6D424020"/>
    <w:rsid w:val="6D61A67A"/>
    <w:rsid w:val="6DA3281A"/>
    <w:rsid w:val="6DB04E8B"/>
    <w:rsid w:val="6E0A1623"/>
    <w:rsid w:val="6ED20B54"/>
    <w:rsid w:val="6F29D5C8"/>
    <w:rsid w:val="707D2FEA"/>
    <w:rsid w:val="70A4A275"/>
    <w:rsid w:val="70D00FD8"/>
    <w:rsid w:val="70E8A553"/>
    <w:rsid w:val="7119B04B"/>
    <w:rsid w:val="71C6574C"/>
    <w:rsid w:val="720F6DD9"/>
    <w:rsid w:val="722A320E"/>
    <w:rsid w:val="725D081D"/>
    <w:rsid w:val="735A544E"/>
    <w:rsid w:val="73F1CE9E"/>
    <w:rsid w:val="7431F17A"/>
    <w:rsid w:val="7533F0FC"/>
    <w:rsid w:val="7634D125"/>
    <w:rsid w:val="768F08E1"/>
    <w:rsid w:val="76CE14FD"/>
    <w:rsid w:val="76F19A2C"/>
    <w:rsid w:val="7810EA39"/>
    <w:rsid w:val="78241AC3"/>
    <w:rsid w:val="782D679D"/>
    <w:rsid w:val="78A3FAD2"/>
    <w:rsid w:val="78B0A2CE"/>
    <w:rsid w:val="793C7B42"/>
    <w:rsid w:val="7B579D47"/>
    <w:rsid w:val="7BDB02EB"/>
    <w:rsid w:val="7C1306D2"/>
    <w:rsid w:val="7C180726"/>
    <w:rsid w:val="7CB6A8E5"/>
    <w:rsid w:val="7D3FA171"/>
    <w:rsid w:val="7D499B09"/>
    <w:rsid w:val="7D9368CA"/>
    <w:rsid w:val="7EBA39EB"/>
    <w:rsid w:val="7EE6D979"/>
    <w:rsid w:val="7EEB11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241756">
      <w:bodyDiv w:val="1"/>
      <w:marLeft w:val="0"/>
      <w:marRight w:val="0"/>
      <w:marTop w:val="0"/>
      <w:marBottom w:val="0"/>
      <w:divBdr>
        <w:top w:val="none" w:sz="0" w:space="0" w:color="auto"/>
        <w:left w:val="none" w:sz="0" w:space="0" w:color="auto"/>
        <w:bottom w:val="none" w:sz="0" w:space="0" w:color="auto"/>
        <w:right w:val="none" w:sz="0" w:space="0" w:color="auto"/>
      </w:divBdr>
      <w:divsChild>
        <w:div w:id="1116406891">
          <w:marLeft w:val="0"/>
          <w:marRight w:val="0"/>
          <w:marTop w:val="0"/>
          <w:marBottom w:val="0"/>
          <w:divBdr>
            <w:top w:val="none" w:sz="0" w:space="0" w:color="auto"/>
            <w:left w:val="none" w:sz="0" w:space="0" w:color="auto"/>
            <w:bottom w:val="none" w:sz="0" w:space="0" w:color="auto"/>
            <w:right w:val="none" w:sz="0" w:space="0" w:color="auto"/>
          </w:divBdr>
        </w:div>
        <w:div w:id="114182625">
          <w:marLeft w:val="0"/>
          <w:marRight w:val="0"/>
          <w:marTop w:val="0"/>
          <w:marBottom w:val="0"/>
          <w:divBdr>
            <w:top w:val="none" w:sz="0" w:space="0" w:color="auto"/>
            <w:left w:val="none" w:sz="0" w:space="0" w:color="auto"/>
            <w:bottom w:val="none" w:sz="0" w:space="0" w:color="auto"/>
            <w:right w:val="none" w:sz="0" w:space="0" w:color="auto"/>
          </w:divBdr>
        </w:div>
        <w:div w:id="1566139800">
          <w:marLeft w:val="0"/>
          <w:marRight w:val="0"/>
          <w:marTop w:val="0"/>
          <w:marBottom w:val="0"/>
          <w:divBdr>
            <w:top w:val="none" w:sz="0" w:space="0" w:color="auto"/>
            <w:left w:val="none" w:sz="0" w:space="0" w:color="auto"/>
            <w:bottom w:val="none" w:sz="0" w:space="0" w:color="auto"/>
            <w:right w:val="none" w:sz="0" w:space="0" w:color="auto"/>
          </w:divBdr>
        </w:div>
        <w:div w:id="373118443">
          <w:marLeft w:val="0"/>
          <w:marRight w:val="0"/>
          <w:marTop w:val="0"/>
          <w:marBottom w:val="0"/>
          <w:divBdr>
            <w:top w:val="none" w:sz="0" w:space="0" w:color="auto"/>
            <w:left w:val="none" w:sz="0" w:space="0" w:color="auto"/>
            <w:bottom w:val="none" w:sz="0" w:space="0" w:color="auto"/>
            <w:right w:val="none" w:sz="0" w:space="0" w:color="auto"/>
          </w:divBdr>
        </w:div>
        <w:div w:id="859390687">
          <w:marLeft w:val="0"/>
          <w:marRight w:val="0"/>
          <w:marTop w:val="0"/>
          <w:marBottom w:val="0"/>
          <w:divBdr>
            <w:top w:val="none" w:sz="0" w:space="0" w:color="auto"/>
            <w:left w:val="none" w:sz="0" w:space="0" w:color="auto"/>
            <w:bottom w:val="none" w:sz="0" w:space="0" w:color="auto"/>
            <w:right w:val="none" w:sz="0" w:space="0" w:color="auto"/>
          </w:divBdr>
        </w:div>
        <w:div w:id="1919241688">
          <w:marLeft w:val="0"/>
          <w:marRight w:val="0"/>
          <w:marTop w:val="0"/>
          <w:marBottom w:val="0"/>
          <w:divBdr>
            <w:top w:val="none" w:sz="0" w:space="0" w:color="auto"/>
            <w:left w:val="none" w:sz="0" w:space="0" w:color="auto"/>
            <w:bottom w:val="none" w:sz="0" w:space="0" w:color="auto"/>
            <w:right w:val="none" w:sz="0" w:space="0" w:color="auto"/>
          </w:divBdr>
        </w:div>
        <w:div w:id="1860898085">
          <w:marLeft w:val="0"/>
          <w:marRight w:val="0"/>
          <w:marTop w:val="0"/>
          <w:marBottom w:val="0"/>
          <w:divBdr>
            <w:top w:val="none" w:sz="0" w:space="0" w:color="auto"/>
            <w:left w:val="none" w:sz="0" w:space="0" w:color="auto"/>
            <w:bottom w:val="none" w:sz="0" w:space="0" w:color="auto"/>
            <w:right w:val="none" w:sz="0" w:space="0" w:color="auto"/>
          </w:divBdr>
        </w:div>
        <w:div w:id="1208645318">
          <w:marLeft w:val="0"/>
          <w:marRight w:val="0"/>
          <w:marTop w:val="0"/>
          <w:marBottom w:val="0"/>
          <w:divBdr>
            <w:top w:val="none" w:sz="0" w:space="0" w:color="auto"/>
            <w:left w:val="none" w:sz="0" w:space="0" w:color="auto"/>
            <w:bottom w:val="none" w:sz="0" w:space="0" w:color="auto"/>
            <w:right w:val="none" w:sz="0" w:space="0" w:color="auto"/>
          </w:divBdr>
        </w:div>
        <w:div w:id="713848864">
          <w:marLeft w:val="0"/>
          <w:marRight w:val="0"/>
          <w:marTop w:val="0"/>
          <w:marBottom w:val="0"/>
          <w:divBdr>
            <w:top w:val="none" w:sz="0" w:space="0" w:color="auto"/>
            <w:left w:val="none" w:sz="0" w:space="0" w:color="auto"/>
            <w:bottom w:val="none" w:sz="0" w:space="0" w:color="auto"/>
            <w:right w:val="none" w:sz="0" w:space="0" w:color="auto"/>
          </w:divBdr>
        </w:div>
        <w:div w:id="216168760">
          <w:marLeft w:val="0"/>
          <w:marRight w:val="0"/>
          <w:marTop w:val="0"/>
          <w:marBottom w:val="0"/>
          <w:divBdr>
            <w:top w:val="none" w:sz="0" w:space="0" w:color="auto"/>
            <w:left w:val="none" w:sz="0" w:space="0" w:color="auto"/>
            <w:bottom w:val="none" w:sz="0" w:space="0" w:color="auto"/>
            <w:right w:val="none" w:sz="0" w:space="0" w:color="auto"/>
          </w:divBdr>
        </w:div>
        <w:div w:id="75714122">
          <w:marLeft w:val="0"/>
          <w:marRight w:val="0"/>
          <w:marTop w:val="0"/>
          <w:marBottom w:val="0"/>
          <w:divBdr>
            <w:top w:val="none" w:sz="0" w:space="0" w:color="auto"/>
            <w:left w:val="none" w:sz="0" w:space="0" w:color="auto"/>
            <w:bottom w:val="none" w:sz="0" w:space="0" w:color="auto"/>
            <w:right w:val="none" w:sz="0" w:space="0" w:color="auto"/>
          </w:divBdr>
        </w:div>
        <w:div w:id="421267955">
          <w:marLeft w:val="0"/>
          <w:marRight w:val="0"/>
          <w:marTop w:val="0"/>
          <w:marBottom w:val="0"/>
          <w:divBdr>
            <w:top w:val="none" w:sz="0" w:space="0" w:color="auto"/>
            <w:left w:val="none" w:sz="0" w:space="0" w:color="auto"/>
            <w:bottom w:val="none" w:sz="0" w:space="0" w:color="auto"/>
            <w:right w:val="none" w:sz="0" w:space="0" w:color="auto"/>
          </w:divBdr>
        </w:div>
        <w:div w:id="1085568989">
          <w:marLeft w:val="0"/>
          <w:marRight w:val="0"/>
          <w:marTop w:val="0"/>
          <w:marBottom w:val="0"/>
          <w:divBdr>
            <w:top w:val="none" w:sz="0" w:space="0" w:color="auto"/>
            <w:left w:val="none" w:sz="0" w:space="0" w:color="auto"/>
            <w:bottom w:val="none" w:sz="0" w:space="0" w:color="auto"/>
            <w:right w:val="none" w:sz="0" w:space="0" w:color="auto"/>
          </w:divBdr>
        </w:div>
        <w:div w:id="284778963">
          <w:marLeft w:val="0"/>
          <w:marRight w:val="0"/>
          <w:marTop w:val="0"/>
          <w:marBottom w:val="0"/>
          <w:divBdr>
            <w:top w:val="none" w:sz="0" w:space="0" w:color="auto"/>
            <w:left w:val="none" w:sz="0" w:space="0" w:color="auto"/>
            <w:bottom w:val="none" w:sz="0" w:space="0" w:color="auto"/>
            <w:right w:val="none" w:sz="0" w:space="0" w:color="auto"/>
          </w:divBdr>
        </w:div>
        <w:div w:id="354925">
          <w:marLeft w:val="0"/>
          <w:marRight w:val="0"/>
          <w:marTop w:val="0"/>
          <w:marBottom w:val="0"/>
          <w:divBdr>
            <w:top w:val="none" w:sz="0" w:space="0" w:color="auto"/>
            <w:left w:val="none" w:sz="0" w:space="0" w:color="auto"/>
            <w:bottom w:val="none" w:sz="0" w:space="0" w:color="auto"/>
            <w:right w:val="none" w:sz="0" w:space="0" w:color="auto"/>
          </w:divBdr>
        </w:div>
        <w:div w:id="122888565">
          <w:marLeft w:val="0"/>
          <w:marRight w:val="0"/>
          <w:marTop w:val="0"/>
          <w:marBottom w:val="0"/>
          <w:divBdr>
            <w:top w:val="none" w:sz="0" w:space="0" w:color="auto"/>
            <w:left w:val="none" w:sz="0" w:space="0" w:color="auto"/>
            <w:bottom w:val="none" w:sz="0" w:space="0" w:color="auto"/>
            <w:right w:val="none" w:sz="0" w:space="0" w:color="auto"/>
          </w:divBdr>
        </w:div>
        <w:div w:id="123013746">
          <w:marLeft w:val="0"/>
          <w:marRight w:val="0"/>
          <w:marTop w:val="0"/>
          <w:marBottom w:val="0"/>
          <w:divBdr>
            <w:top w:val="none" w:sz="0" w:space="0" w:color="auto"/>
            <w:left w:val="none" w:sz="0" w:space="0" w:color="auto"/>
            <w:bottom w:val="none" w:sz="0" w:space="0" w:color="auto"/>
            <w:right w:val="none" w:sz="0" w:space="0" w:color="auto"/>
          </w:divBdr>
        </w:div>
        <w:div w:id="1117600281">
          <w:marLeft w:val="0"/>
          <w:marRight w:val="0"/>
          <w:marTop w:val="0"/>
          <w:marBottom w:val="0"/>
          <w:divBdr>
            <w:top w:val="none" w:sz="0" w:space="0" w:color="auto"/>
            <w:left w:val="none" w:sz="0" w:space="0" w:color="auto"/>
            <w:bottom w:val="none" w:sz="0" w:space="0" w:color="auto"/>
            <w:right w:val="none" w:sz="0" w:space="0" w:color="auto"/>
          </w:divBdr>
        </w:div>
        <w:div w:id="1879539095">
          <w:marLeft w:val="0"/>
          <w:marRight w:val="0"/>
          <w:marTop w:val="0"/>
          <w:marBottom w:val="0"/>
          <w:divBdr>
            <w:top w:val="none" w:sz="0" w:space="0" w:color="auto"/>
            <w:left w:val="none" w:sz="0" w:space="0" w:color="auto"/>
            <w:bottom w:val="none" w:sz="0" w:space="0" w:color="auto"/>
            <w:right w:val="none" w:sz="0" w:space="0" w:color="auto"/>
          </w:divBdr>
        </w:div>
        <w:div w:id="996302563">
          <w:marLeft w:val="0"/>
          <w:marRight w:val="0"/>
          <w:marTop w:val="0"/>
          <w:marBottom w:val="0"/>
          <w:divBdr>
            <w:top w:val="none" w:sz="0" w:space="0" w:color="auto"/>
            <w:left w:val="none" w:sz="0" w:space="0" w:color="auto"/>
            <w:bottom w:val="none" w:sz="0" w:space="0" w:color="auto"/>
            <w:right w:val="none" w:sz="0" w:space="0" w:color="auto"/>
          </w:divBdr>
        </w:div>
        <w:div w:id="1527208788">
          <w:marLeft w:val="0"/>
          <w:marRight w:val="0"/>
          <w:marTop w:val="0"/>
          <w:marBottom w:val="0"/>
          <w:divBdr>
            <w:top w:val="none" w:sz="0" w:space="0" w:color="auto"/>
            <w:left w:val="none" w:sz="0" w:space="0" w:color="auto"/>
            <w:bottom w:val="none" w:sz="0" w:space="0" w:color="auto"/>
            <w:right w:val="none" w:sz="0" w:space="0" w:color="auto"/>
          </w:divBdr>
        </w:div>
        <w:div w:id="1101871644">
          <w:marLeft w:val="0"/>
          <w:marRight w:val="0"/>
          <w:marTop w:val="0"/>
          <w:marBottom w:val="0"/>
          <w:divBdr>
            <w:top w:val="none" w:sz="0" w:space="0" w:color="auto"/>
            <w:left w:val="none" w:sz="0" w:space="0" w:color="auto"/>
            <w:bottom w:val="none" w:sz="0" w:space="0" w:color="auto"/>
            <w:right w:val="none" w:sz="0" w:space="0" w:color="auto"/>
          </w:divBdr>
        </w:div>
        <w:div w:id="1121388310">
          <w:marLeft w:val="0"/>
          <w:marRight w:val="0"/>
          <w:marTop w:val="0"/>
          <w:marBottom w:val="0"/>
          <w:divBdr>
            <w:top w:val="none" w:sz="0" w:space="0" w:color="auto"/>
            <w:left w:val="none" w:sz="0" w:space="0" w:color="auto"/>
            <w:bottom w:val="none" w:sz="0" w:space="0" w:color="auto"/>
            <w:right w:val="none" w:sz="0" w:space="0" w:color="auto"/>
          </w:divBdr>
          <w:divsChild>
            <w:div w:id="1823345402">
              <w:marLeft w:val="0"/>
              <w:marRight w:val="0"/>
              <w:marTop w:val="0"/>
              <w:marBottom w:val="0"/>
              <w:divBdr>
                <w:top w:val="none" w:sz="0" w:space="0" w:color="auto"/>
                <w:left w:val="none" w:sz="0" w:space="0" w:color="auto"/>
                <w:bottom w:val="none" w:sz="0" w:space="0" w:color="auto"/>
                <w:right w:val="none" w:sz="0" w:space="0" w:color="auto"/>
              </w:divBdr>
            </w:div>
            <w:div w:id="684982521">
              <w:marLeft w:val="0"/>
              <w:marRight w:val="0"/>
              <w:marTop w:val="0"/>
              <w:marBottom w:val="0"/>
              <w:divBdr>
                <w:top w:val="none" w:sz="0" w:space="0" w:color="auto"/>
                <w:left w:val="none" w:sz="0" w:space="0" w:color="auto"/>
                <w:bottom w:val="none" w:sz="0" w:space="0" w:color="auto"/>
                <w:right w:val="none" w:sz="0" w:space="0" w:color="auto"/>
              </w:divBdr>
            </w:div>
            <w:div w:id="1244488535">
              <w:marLeft w:val="0"/>
              <w:marRight w:val="0"/>
              <w:marTop w:val="0"/>
              <w:marBottom w:val="0"/>
              <w:divBdr>
                <w:top w:val="none" w:sz="0" w:space="0" w:color="auto"/>
                <w:left w:val="none" w:sz="0" w:space="0" w:color="auto"/>
                <w:bottom w:val="none" w:sz="0" w:space="0" w:color="auto"/>
                <w:right w:val="none" w:sz="0" w:space="0" w:color="auto"/>
              </w:divBdr>
            </w:div>
            <w:div w:id="936251464">
              <w:marLeft w:val="0"/>
              <w:marRight w:val="0"/>
              <w:marTop w:val="0"/>
              <w:marBottom w:val="0"/>
              <w:divBdr>
                <w:top w:val="none" w:sz="0" w:space="0" w:color="auto"/>
                <w:left w:val="none" w:sz="0" w:space="0" w:color="auto"/>
                <w:bottom w:val="none" w:sz="0" w:space="0" w:color="auto"/>
                <w:right w:val="none" w:sz="0" w:space="0" w:color="auto"/>
              </w:divBdr>
            </w:div>
            <w:div w:id="560021987">
              <w:marLeft w:val="0"/>
              <w:marRight w:val="0"/>
              <w:marTop w:val="0"/>
              <w:marBottom w:val="0"/>
              <w:divBdr>
                <w:top w:val="none" w:sz="0" w:space="0" w:color="auto"/>
                <w:left w:val="none" w:sz="0" w:space="0" w:color="auto"/>
                <w:bottom w:val="none" w:sz="0" w:space="0" w:color="auto"/>
                <w:right w:val="none" w:sz="0" w:space="0" w:color="auto"/>
              </w:divBdr>
            </w:div>
            <w:div w:id="805128125">
              <w:marLeft w:val="0"/>
              <w:marRight w:val="0"/>
              <w:marTop w:val="0"/>
              <w:marBottom w:val="0"/>
              <w:divBdr>
                <w:top w:val="none" w:sz="0" w:space="0" w:color="auto"/>
                <w:left w:val="none" w:sz="0" w:space="0" w:color="auto"/>
                <w:bottom w:val="none" w:sz="0" w:space="0" w:color="auto"/>
                <w:right w:val="none" w:sz="0" w:space="0" w:color="auto"/>
              </w:divBdr>
            </w:div>
            <w:div w:id="858347709">
              <w:marLeft w:val="0"/>
              <w:marRight w:val="0"/>
              <w:marTop w:val="0"/>
              <w:marBottom w:val="0"/>
              <w:divBdr>
                <w:top w:val="none" w:sz="0" w:space="0" w:color="auto"/>
                <w:left w:val="none" w:sz="0" w:space="0" w:color="auto"/>
                <w:bottom w:val="none" w:sz="0" w:space="0" w:color="auto"/>
                <w:right w:val="none" w:sz="0" w:space="0" w:color="auto"/>
              </w:divBdr>
            </w:div>
            <w:div w:id="1916622070">
              <w:marLeft w:val="0"/>
              <w:marRight w:val="0"/>
              <w:marTop w:val="0"/>
              <w:marBottom w:val="0"/>
              <w:divBdr>
                <w:top w:val="none" w:sz="0" w:space="0" w:color="auto"/>
                <w:left w:val="none" w:sz="0" w:space="0" w:color="auto"/>
                <w:bottom w:val="none" w:sz="0" w:space="0" w:color="auto"/>
                <w:right w:val="none" w:sz="0" w:space="0" w:color="auto"/>
              </w:divBdr>
            </w:div>
            <w:div w:id="2088990491">
              <w:marLeft w:val="0"/>
              <w:marRight w:val="0"/>
              <w:marTop w:val="0"/>
              <w:marBottom w:val="0"/>
              <w:divBdr>
                <w:top w:val="none" w:sz="0" w:space="0" w:color="auto"/>
                <w:left w:val="none" w:sz="0" w:space="0" w:color="auto"/>
                <w:bottom w:val="none" w:sz="0" w:space="0" w:color="auto"/>
                <w:right w:val="none" w:sz="0" w:space="0" w:color="auto"/>
              </w:divBdr>
            </w:div>
            <w:div w:id="1866016186">
              <w:marLeft w:val="0"/>
              <w:marRight w:val="0"/>
              <w:marTop w:val="0"/>
              <w:marBottom w:val="0"/>
              <w:divBdr>
                <w:top w:val="none" w:sz="0" w:space="0" w:color="auto"/>
                <w:left w:val="none" w:sz="0" w:space="0" w:color="auto"/>
                <w:bottom w:val="none" w:sz="0" w:space="0" w:color="auto"/>
                <w:right w:val="none" w:sz="0" w:space="0" w:color="auto"/>
              </w:divBdr>
            </w:div>
            <w:div w:id="1779793190">
              <w:marLeft w:val="0"/>
              <w:marRight w:val="0"/>
              <w:marTop w:val="0"/>
              <w:marBottom w:val="0"/>
              <w:divBdr>
                <w:top w:val="none" w:sz="0" w:space="0" w:color="auto"/>
                <w:left w:val="none" w:sz="0" w:space="0" w:color="auto"/>
                <w:bottom w:val="none" w:sz="0" w:space="0" w:color="auto"/>
                <w:right w:val="none" w:sz="0" w:space="0" w:color="auto"/>
              </w:divBdr>
            </w:div>
            <w:div w:id="919287780">
              <w:marLeft w:val="0"/>
              <w:marRight w:val="0"/>
              <w:marTop w:val="0"/>
              <w:marBottom w:val="0"/>
              <w:divBdr>
                <w:top w:val="none" w:sz="0" w:space="0" w:color="auto"/>
                <w:left w:val="none" w:sz="0" w:space="0" w:color="auto"/>
                <w:bottom w:val="none" w:sz="0" w:space="0" w:color="auto"/>
                <w:right w:val="none" w:sz="0" w:space="0" w:color="auto"/>
              </w:divBdr>
            </w:div>
            <w:div w:id="1259170089">
              <w:marLeft w:val="0"/>
              <w:marRight w:val="0"/>
              <w:marTop w:val="0"/>
              <w:marBottom w:val="0"/>
              <w:divBdr>
                <w:top w:val="none" w:sz="0" w:space="0" w:color="auto"/>
                <w:left w:val="none" w:sz="0" w:space="0" w:color="auto"/>
                <w:bottom w:val="none" w:sz="0" w:space="0" w:color="auto"/>
                <w:right w:val="none" w:sz="0" w:space="0" w:color="auto"/>
              </w:divBdr>
            </w:div>
            <w:div w:id="8724228">
              <w:marLeft w:val="0"/>
              <w:marRight w:val="0"/>
              <w:marTop w:val="0"/>
              <w:marBottom w:val="0"/>
              <w:divBdr>
                <w:top w:val="none" w:sz="0" w:space="0" w:color="auto"/>
                <w:left w:val="none" w:sz="0" w:space="0" w:color="auto"/>
                <w:bottom w:val="none" w:sz="0" w:space="0" w:color="auto"/>
                <w:right w:val="none" w:sz="0" w:space="0" w:color="auto"/>
              </w:divBdr>
            </w:div>
            <w:div w:id="1168327490">
              <w:marLeft w:val="0"/>
              <w:marRight w:val="0"/>
              <w:marTop w:val="0"/>
              <w:marBottom w:val="0"/>
              <w:divBdr>
                <w:top w:val="none" w:sz="0" w:space="0" w:color="auto"/>
                <w:left w:val="none" w:sz="0" w:space="0" w:color="auto"/>
                <w:bottom w:val="none" w:sz="0" w:space="0" w:color="auto"/>
                <w:right w:val="none" w:sz="0" w:space="0" w:color="auto"/>
              </w:divBdr>
            </w:div>
            <w:div w:id="912936961">
              <w:marLeft w:val="0"/>
              <w:marRight w:val="0"/>
              <w:marTop w:val="0"/>
              <w:marBottom w:val="0"/>
              <w:divBdr>
                <w:top w:val="none" w:sz="0" w:space="0" w:color="auto"/>
                <w:left w:val="none" w:sz="0" w:space="0" w:color="auto"/>
                <w:bottom w:val="none" w:sz="0" w:space="0" w:color="auto"/>
                <w:right w:val="none" w:sz="0" w:space="0" w:color="auto"/>
              </w:divBdr>
            </w:div>
            <w:div w:id="224608063">
              <w:marLeft w:val="0"/>
              <w:marRight w:val="0"/>
              <w:marTop w:val="0"/>
              <w:marBottom w:val="0"/>
              <w:divBdr>
                <w:top w:val="none" w:sz="0" w:space="0" w:color="auto"/>
                <w:left w:val="none" w:sz="0" w:space="0" w:color="auto"/>
                <w:bottom w:val="none" w:sz="0" w:space="0" w:color="auto"/>
                <w:right w:val="none" w:sz="0" w:space="0" w:color="auto"/>
              </w:divBdr>
            </w:div>
            <w:div w:id="488518848">
              <w:marLeft w:val="0"/>
              <w:marRight w:val="0"/>
              <w:marTop w:val="0"/>
              <w:marBottom w:val="0"/>
              <w:divBdr>
                <w:top w:val="none" w:sz="0" w:space="0" w:color="auto"/>
                <w:left w:val="none" w:sz="0" w:space="0" w:color="auto"/>
                <w:bottom w:val="none" w:sz="0" w:space="0" w:color="auto"/>
                <w:right w:val="none" w:sz="0" w:space="0" w:color="auto"/>
              </w:divBdr>
            </w:div>
            <w:div w:id="354235104">
              <w:marLeft w:val="0"/>
              <w:marRight w:val="0"/>
              <w:marTop w:val="0"/>
              <w:marBottom w:val="0"/>
              <w:divBdr>
                <w:top w:val="none" w:sz="0" w:space="0" w:color="auto"/>
                <w:left w:val="none" w:sz="0" w:space="0" w:color="auto"/>
                <w:bottom w:val="none" w:sz="0" w:space="0" w:color="auto"/>
                <w:right w:val="none" w:sz="0" w:space="0" w:color="auto"/>
              </w:divBdr>
            </w:div>
            <w:div w:id="1701054162">
              <w:marLeft w:val="0"/>
              <w:marRight w:val="0"/>
              <w:marTop w:val="0"/>
              <w:marBottom w:val="0"/>
              <w:divBdr>
                <w:top w:val="none" w:sz="0" w:space="0" w:color="auto"/>
                <w:left w:val="none" w:sz="0" w:space="0" w:color="auto"/>
                <w:bottom w:val="none" w:sz="0" w:space="0" w:color="auto"/>
                <w:right w:val="none" w:sz="0" w:space="0" w:color="auto"/>
              </w:divBdr>
            </w:div>
          </w:divsChild>
        </w:div>
        <w:div w:id="577789355">
          <w:marLeft w:val="0"/>
          <w:marRight w:val="0"/>
          <w:marTop w:val="0"/>
          <w:marBottom w:val="0"/>
          <w:divBdr>
            <w:top w:val="none" w:sz="0" w:space="0" w:color="auto"/>
            <w:left w:val="none" w:sz="0" w:space="0" w:color="auto"/>
            <w:bottom w:val="none" w:sz="0" w:space="0" w:color="auto"/>
            <w:right w:val="none" w:sz="0" w:space="0" w:color="auto"/>
          </w:divBdr>
          <w:divsChild>
            <w:div w:id="1816333328">
              <w:marLeft w:val="0"/>
              <w:marRight w:val="0"/>
              <w:marTop w:val="0"/>
              <w:marBottom w:val="0"/>
              <w:divBdr>
                <w:top w:val="none" w:sz="0" w:space="0" w:color="auto"/>
                <w:left w:val="none" w:sz="0" w:space="0" w:color="auto"/>
                <w:bottom w:val="none" w:sz="0" w:space="0" w:color="auto"/>
                <w:right w:val="none" w:sz="0" w:space="0" w:color="auto"/>
              </w:divBdr>
            </w:div>
            <w:div w:id="1262643574">
              <w:marLeft w:val="0"/>
              <w:marRight w:val="0"/>
              <w:marTop w:val="0"/>
              <w:marBottom w:val="0"/>
              <w:divBdr>
                <w:top w:val="none" w:sz="0" w:space="0" w:color="auto"/>
                <w:left w:val="none" w:sz="0" w:space="0" w:color="auto"/>
                <w:bottom w:val="none" w:sz="0" w:space="0" w:color="auto"/>
                <w:right w:val="none" w:sz="0" w:space="0" w:color="auto"/>
              </w:divBdr>
            </w:div>
            <w:div w:id="176505973">
              <w:marLeft w:val="0"/>
              <w:marRight w:val="0"/>
              <w:marTop w:val="0"/>
              <w:marBottom w:val="0"/>
              <w:divBdr>
                <w:top w:val="none" w:sz="0" w:space="0" w:color="auto"/>
                <w:left w:val="none" w:sz="0" w:space="0" w:color="auto"/>
                <w:bottom w:val="none" w:sz="0" w:space="0" w:color="auto"/>
                <w:right w:val="none" w:sz="0" w:space="0" w:color="auto"/>
              </w:divBdr>
            </w:div>
            <w:div w:id="1694842438">
              <w:marLeft w:val="0"/>
              <w:marRight w:val="0"/>
              <w:marTop w:val="0"/>
              <w:marBottom w:val="0"/>
              <w:divBdr>
                <w:top w:val="none" w:sz="0" w:space="0" w:color="auto"/>
                <w:left w:val="none" w:sz="0" w:space="0" w:color="auto"/>
                <w:bottom w:val="none" w:sz="0" w:space="0" w:color="auto"/>
                <w:right w:val="none" w:sz="0" w:space="0" w:color="auto"/>
              </w:divBdr>
            </w:div>
            <w:div w:id="729618517">
              <w:marLeft w:val="0"/>
              <w:marRight w:val="0"/>
              <w:marTop w:val="0"/>
              <w:marBottom w:val="0"/>
              <w:divBdr>
                <w:top w:val="none" w:sz="0" w:space="0" w:color="auto"/>
                <w:left w:val="none" w:sz="0" w:space="0" w:color="auto"/>
                <w:bottom w:val="none" w:sz="0" w:space="0" w:color="auto"/>
                <w:right w:val="none" w:sz="0" w:space="0" w:color="auto"/>
              </w:divBdr>
            </w:div>
            <w:div w:id="93215176">
              <w:marLeft w:val="0"/>
              <w:marRight w:val="0"/>
              <w:marTop w:val="0"/>
              <w:marBottom w:val="0"/>
              <w:divBdr>
                <w:top w:val="none" w:sz="0" w:space="0" w:color="auto"/>
                <w:left w:val="none" w:sz="0" w:space="0" w:color="auto"/>
                <w:bottom w:val="none" w:sz="0" w:space="0" w:color="auto"/>
                <w:right w:val="none" w:sz="0" w:space="0" w:color="auto"/>
              </w:divBdr>
            </w:div>
            <w:div w:id="1846900233">
              <w:marLeft w:val="0"/>
              <w:marRight w:val="0"/>
              <w:marTop w:val="0"/>
              <w:marBottom w:val="0"/>
              <w:divBdr>
                <w:top w:val="none" w:sz="0" w:space="0" w:color="auto"/>
                <w:left w:val="none" w:sz="0" w:space="0" w:color="auto"/>
                <w:bottom w:val="none" w:sz="0" w:space="0" w:color="auto"/>
                <w:right w:val="none" w:sz="0" w:space="0" w:color="auto"/>
              </w:divBdr>
            </w:div>
            <w:div w:id="1730418328">
              <w:marLeft w:val="0"/>
              <w:marRight w:val="0"/>
              <w:marTop w:val="0"/>
              <w:marBottom w:val="0"/>
              <w:divBdr>
                <w:top w:val="none" w:sz="0" w:space="0" w:color="auto"/>
                <w:left w:val="none" w:sz="0" w:space="0" w:color="auto"/>
                <w:bottom w:val="none" w:sz="0" w:space="0" w:color="auto"/>
                <w:right w:val="none" w:sz="0" w:space="0" w:color="auto"/>
              </w:divBdr>
            </w:div>
            <w:div w:id="1359354445">
              <w:marLeft w:val="0"/>
              <w:marRight w:val="0"/>
              <w:marTop w:val="0"/>
              <w:marBottom w:val="0"/>
              <w:divBdr>
                <w:top w:val="none" w:sz="0" w:space="0" w:color="auto"/>
                <w:left w:val="none" w:sz="0" w:space="0" w:color="auto"/>
                <w:bottom w:val="none" w:sz="0" w:space="0" w:color="auto"/>
                <w:right w:val="none" w:sz="0" w:space="0" w:color="auto"/>
              </w:divBdr>
            </w:div>
            <w:div w:id="267086824">
              <w:marLeft w:val="0"/>
              <w:marRight w:val="0"/>
              <w:marTop w:val="0"/>
              <w:marBottom w:val="0"/>
              <w:divBdr>
                <w:top w:val="none" w:sz="0" w:space="0" w:color="auto"/>
                <w:left w:val="none" w:sz="0" w:space="0" w:color="auto"/>
                <w:bottom w:val="none" w:sz="0" w:space="0" w:color="auto"/>
                <w:right w:val="none" w:sz="0" w:space="0" w:color="auto"/>
              </w:divBdr>
            </w:div>
            <w:div w:id="1587495191">
              <w:marLeft w:val="0"/>
              <w:marRight w:val="0"/>
              <w:marTop w:val="0"/>
              <w:marBottom w:val="0"/>
              <w:divBdr>
                <w:top w:val="none" w:sz="0" w:space="0" w:color="auto"/>
                <w:left w:val="none" w:sz="0" w:space="0" w:color="auto"/>
                <w:bottom w:val="none" w:sz="0" w:space="0" w:color="auto"/>
                <w:right w:val="none" w:sz="0" w:space="0" w:color="auto"/>
              </w:divBdr>
            </w:div>
            <w:div w:id="498471313">
              <w:marLeft w:val="0"/>
              <w:marRight w:val="0"/>
              <w:marTop w:val="0"/>
              <w:marBottom w:val="0"/>
              <w:divBdr>
                <w:top w:val="none" w:sz="0" w:space="0" w:color="auto"/>
                <w:left w:val="none" w:sz="0" w:space="0" w:color="auto"/>
                <w:bottom w:val="none" w:sz="0" w:space="0" w:color="auto"/>
                <w:right w:val="none" w:sz="0" w:space="0" w:color="auto"/>
              </w:divBdr>
            </w:div>
            <w:div w:id="13650157">
              <w:marLeft w:val="0"/>
              <w:marRight w:val="0"/>
              <w:marTop w:val="0"/>
              <w:marBottom w:val="0"/>
              <w:divBdr>
                <w:top w:val="none" w:sz="0" w:space="0" w:color="auto"/>
                <w:left w:val="none" w:sz="0" w:space="0" w:color="auto"/>
                <w:bottom w:val="none" w:sz="0" w:space="0" w:color="auto"/>
                <w:right w:val="none" w:sz="0" w:space="0" w:color="auto"/>
              </w:divBdr>
            </w:div>
            <w:div w:id="950089987">
              <w:marLeft w:val="0"/>
              <w:marRight w:val="0"/>
              <w:marTop w:val="0"/>
              <w:marBottom w:val="0"/>
              <w:divBdr>
                <w:top w:val="none" w:sz="0" w:space="0" w:color="auto"/>
                <w:left w:val="none" w:sz="0" w:space="0" w:color="auto"/>
                <w:bottom w:val="none" w:sz="0" w:space="0" w:color="auto"/>
                <w:right w:val="none" w:sz="0" w:space="0" w:color="auto"/>
              </w:divBdr>
            </w:div>
            <w:div w:id="998390476">
              <w:marLeft w:val="0"/>
              <w:marRight w:val="0"/>
              <w:marTop w:val="0"/>
              <w:marBottom w:val="0"/>
              <w:divBdr>
                <w:top w:val="none" w:sz="0" w:space="0" w:color="auto"/>
                <w:left w:val="none" w:sz="0" w:space="0" w:color="auto"/>
                <w:bottom w:val="none" w:sz="0" w:space="0" w:color="auto"/>
                <w:right w:val="none" w:sz="0" w:space="0" w:color="auto"/>
              </w:divBdr>
            </w:div>
            <w:div w:id="1004625011">
              <w:marLeft w:val="0"/>
              <w:marRight w:val="0"/>
              <w:marTop w:val="0"/>
              <w:marBottom w:val="0"/>
              <w:divBdr>
                <w:top w:val="none" w:sz="0" w:space="0" w:color="auto"/>
                <w:left w:val="none" w:sz="0" w:space="0" w:color="auto"/>
                <w:bottom w:val="none" w:sz="0" w:space="0" w:color="auto"/>
                <w:right w:val="none" w:sz="0" w:space="0" w:color="auto"/>
              </w:divBdr>
            </w:div>
            <w:div w:id="233393358">
              <w:marLeft w:val="0"/>
              <w:marRight w:val="0"/>
              <w:marTop w:val="0"/>
              <w:marBottom w:val="0"/>
              <w:divBdr>
                <w:top w:val="none" w:sz="0" w:space="0" w:color="auto"/>
                <w:left w:val="none" w:sz="0" w:space="0" w:color="auto"/>
                <w:bottom w:val="none" w:sz="0" w:space="0" w:color="auto"/>
                <w:right w:val="none" w:sz="0" w:space="0" w:color="auto"/>
              </w:divBdr>
            </w:div>
            <w:div w:id="1256328560">
              <w:marLeft w:val="0"/>
              <w:marRight w:val="0"/>
              <w:marTop w:val="0"/>
              <w:marBottom w:val="0"/>
              <w:divBdr>
                <w:top w:val="none" w:sz="0" w:space="0" w:color="auto"/>
                <w:left w:val="none" w:sz="0" w:space="0" w:color="auto"/>
                <w:bottom w:val="none" w:sz="0" w:space="0" w:color="auto"/>
                <w:right w:val="none" w:sz="0" w:space="0" w:color="auto"/>
              </w:divBdr>
            </w:div>
            <w:div w:id="247731547">
              <w:marLeft w:val="0"/>
              <w:marRight w:val="0"/>
              <w:marTop w:val="0"/>
              <w:marBottom w:val="0"/>
              <w:divBdr>
                <w:top w:val="none" w:sz="0" w:space="0" w:color="auto"/>
                <w:left w:val="none" w:sz="0" w:space="0" w:color="auto"/>
                <w:bottom w:val="none" w:sz="0" w:space="0" w:color="auto"/>
                <w:right w:val="none" w:sz="0" w:space="0" w:color="auto"/>
              </w:divBdr>
            </w:div>
            <w:div w:id="1328946292">
              <w:marLeft w:val="0"/>
              <w:marRight w:val="0"/>
              <w:marTop w:val="0"/>
              <w:marBottom w:val="0"/>
              <w:divBdr>
                <w:top w:val="none" w:sz="0" w:space="0" w:color="auto"/>
                <w:left w:val="none" w:sz="0" w:space="0" w:color="auto"/>
                <w:bottom w:val="none" w:sz="0" w:space="0" w:color="auto"/>
                <w:right w:val="none" w:sz="0" w:space="0" w:color="auto"/>
              </w:divBdr>
            </w:div>
          </w:divsChild>
        </w:div>
        <w:div w:id="100347758">
          <w:marLeft w:val="0"/>
          <w:marRight w:val="0"/>
          <w:marTop w:val="0"/>
          <w:marBottom w:val="0"/>
          <w:divBdr>
            <w:top w:val="none" w:sz="0" w:space="0" w:color="auto"/>
            <w:left w:val="none" w:sz="0" w:space="0" w:color="auto"/>
            <w:bottom w:val="none" w:sz="0" w:space="0" w:color="auto"/>
            <w:right w:val="none" w:sz="0" w:space="0" w:color="auto"/>
          </w:divBdr>
        </w:div>
        <w:div w:id="790786203">
          <w:marLeft w:val="0"/>
          <w:marRight w:val="0"/>
          <w:marTop w:val="0"/>
          <w:marBottom w:val="0"/>
          <w:divBdr>
            <w:top w:val="none" w:sz="0" w:space="0" w:color="auto"/>
            <w:left w:val="none" w:sz="0" w:space="0" w:color="auto"/>
            <w:bottom w:val="none" w:sz="0" w:space="0" w:color="auto"/>
            <w:right w:val="none" w:sz="0" w:space="0" w:color="auto"/>
          </w:divBdr>
        </w:div>
        <w:div w:id="128086275">
          <w:marLeft w:val="0"/>
          <w:marRight w:val="0"/>
          <w:marTop w:val="0"/>
          <w:marBottom w:val="0"/>
          <w:divBdr>
            <w:top w:val="none" w:sz="0" w:space="0" w:color="auto"/>
            <w:left w:val="none" w:sz="0" w:space="0" w:color="auto"/>
            <w:bottom w:val="none" w:sz="0" w:space="0" w:color="auto"/>
            <w:right w:val="none" w:sz="0" w:space="0" w:color="auto"/>
          </w:divBdr>
        </w:div>
        <w:div w:id="953243989">
          <w:marLeft w:val="0"/>
          <w:marRight w:val="0"/>
          <w:marTop w:val="0"/>
          <w:marBottom w:val="0"/>
          <w:divBdr>
            <w:top w:val="none" w:sz="0" w:space="0" w:color="auto"/>
            <w:left w:val="none" w:sz="0" w:space="0" w:color="auto"/>
            <w:bottom w:val="none" w:sz="0" w:space="0" w:color="auto"/>
            <w:right w:val="none" w:sz="0" w:space="0" w:color="auto"/>
          </w:divBdr>
        </w:div>
        <w:div w:id="712733811">
          <w:marLeft w:val="0"/>
          <w:marRight w:val="0"/>
          <w:marTop w:val="0"/>
          <w:marBottom w:val="0"/>
          <w:divBdr>
            <w:top w:val="none" w:sz="0" w:space="0" w:color="auto"/>
            <w:left w:val="none" w:sz="0" w:space="0" w:color="auto"/>
            <w:bottom w:val="none" w:sz="0" w:space="0" w:color="auto"/>
            <w:right w:val="none" w:sz="0" w:space="0" w:color="auto"/>
          </w:divBdr>
        </w:div>
        <w:div w:id="2128310586">
          <w:marLeft w:val="0"/>
          <w:marRight w:val="0"/>
          <w:marTop w:val="0"/>
          <w:marBottom w:val="0"/>
          <w:divBdr>
            <w:top w:val="none" w:sz="0" w:space="0" w:color="auto"/>
            <w:left w:val="none" w:sz="0" w:space="0" w:color="auto"/>
            <w:bottom w:val="none" w:sz="0" w:space="0" w:color="auto"/>
            <w:right w:val="none" w:sz="0" w:space="0" w:color="auto"/>
          </w:divBdr>
        </w:div>
        <w:div w:id="1604192623">
          <w:marLeft w:val="0"/>
          <w:marRight w:val="0"/>
          <w:marTop w:val="0"/>
          <w:marBottom w:val="0"/>
          <w:divBdr>
            <w:top w:val="none" w:sz="0" w:space="0" w:color="auto"/>
            <w:left w:val="none" w:sz="0" w:space="0" w:color="auto"/>
            <w:bottom w:val="none" w:sz="0" w:space="0" w:color="auto"/>
            <w:right w:val="none" w:sz="0" w:space="0" w:color="auto"/>
          </w:divBdr>
        </w:div>
        <w:div w:id="36127109">
          <w:marLeft w:val="0"/>
          <w:marRight w:val="0"/>
          <w:marTop w:val="0"/>
          <w:marBottom w:val="0"/>
          <w:divBdr>
            <w:top w:val="none" w:sz="0" w:space="0" w:color="auto"/>
            <w:left w:val="none" w:sz="0" w:space="0" w:color="auto"/>
            <w:bottom w:val="none" w:sz="0" w:space="0" w:color="auto"/>
            <w:right w:val="none" w:sz="0" w:space="0" w:color="auto"/>
          </w:divBdr>
        </w:div>
        <w:div w:id="454642327">
          <w:marLeft w:val="0"/>
          <w:marRight w:val="0"/>
          <w:marTop w:val="0"/>
          <w:marBottom w:val="0"/>
          <w:divBdr>
            <w:top w:val="none" w:sz="0" w:space="0" w:color="auto"/>
            <w:left w:val="none" w:sz="0" w:space="0" w:color="auto"/>
            <w:bottom w:val="none" w:sz="0" w:space="0" w:color="auto"/>
            <w:right w:val="none" w:sz="0" w:space="0" w:color="auto"/>
          </w:divBdr>
        </w:div>
        <w:div w:id="546139715">
          <w:marLeft w:val="0"/>
          <w:marRight w:val="0"/>
          <w:marTop w:val="0"/>
          <w:marBottom w:val="0"/>
          <w:divBdr>
            <w:top w:val="none" w:sz="0" w:space="0" w:color="auto"/>
            <w:left w:val="none" w:sz="0" w:space="0" w:color="auto"/>
            <w:bottom w:val="none" w:sz="0" w:space="0" w:color="auto"/>
            <w:right w:val="none" w:sz="0" w:space="0" w:color="auto"/>
          </w:divBdr>
        </w:div>
        <w:div w:id="816461704">
          <w:marLeft w:val="0"/>
          <w:marRight w:val="0"/>
          <w:marTop w:val="0"/>
          <w:marBottom w:val="0"/>
          <w:divBdr>
            <w:top w:val="none" w:sz="0" w:space="0" w:color="auto"/>
            <w:left w:val="none" w:sz="0" w:space="0" w:color="auto"/>
            <w:bottom w:val="none" w:sz="0" w:space="0" w:color="auto"/>
            <w:right w:val="none" w:sz="0" w:space="0" w:color="auto"/>
          </w:divBdr>
        </w:div>
        <w:div w:id="1721392263">
          <w:marLeft w:val="0"/>
          <w:marRight w:val="0"/>
          <w:marTop w:val="0"/>
          <w:marBottom w:val="0"/>
          <w:divBdr>
            <w:top w:val="none" w:sz="0" w:space="0" w:color="auto"/>
            <w:left w:val="none" w:sz="0" w:space="0" w:color="auto"/>
            <w:bottom w:val="none" w:sz="0" w:space="0" w:color="auto"/>
            <w:right w:val="none" w:sz="0" w:space="0" w:color="auto"/>
          </w:divBdr>
        </w:div>
        <w:div w:id="1101797217">
          <w:marLeft w:val="0"/>
          <w:marRight w:val="0"/>
          <w:marTop w:val="0"/>
          <w:marBottom w:val="0"/>
          <w:divBdr>
            <w:top w:val="none" w:sz="0" w:space="0" w:color="auto"/>
            <w:left w:val="none" w:sz="0" w:space="0" w:color="auto"/>
            <w:bottom w:val="none" w:sz="0" w:space="0" w:color="auto"/>
            <w:right w:val="none" w:sz="0" w:space="0" w:color="auto"/>
          </w:divBdr>
        </w:div>
        <w:div w:id="1992369432">
          <w:marLeft w:val="0"/>
          <w:marRight w:val="0"/>
          <w:marTop w:val="0"/>
          <w:marBottom w:val="0"/>
          <w:divBdr>
            <w:top w:val="none" w:sz="0" w:space="0" w:color="auto"/>
            <w:left w:val="none" w:sz="0" w:space="0" w:color="auto"/>
            <w:bottom w:val="none" w:sz="0" w:space="0" w:color="auto"/>
            <w:right w:val="none" w:sz="0" w:space="0" w:color="auto"/>
          </w:divBdr>
        </w:div>
        <w:div w:id="399014535">
          <w:marLeft w:val="0"/>
          <w:marRight w:val="0"/>
          <w:marTop w:val="0"/>
          <w:marBottom w:val="0"/>
          <w:divBdr>
            <w:top w:val="none" w:sz="0" w:space="0" w:color="auto"/>
            <w:left w:val="none" w:sz="0" w:space="0" w:color="auto"/>
            <w:bottom w:val="none" w:sz="0" w:space="0" w:color="auto"/>
            <w:right w:val="none" w:sz="0" w:space="0" w:color="auto"/>
          </w:divBdr>
        </w:div>
        <w:div w:id="843476808">
          <w:marLeft w:val="0"/>
          <w:marRight w:val="0"/>
          <w:marTop w:val="0"/>
          <w:marBottom w:val="0"/>
          <w:divBdr>
            <w:top w:val="none" w:sz="0" w:space="0" w:color="auto"/>
            <w:left w:val="none" w:sz="0" w:space="0" w:color="auto"/>
            <w:bottom w:val="none" w:sz="0" w:space="0" w:color="auto"/>
            <w:right w:val="none" w:sz="0" w:space="0" w:color="auto"/>
          </w:divBdr>
        </w:div>
        <w:div w:id="1363633943">
          <w:marLeft w:val="0"/>
          <w:marRight w:val="0"/>
          <w:marTop w:val="0"/>
          <w:marBottom w:val="0"/>
          <w:divBdr>
            <w:top w:val="none" w:sz="0" w:space="0" w:color="auto"/>
            <w:left w:val="none" w:sz="0" w:space="0" w:color="auto"/>
            <w:bottom w:val="none" w:sz="0" w:space="0" w:color="auto"/>
            <w:right w:val="none" w:sz="0" w:space="0" w:color="auto"/>
          </w:divBdr>
        </w:div>
        <w:div w:id="281227563">
          <w:marLeft w:val="0"/>
          <w:marRight w:val="0"/>
          <w:marTop w:val="0"/>
          <w:marBottom w:val="0"/>
          <w:divBdr>
            <w:top w:val="none" w:sz="0" w:space="0" w:color="auto"/>
            <w:left w:val="none" w:sz="0" w:space="0" w:color="auto"/>
            <w:bottom w:val="none" w:sz="0" w:space="0" w:color="auto"/>
            <w:right w:val="none" w:sz="0" w:space="0" w:color="auto"/>
          </w:divBdr>
        </w:div>
        <w:div w:id="1542790785">
          <w:marLeft w:val="0"/>
          <w:marRight w:val="0"/>
          <w:marTop w:val="0"/>
          <w:marBottom w:val="0"/>
          <w:divBdr>
            <w:top w:val="none" w:sz="0" w:space="0" w:color="auto"/>
            <w:left w:val="none" w:sz="0" w:space="0" w:color="auto"/>
            <w:bottom w:val="none" w:sz="0" w:space="0" w:color="auto"/>
            <w:right w:val="none" w:sz="0" w:space="0" w:color="auto"/>
          </w:divBdr>
        </w:div>
        <w:div w:id="1129862272">
          <w:marLeft w:val="0"/>
          <w:marRight w:val="0"/>
          <w:marTop w:val="0"/>
          <w:marBottom w:val="0"/>
          <w:divBdr>
            <w:top w:val="none" w:sz="0" w:space="0" w:color="auto"/>
            <w:left w:val="none" w:sz="0" w:space="0" w:color="auto"/>
            <w:bottom w:val="none" w:sz="0" w:space="0" w:color="auto"/>
            <w:right w:val="none" w:sz="0" w:space="0" w:color="auto"/>
          </w:divBdr>
        </w:div>
        <w:div w:id="84083991">
          <w:marLeft w:val="0"/>
          <w:marRight w:val="0"/>
          <w:marTop w:val="0"/>
          <w:marBottom w:val="0"/>
          <w:divBdr>
            <w:top w:val="none" w:sz="0" w:space="0" w:color="auto"/>
            <w:left w:val="none" w:sz="0" w:space="0" w:color="auto"/>
            <w:bottom w:val="none" w:sz="0" w:space="0" w:color="auto"/>
            <w:right w:val="none" w:sz="0" w:space="0" w:color="auto"/>
          </w:divBdr>
          <w:divsChild>
            <w:div w:id="1203518476">
              <w:marLeft w:val="0"/>
              <w:marRight w:val="0"/>
              <w:marTop w:val="0"/>
              <w:marBottom w:val="0"/>
              <w:divBdr>
                <w:top w:val="none" w:sz="0" w:space="0" w:color="auto"/>
                <w:left w:val="none" w:sz="0" w:space="0" w:color="auto"/>
                <w:bottom w:val="none" w:sz="0" w:space="0" w:color="auto"/>
                <w:right w:val="none" w:sz="0" w:space="0" w:color="auto"/>
              </w:divBdr>
            </w:div>
            <w:div w:id="617184977">
              <w:marLeft w:val="0"/>
              <w:marRight w:val="0"/>
              <w:marTop w:val="0"/>
              <w:marBottom w:val="0"/>
              <w:divBdr>
                <w:top w:val="none" w:sz="0" w:space="0" w:color="auto"/>
                <w:left w:val="none" w:sz="0" w:space="0" w:color="auto"/>
                <w:bottom w:val="none" w:sz="0" w:space="0" w:color="auto"/>
                <w:right w:val="none" w:sz="0" w:space="0" w:color="auto"/>
              </w:divBdr>
            </w:div>
            <w:div w:id="965358288">
              <w:marLeft w:val="0"/>
              <w:marRight w:val="0"/>
              <w:marTop w:val="0"/>
              <w:marBottom w:val="0"/>
              <w:divBdr>
                <w:top w:val="none" w:sz="0" w:space="0" w:color="auto"/>
                <w:left w:val="none" w:sz="0" w:space="0" w:color="auto"/>
                <w:bottom w:val="none" w:sz="0" w:space="0" w:color="auto"/>
                <w:right w:val="none" w:sz="0" w:space="0" w:color="auto"/>
              </w:divBdr>
            </w:div>
            <w:div w:id="1855797601">
              <w:marLeft w:val="0"/>
              <w:marRight w:val="0"/>
              <w:marTop w:val="0"/>
              <w:marBottom w:val="0"/>
              <w:divBdr>
                <w:top w:val="none" w:sz="0" w:space="0" w:color="auto"/>
                <w:left w:val="none" w:sz="0" w:space="0" w:color="auto"/>
                <w:bottom w:val="none" w:sz="0" w:space="0" w:color="auto"/>
                <w:right w:val="none" w:sz="0" w:space="0" w:color="auto"/>
              </w:divBdr>
            </w:div>
            <w:div w:id="1465541712">
              <w:marLeft w:val="0"/>
              <w:marRight w:val="0"/>
              <w:marTop w:val="0"/>
              <w:marBottom w:val="0"/>
              <w:divBdr>
                <w:top w:val="none" w:sz="0" w:space="0" w:color="auto"/>
                <w:left w:val="none" w:sz="0" w:space="0" w:color="auto"/>
                <w:bottom w:val="none" w:sz="0" w:space="0" w:color="auto"/>
                <w:right w:val="none" w:sz="0" w:space="0" w:color="auto"/>
              </w:divBdr>
            </w:div>
            <w:div w:id="1959528575">
              <w:marLeft w:val="0"/>
              <w:marRight w:val="0"/>
              <w:marTop w:val="0"/>
              <w:marBottom w:val="0"/>
              <w:divBdr>
                <w:top w:val="none" w:sz="0" w:space="0" w:color="auto"/>
                <w:left w:val="none" w:sz="0" w:space="0" w:color="auto"/>
                <w:bottom w:val="none" w:sz="0" w:space="0" w:color="auto"/>
                <w:right w:val="none" w:sz="0" w:space="0" w:color="auto"/>
              </w:divBdr>
            </w:div>
            <w:div w:id="17588477">
              <w:marLeft w:val="0"/>
              <w:marRight w:val="0"/>
              <w:marTop w:val="0"/>
              <w:marBottom w:val="0"/>
              <w:divBdr>
                <w:top w:val="none" w:sz="0" w:space="0" w:color="auto"/>
                <w:left w:val="none" w:sz="0" w:space="0" w:color="auto"/>
                <w:bottom w:val="none" w:sz="0" w:space="0" w:color="auto"/>
                <w:right w:val="none" w:sz="0" w:space="0" w:color="auto"/>
              </w:divBdr>
            </w:div>
            <w:div w:id="1700885864">
              <w:marLeft w:val="0"/>
              <w:marRight w:val="0"/>
              <w:marTop w:val="0"/>
              <w:marBottom w:val="0"/>
              <w:divBdr>
                <w:top w:val="none" w:sz="0" w:space="0" w:color="auto"/>
                <w:left w:val="none" w:sz="0" w:space="0" w:color="auto"/>
                <w:bottom w:val="none" w:sz="0" w:space="0" w:color="auto"/>
                <w:right w:val="none" w:sz="0" w:space="0" w:color="auto"/>
              </w:divBdr>
            </w:div>
            <w:div w:id="1016929745">
              <w:marLeft w:val="0"/>
              <w:marRight w:val="0"/>
              <w:marTop w:val="0"/>
              <w:marBottom w:val="0"/>
              <w:divBdr>
                <w:top w:val="none" w:sz="0" w:space="0" w:color="auto"/>
                <w:left w:val="none" w:sz="0" w:space="0" w:color="auto"/>
                <w:bottom w:val="none" w:sz="0" w:space="0" w:color="auto"/>
                <w:right w:val="none" w:sz="0" w:space="0" w:color="auto"/>
              </w:divBdr>
            </w:div>
            <w:div w:id="1717584072">
              <w:marLeft w:val="0"/>
              <w:marRight w:val="0"/>
              <w:marTop w:val="0"/>
              <w:marBottom w:val="0"/>
              <w:divBdr>
                <w:top w:val="none" w:sz="0" w:space="0" w:color="auto"/>
                <w:left w:val="none" w:sz="0" w:space="0" w:color="auto"/>
                <w:bottom w:val="none" w:sz="0" w:space="0" w:color="auto"/>
                <w:right w:val="none" w:sz="0" w:space="0" w:color="auto"/>
              </w:divBdr>
            </w:div>
            <w:div w:id="1716539305">
              <w:marLeft w:val="0"/>
              <w:marRight w:val="0"/>
              <w:marTop w:val="0"/>
              <w:marBottom w:val="0"/>
              <w:divBdr>
                <w:top w:val="none" w:sz="0" w:space="0" w:color="auto"/>
                <w:left w:val="none" w:sz="0" w:space="0" w:color="auto"/>
                <w:bottom w:val="none" w:sz="0" w:space="0" w:color="auto"/>
                <w:right w:val="none" w:sz="0" w:space="0" w:color="auto"/>
              </w:divBdr>
            </w:div>
            <w:div w:id="1368409511">
              <w:marLeft w:val="0"/>
              <w:marRight w:val="0"/>
              <w:marTop w:val="0"/>
              <w:marBottom w:val="0"/>
              <w:divBdr>
                <w:top w:val="none" w:sz="0" w:space="0" w:color="auto"/>
                <w:left w:val="none" w:sz="0" w:space="0" w:color="auto"/>
                <w:bottom w:val="none" w:sz="0" w:space="0" w:color="auto"/>
                <w:right w:val="none" w:sz="0" w:space="0" w:color="auto"/>
              </w:divBdr>
            </w:div>
            <w:div w:id="2127308826">
              <w:marLeft w:val="0"/>
              <w:marRight w:val="0"/>
              <w:marTop w:val="0"/>
              <w:marBottom w:val="0"/>
              <w:divBdr>
                <w:top w:val="none" w:sz="0" w:space="0" w:color="auto"/>
                <w:left w:val="none" w:sz="0" w:space="0" w:color="auto"/>
                <w:bottom w:val="none" w:sz="0" w:space="0" w:color="auto"/>
                <w:right w:val="none" w:sz="0" w:space="0" w:color="auto"/>
              </w:divBdr>
            </w:div>
            <w:div w:id="1716811939">
              <w:marLeft w:val="0"/>
              <w:marRight w:val="0"/>
              <w:marTop w:val="0"/>
              <w:marBottom w:val="0"/>
              <w:divBdr>
                <w:top w:val="none" w:sz="0" w:space="0" w:color="auto"/>
                <w:left w:val="none" w:sz="0" w:space="0" w:color="auto"/>
                <w:bottom w:val="none" w:sz="0" w:space="0" w:color="auto"/>
                <w:right w:val="none" w:sz="0" w:space="0" w:color="auto"/>
              </w:divBdr>
            </w:div>
            <w:div w:id="1465540468">
              <w:marLeft w:val="0"/>
              <w:marRight w:val="0"/>
              <w:marTop w:val="0"/>
              <w:marBottom w:val="0"/>
              <w:divBdr>
                <w:top w:val="none" w:sz="0" w:space="0" w:color="auto"/>
                <w:left w:val="none" w:sz="0" w:space="0" w:color="auto"/>
                <w:bottom w:val="none" w:sz="0" w:space="0" w:color="auto"/>
                <w:right w:val="none" w:sz="0" w:space="0" w:color="auto"/>
              </w:divBdr>
            </w:div>
            <w:div w:id="1247575077">
              <w:marLeft w:val="0"/>
              <w:marRight w:val="0"/>
              <w:marTop w:val="0"/>
              <w:marBottom w:val="0"/>
              <w:divBdr>
                <w:top w:val="none" w:sz="0" w:space="0" w:color="auto"/>
                <w:left w:val="none" w:sz="0" w:space="0" w:color="auto"/>
                <w:bottom w:val="none" w:sz="0" w:space="0" w:color="auto"/>
                <w:right w:val="none" w:sz="0" w:space="0" w:color="auto"/>
              </w:divBdr>
            </w:div>
            <w:div w:id="1327712322">
              <w:marLeft w:val="0"/>
              <w:marRight w:val="0"/>
              <w:marTop w:val="0"/>
              <w:marBottom w:val="0"/>
              <w:divBdr>
                <w:top w:val="none" w:sz="0" w:space="0" w:color="auto"/>
                <w:left w:val="none" w:sz="0" w:space="0" w:color="auto"/>
                <w:bottom w:val="none" w:sz="0" w:space="0" w:color="auto"/>
                <w:right w:val="none" w:sz="0" w:space="0" w:color="auto"/>
              </w:divBdr>
            </w:div>
            <w:div w:id="464354281">
              <w:marLeft w:val="0"/>
              <w:marRight w:val="0"/>
              <w:marTop w:val="0"/>
              <w:marBottom w:val="0"/>
              <w:divBdr>
                <w:top w:val="none" w:sz="0" w:space="0" w:color="auto"/>
                <w:left w:val="none" w:sz="0" w:space="0" w:color="auto"/>
                <w:bottom w:val="none" w:sz="0" w:space="0" w:color="auto"/>
                <w:right w:val="none" w:sz="0" w:space="0" w:color="auto"/>
              </w:divBdr>
            </w:div>
            <w:div w:id="925922644">
              <w:marLeft w:val="0"/>
              <w:marRight w:val="0"/>
              <w:marTop w:val="0"/>
              <w:marBottom w:val="0"/>
              <w:divBdr>
                <w:top w:val="none" w:sz="0" w:space="0" w:color="auto"/>
                <w:left w:val="none" w:sz="0" w:space="0" w:color="auto"/>
                <w:bottom w:val="none" w:sz="0" w:space="0" w:color="auto"/>
                <w:right w:val="none" w:sz="0" w:space="0" w:color="auto"/>
              </w:divBdr>
            </w:div>
            <w:div w:id="1164321674">
              <w:marLeft w:val="0"/>
              <w:marRight w:val="0"/>
              <w:marTop w:val="0"/>
              <w:marBottom w:val="0"/>
              <w:divBdr>
                <w:top w:val="none" w:sz="0" w:space="0" w:color="auto"/>
                <w:left w:val="none" w:sz="0" w:space="0" w:color="auto"/>
                <w:bottom w:val="none" w:sz="0" w:space="0" w:color="auto"/>
                <w:right w:val="none" w:sz="0" w:space="0" w:color="auto"/>
              </w:divBdr>
            </w:div>
          </w:divsChild>
        </w:div>
        <w:div w:id="1390959761">
          <w:marLeft w:val="0"/>
          <w:marRight w:val="0"/>
          <w:marTop w:val="0"/>
          <w:marBottom w:val="0"/>
          <w:divBdr>
            <w:top w:val="none" w:sz="0" w:space="0" w:color="auto"/>
            <w:left w:val="none" w:sz="0" w:space="0" w:color="auto"/>
            <w:bottom w:val="none" w:sz="0" w:space="0" w:color="auto"/>
            <w:right w:val="none" w:sz="0" w:space="0" w:color="auto"/>
          </w:divBdr>
        </w:div>
        <w:div w:id="1432748404">
          <w:marLeft w:val="0"/>
          <w:marRight w:val="0"/>
          <w:marTop w:val="0"/>
          <w:marBottom w:val="0"/>
          <w:divBdr>
            <w:top w:val="none" w:sz="0" w:space="0" w:color="auto"/>
            <w:left w:val="none" w:sz="0" w:space="0" w:color="auto"/>
            <w:bottom w:val="none" w:sz="0" w:space="0" w:color="auto"/>
            <w:right w:val="none" w:sz="0" w:space="0" w:color="auto"/>
          </w:divBdr>
        </w:div>
        <w:div w:id="1133644754">
          <w:marLeft w:val="0"/>
          <w:marRight w:val="0"/>
          <w:marTop w:val="0"/>
          <w:marBottom w:val="0"/>
          <w:divBdr>
            <w:top w:val="none" w:sz="0" w:space="0" w:color="auto"/>
            <w:left w:val="none" w:sz="0" w:space="0" w:color="auto"/>
            <w:bottom w:val="none" w:sz="0" w:space="0" w:color="auto"/>
            <w:right w:val="none" w:sz="0" w:space="0" w:color="auto"/>
          </w:divBdr>
        </w:div>
        <w:div w:id="98179759">
          <w:marLeft w:val="0"/>
          <w:marRight w:val="0"/>
          <w:marTop w:val="0"/>
          <w:marBottom w:val="0"/>
          <w:divBdr>
            <w:top w:val="none" w:sz="0" w:space="0" w:color="auto"/>
            <w:left w:val="none" w:sz="0" w:space="0" w:color="auto"/>
            <w:bottom w:val="none" w:sz="0" w:space="0" w:color="auto"/>
            <w:right w:val="none" w:sz="0" w:space="0" w:color="auto"/>
          </w:divBdr>
        </w:div>
        <w:div w:id="840706179">
          <w:marLeft w:val="0"/>
          <w:marRight w:val="0"/>
          <w:marTop w:val="0"/>
          <w:marBottom w:val="0"/>
          <w:divBdr>
            <w:top w:val="none" w:sz="0" w:space="0" w:color="auto"/>
            <w:left w:val="none" w:sz="0" w:space="0" w:color="auto"/>
            <w:bottom w:val="none" w:sz="0" w:space="0" w:color="auto"/>
            <w:right w:val="none" w:sz="0" w:space="0" w:color="auto"/>
          </w:divBdr>
        </w:div>
        <w:div w:id="1198353340">
          <w:marLeft w:val="0"/>
          <w:marRight w:val="0"/>
          <w:marTop w:val="0"/>
          <w:marBottom w:val="0"/>
          <w:divBdr>
            <w:top w:val="none" w:sz="0" w:space="0" w:color="auto"/>
            <w:left w:val="none" w:sz="0" w:space="0" w:color="auto"/>
            <w:bottom w:val="none" w:sz="0" w:space="0" w:color="auto"/>
            <w:right w:val="none" w:sz="0" w:space="0" w:color="auto"/>
          </w:divBdr>
        </w:div>
        <w:div w:id="845904809">
          <w:marLeft w:val="0"/>
          <w:marRight w:val="0"/>
          <w:marTop w:val="0"/>
          <w:marBottom w:val="0"/>
          <w:divBdr>
            <w:top w:val="none" w:sz="0" w:space="0" w:color="auto"/>
            <w:left w:val="none" w:sz="0" w:space="0" w:color="auto"/>
            <w:bottom w:val="none" w:sz="0" w:space="0" w:color="auto"/>
            <w:right w:val="none" w:sz="0" w:space="0" w:color="auto"/>
          </w:divBdr>
        </w:div>
        <w:div w:id="8027718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B0CC488DB9A67479EB9B2EB7FB09185" ma:contentTypeVersion="4" ma:contentTypeDescription="Crear nuevo documento." ma:contentTypeScope="" ma:versionID="ddb8084d6a0354e8f7539f46502ef81c">
  <xsd:schema xmlns:xsd="http://www.w3.org/2001/XMLSchema" xmlns:xs="http://www.w3.org/2001/XMLSchema" xmlns:p="http://schemas.microsoft.com/office/2006/metadata/properties" xmlns:ns2="d96682aa-31e6-48ac-b5b7-1557e80a0129" targetNamespace="http://schemas.microsoft.com/office/2006/metadata/properties" ma:root="true" ma:fieldsID="948c7686aff21036b4cc3a51649d97f1" ns2:_="">
    <xsd:import namespace="d96682aa-31e6-48ac-b5b7-1557e80a01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82aa-31e6-48ac-b5b7-1557e80a0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BA8FB-65CA-456F-97C5-33D396A7D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682aa-31e6-48ac-b5b7-1557e80a0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33BBF-7454-44D0-85FB-8923810C19B8}">
  <ds:schemaRefs>
    <ds:schemaRef ds:uri="http://schemas.openxmlformats.org/officeDocument/2006/bibliography"/>
  </ds:schemaRefs>
</ds:datastoreItem>
</file>

<file path=customXml/itemProps3.xml><?xml version="1.0" encoding="utf-8"?>
<ds:datastoreItem xmlns:ds="http://schemas.openxmlformats.org/officeDocument/2006/customXml" ds:itemID="{D379FB0C-F0E8-4869-A094-7C04E95DA0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5E81FA-9229-448F-9232-54BDF9C78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3313</Words>
  <Characters>18223</Characters>
  <Application>Microsoft Office Word</Application>
  <DocSecurity>0</DocSecurity>
  <Lines>151</Lines>
  <Paragraphs>42</Paragraphs>
  <ScaleCrop>false</ScaleCrop>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GARCIA RODRIGUEZ, MAGDALENA</cp:lastModifiedBy>
  <cp:revision>2</cp:revision>
  <cp:lastPrinted>2024-09-09T08:35:00Z</cp:lastPrinted>
  <dcterms:created xsi:type="dcterms:W3CDTF">2024-10-31T11:20:00Z</dcterms:created>
  <dcterms:modified xsi:type="dcterms:W3CDTF">2024-10-31T11:20:00Z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0x010100FB0CC488DB9A67479EB9B2EB7FB09185</vt:lpwstr>
  </property>
</Properties>
</file>