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20F20" w14:textId="04D4AD6B" w:rsidR="00ED3C5B" w:rsidRDefault="00FD492D" w:rsidP="00B40127">
      <w:pPr>
        <w:jc w:val="both"/>
      </w:pPr>
      <w:r w:rsidRPr="00375395">
        <w:t>Proyecto de Decreto</w:t>
      </w:r>
      <w:r w:rsidRPr="00375395">
        <w:rPr>
          <w:spacing w:val="-12"/>
        </w:rPr>
        <w:t xml:space="preserve"> </w:t>
      </w:r>
      <w:r w:rsidRPr="00375395">
        <w:t>…/2024,</w:t>
      </w:r>
      <w:r w:rsidRPr="00375395">
        <w:rPr>
          <w:spacing w:val="-13"/>
        </w:rPr>
        <w:t xml:space="preserve"> </w:t>
      </w:r>
      <w:r w:rsidRPr="00375395">
        <w:t>de</w:t>
      </w:r>
      <w:r w:rsidRPr="00375395">
        <w:rPr>
          <w:spacing w:val="-13"/>
        </w:rPr>
        <w:t xml:space="preserve"> … </w:t>
      </w:r>
      <w:r w:rsidRPr="00375395">
        <w:t>de</w:t>
      </w:r>
      <w:r w:rsidRPr="00375395">
        <w:rPr>
          <w:spacing w:val="-8"/>
        </w:rPr>
        <w:t xml:space="preserve"> …</w:t>
      </w:r>
      <w:r w:rsidRPr="00375395">
        <w:t>,</w:t>
      </w:r>
      <w:r w:rsidRPr="00375395">
        <w:rPr>
          <w:spacing w:val="-10"/>
        </w:rPr>
        <w:t xml:space="preserve"> </w:t>
      </w:r>
      <w:r w:rsidRPr="00375395">
        <w:t>del</w:t>
      </w:r>
      <w:r w:rsidRPr="00375395">
        <w:rPr>
          <w:spacing w:val="-13"/>
        </w:rPr>
        <w:t xml:space="preserve"> </w:t>
      </w:r>
      <w:r w:rsidRPr="00375395">
        <w:t>Consell,</w:t>
      </w:r>
      <w:r w:rsidRPr="00375395">
        <w:rPr>
          <w:spacing w:val="-10"/>
        </w:rPr>
        <w:t xml:space="preserve"> </w:t>
      </w:r>
      <w:r w:rsidRPr="00375395">
        <w:t>por</w:t>
      </w:r>
      <w:r w:rsidRPr="00375395">
        <w:rPr>
          <w:spacing w:val="-11"/>
        </w:rPr>
        <w:t xml:space="preserve"> </w:t>
      </w:r>
      <w:r w:rsidRPr="00375395">
        <w:t>el</w:t>
      </w:r>
      <w:r w:rsidRPr="00375395">
        <w:rPr>
          <w:spacing w:val="-13"/>
        </w:rPr>
        <w:t xml:space="preserve"> </w:t>
      </w:r>
      <w:r w:rsidRPr="00375395">
        <w:t>que</w:t>
      </w:r>
      <w:r w:rsidRPr="00375395">
        <w:rPr>
          <w:spacing w:val="-13"/>
        </w:rPr>
        <w:t xml:space="preserve"> </w:t>
      </w:r>
      <w:r w:rsidRPr="00375395">
        <w:t>se</w:t>
      </w:r>
      <w:r w:rsidRPr="00375395">
        <w:rPr>
          <w:spacing w:val="-10"/>
        </w:rPr>
        <w:t xml:space="preserve"> </w:t>
      </w:r>
      <w:r w:rsidRPr="00375395">
        <w:t>regula</w:t>
      </w:r>
      <w:r w:rsidR="007C754B" w:rsidRPr="00375395">
        <w:t xml:space="preserve"> el proceso de</w:t>
      </w:r>
      <w:r w:rsidRPr="00375395">
        <w:rPr>
          <w:spacing w:val="-13"/>
        </w:rPr>
        <w:t xml:space="preserve"> </w:t>
      </w:r>
      <w:r w:rsidRPr="00375395">
        <w:t>admisión</w:t>
      </w:r>
      <w:r w:rsidRPr="00375395">
        <w:rPr>
          <w:spacing w:val="-9"/>
        </w:rPr>
        <w:t xml:space="preserve"> </w:t>
      </w:r>
      <w:r w:rsidRPr="00375395">
        <w:t>en</w:t>
      </w:r>
      <w:r w:rsidRPr="00375395">
        <w:rPr>
          <w:spacing w:val="-12"/>
        </w:rPr>
        <w:t xml:space="preserve"> </w:t>
      </w:r>
      <w:r w:rsidRPr="00375395">
        <w:t>los</w:t>
      </w:r>
      <w:r w:rsidRPr="00375395">
        <w:rPr>
          <w:spacing w:val="-13"/>
        </w:rPr>
        <w:t xml:space="preserve"> </w:t>
      </w:r>
      <w:r w:rsidRPr="00375395">
        <w:t>centros docentes públicos y privados concertados que imparten enseñanzas de Educación Infantil, Educación Primaria, Educación Secundaria Obligatoria y Bachillerato</w:t>
      </w:r>
      <w:r w:rsidR="00C02CF1" w:rsidRPr="00375395">
        <w:t xml:space="preserve"> en la </w:t>
      </w:r>
      <w:proofErr w:type="spellStart"/>
      <w:r w:rsidR="00C02CF1" w:rsidRPr="00375395">
        <w:t>Comunitat</w:t>
      </w:r>
      <w:proofErr w:type="spellEnd"/>
      <w:r w:rsidR="00C02CF1" w:rsidRPr="00375395">
        <w:t xml:space="preserve"> Valenciana</w:t>
      </w:r>
    </w:p>
    <w:p w14:paraId="6E0D8D7A" w14:textId="1060703F" w:rsidR="005C7B43" w:rsidRDefault="00064833" w:rsidP="00064833">
      <w:pPr>
        <w:jc w:val="center"/>
      </w:pPr>
      <w:r>
        <w:t>ÍNDICE</w:t>
      </w:r>
    </w:p>
    <w:p w14:paraId="351A70FC" w14:textId="574CB912" w:rsidR="005C7B43" w:rsidRDefault="005C7B43">
      <w:pPr>
        <w:pStyle w:val="IDC1"/>
        <w:tabs>
          <w:tab w:val="right" w:leader="dot" w:pos="8494"/>
        </w:tabs>
        <w:rPr>
          <w:noProof/>
        </w:rPr>
      </w:pPr>
      <w:r>
        <w:fldChar w:fldCharType="begin"/>
      </w:r>
      <w:r>
        <w:instrText xml:space="preserve"> TOC \o "1-2" \h \z \u </w:instrText>
      </w:r>
      <w:r>
        <w:fldChar w:fldCharType="separate"/>
      </w:r>
      <w:hyperlink w:anchor="_Toc153795578" w:history="1">
        <w:r w:rsidRPr="00BD1EE9">
          <w:rPr>
            <w:rStyle w:val="Enlla"/>
            <w:noProof/>
          </w:rPr>
          <w:t>Preámbulo</w:t>
        </w:r>
        <w:r>
          <w:rPr>
            <w:noProof/>
            <w:webHidden/>
          </w:rPr>
          <w:tab/>
        </w:r>
        <w:r>
          <w:rPr>
            <w:noProof/>
            <w:webHidden/>
          </w:rPr>
          <w:fldChar w:fldCharType="begin"/>
        </w:r>
        <w:r>
          <w:rPr>
            <w:noProof/>
            <w:webHidden/>
          </w:rPr>
          <w:instrText xml:space="preserve"> PAGEREF _Toc153795578 \h </w:instrText>
        </w:r>
        <w:r>
          <w:rPr>
            <w:noProof/>
            <w:webHidden/>
          </w:rPr>
        </w:r>
        <w:r>
          <w:rPr>
            <w:noProof/>
            <w:webHidden/>
          </w:rPr>
          <w:fldChar w:fldCharType="separate"/>
        </w:r>
        <w:r w:rsidR="00064833">
          <w:rPr>
            <w:noProof/>
            <w:webHidden/>
          </w:rPr>
          <w:t>3</w:t>
        </w:r>
        <w:r>
          <w:rPr>
            <w:noProof/>
            <w:webHidden/>
          </w:rPr>
          <w:fldChar w:fldCharType="end"/>
        </w:r>
      </w:hyperlink>
    </w:p>
    <w:p w14:paraId="526D4B10" w14:textId="03DAE945" w:rsidR="005C7B43" w:rsidRDefault="005C7B43">
      <w:pPr>
        <w:pStyle w:val="IDC1"/>
        <w:tabs>
          <w:tab w:val="right" w:leader="dot" w:pos="8494"/>
        </w:tabs>
        <w:rPr>
          <w:noProof/>
        </w:rPr>
      </w:pPr>
      <w:hyperlink w:anchor="_Toc153795579" w:history="1">
        <w:r w:rsidRPr="00BD1EE9">
          <w:rPr>
            <w:rStyle w:val="Enlla"/>
            <w:noProof/>
          </w:rPr>
          <w:t>Capítulo I. Disposiciones preliminares</w:t>
        </w:r>
        <w:r>
          <w:rPr>
            <w:noProof/>
            <w:webHidden/>
          </w:rPr>
          <w:tab/>
        </w:r>
        <w:r>
          <w:rPr>
            <w:noProof/>
            <w:webHidden/>
          </w:rPr>
          <w:fldChar w:fldCharType="begin"/>
        </w:r>
        <w:r>
          <w:rPr>
            <w:noProof/>
            <w:webHidden/>
          </w:rPr>
          <w:instrText xml:space="preserve"> PAGEREF _Toc153795579 \h </w:instrText>
        </w:r>
        <w:r>
          <w:rPr>
            <w:noProof/>
            <w:webHidden/>
          </w:rPr>
        </w:r>
        <w:r>
          <w:rPr>
            <w:noProof/>
            <w:webHidden/>
          </w:rPr>
          <w:fldChar w:fldCharType="separate"/>
        </w:r>
        <w:r w:rsidR="00064833">
          <w:rPr>
            <w:noProof/>
            <w:webHidden/>
          </w:rPr>
          <w:t>7</w:t>
        </w:r>
        <w:r>
          <w:rPr>
            <w:noProof/>
            <w:webHidden/>
          </w:rPr>
          <w:fldChar w:fldCharType="end"/>
        </w:r>
      </w:hyperlink>
    </w:p>
    <w:p w14:paraId="45E584A5" w14:textId="5A103719" w:rsidR="005C7B43" w:rsidRDefault="005C7B43">
      <w:pPr>
        <w:pStyle w:val="IDC2"/>
        <w:tabs>
          <w:tab w:val="right" w:leader="dot" w:pos="8494"/>
        </w:tabs>
        <w:rPr>
          <w:noProof/>
        </w:rPr>
      </w:pPr>
      <w:hyperlink w:anchor="_Toc153795580" w:history="1">
        <w:r w:rsidRPr="00BD1EE9">
          <w:rPr>
            <w:rStyle w:val="Enlla"/>
            <w:noProof/>
          </w:rPr>
          <w:t>Artículo 1. Objeto y ámbito de aplicación</w:t>
        </w:r>
        <w:r>
          <w:rPr>
            <w:noProof/>
            <w:webHidden/>
          </w:rPr>
          <w:tab/>
        </w:r>
        <w:r>
          <w:rPr>
            <w:noProof/>
            <w:webHidden/>
          </w:rPr>
          <w:fldChar w:fldCharType="begin"/>
        </w:r>
        <w:r>
          <w:rPr>
            <w:noProof/>
            <w:webHidden/>
          </w:rPr>
          <w:instrText xml:space="preserve"> PAGEREF _Toc153795580 \h </w:instrText>
        </w:r>
        <w:r>
          <w:rPr>
            <w:noProof/>
            <w:webHidden/>
          </w:rPr>
        </w:r>
        <w:r>
          <w:rPr>
            <w:noProof/>
            <w:webHidden/>
          </w:rPr>
          <w:fldChar w:fldCharType="separate"/>
        </w:r>
        <w:r w:rsidR="00064833">
          <w:rPr>
            <w:noProof/>
            <w:webHidden/>
          </w:rPr>
          <w:t>7</w:t>
        </w:r>
        <w:r>
          <w:rPr>
            <w:noProof/>
            <w:webHidden/>
          </w:rPr>
          <w:fldChar w:fldCharType="end"/>
        </w:r>
      </w:hyperlink>
    </w:p>
    <w:p w14:paraId="111E93FF" w14:textId="20AA52F3" w:rsidR="005C7B43" w:rsidRDefault="005C7B43">
      <w:pPr>
        <w:pStyle w:val="IDC2"/>
        <w:tabs>
          <w:tab w:val="right" w:leader="dot" w:pos="8494"/>
        </w:tabs>
        <w:rPr>
          <w:noProof/>
        </w:rPr>
      </w:pPr>
      <w:hyperlink w:anchor="_Toc153795581" w:history="1">
        <w:r w:rsidRPr="00BD1EE9">
          <w:rPr>
            <w:rStyle w:val="Enlla"/>
            <w:noProof/>
          </w:rPr>
          <w:t>Artículo 2. Derecho a la escolarización adecuada</w:t>
        </w:r>
        <w:r>
          <w:rPr>
            <w:noProof/>
            <w:webHidden/>
          </w:rPr>
          <w:tab/>
        </w:r>
        <w:r>
          <w:rPr>
            <w:noProof/>
            <w:webHidden/>
          </w:rPr>
          <w:fldChar w:fldCharType="begin"/>
        </w:r>
        <w:r>
          <w:rPr>
            <w:noProof/>
            <w:webHidden/>
          </w:rPr>
          <w:instrText xml:space="preserve"> PAGEREF _Toc153795581 \h </w:instrText>
        </w:r>
        <w:r>
          <w:rPr>
            <w:noProof/>
            <w:webHidden/>
          </w:rPr>
        </w:r>
        <w:r>
          <w:rPr>
            <w:noProof/>
            <w:webHidden/>
          </w:rPr>
          <w:fldChar w:fldCharType="separate"/>
        </w:r>
        <w:r w:rsidR="00064833">
          <w:rPr>
            <w:noProof/>
            <w:webHidden/>
          </w:rPr>
          <w:t>8</w:t>
        </w:r>
        <w:r>
          <w:rPr>
            <w:noProof/>
            <w:webHidden/>
          </w:rPr>
          <w:fldChar w:fldCharType="end"/>
        </w:r>
      </w:hyperlink>
    </w:p>
    <w:p w14:paraId="5D20603F" w14:textId="58CD2633" w:rsidR="005C7B43" w:rsidRDefault="005C7B43">
      <w:pPr>
        <w:pStyle w:val="IDC2"/>
        <w:tabs>
          <w:tab w:val="right" w:leader="dot" w:pos="8494"/>
        </w:tabs>
        <w:rPr>
          <w:noProof/>
        </w:rPr>
      </w:pPr>
      <w:hyperlink w:anchor="_Toc153795582" w:history="1">
        <w:r w:rsidRPr="00BD1EE9">
          <w:rPr>
            <w:rStyle w:val="Enlla"/>
            <w:noProof/>
          </w:rPr>
          <w:t>Artículo 3. Principios básicos</w:t>
        </w:r>
        <w:r>
          <w:rPr>
            <w:noProof/>
            <w:webHidden/>
          </w:rPr>
          <w:tab/>
        </w:r>
        <w:r>
          <w:rPr>
            <w:noProof/>
            <w:webHidden/>
          </w:rPr>
          <w:fldChar w:fldCharType="begin"/>
        </w:r>
        <w:r>
          <w:rPr>
            <w:noProof/>
            <w:webHidden/>
          </w:rPr>
          <w:instrText xml:space="preserve"> PAGEREF _Toc153795582 \h </w:instrText>
        </w:r>
        <w:r>
          <w:rPr>
            <w:noProof/>
            <w:webHidden/>
          </w:rPr>
        </w:r>
        <w:r>
          <w:rPr>
            <w:noProof/>
            <w:webHidden/>
          </w:rPr>
          <w:fldChar w:fldCharType="separate"/>
        </w:r>
        <w:r w:rsidR="00064833">
          <w:rPr>
            <w:noProof/>
            <w:webHidden/>
          </w:rPr>
          <w:t>8</w:t>
        </w:r>
        <w:r>
          <w:rPr>
            <w:noProof/>
            <w:webHidden/>
          </w:rPr>
          <w:fldChar w:fldCharType="end"/>
        </w:r>
      </w:hyperlink>
    </w:p>
    <w:p w14:paraId="3E193D15" w14:textId="0375CE6E" w:rsidR="005C7B43" w:rsidRDefault="005C7B43">
      <w:pPr>
        <w:pStyle w:val="IDC1"/>
        <w:tabs>
          <w:tab w:val="right" w:leader="dot" w:pos="8494"/>
        </w:tabs>
        <w:rPr>
          <w:noProof/>
        </w:rPr>
      </w:pPr>
      <w:hyperlink w:anchor="_Toc153795583" w:history="1">
        <w:r w:rsidRPr="00BD1EE9">
          <w:rPr>
            <w:rStyle w:val="Enlla"/>
            <w:noProof/>
          </w:rPr>
          <w:t>Capítulo II. Programación de la oferta educativa</w:t>
        </w:r>
        <w:r>
          <w:rPr>
            <w:noProof/>
            <w:webHidden/>
          </w:rPr>
          <w:tab/>
        </w:r>
        <w:r>
          <w:rPr>
            <w:noProof/>
            <w:webHidden/>
          </w:rPr>
          <w:fldChar w:fldCharType="begin"/>
        </w:r>
        <w:r>
          <w:rPr>
            <w:noProof/>
            <w:webHidden/>
          </w:rPr>
          <w:instrText xml:space="preserve"> PAGEREF _Toc153795583 \h </w:instrText>
        </w:r>
        <w:r>
          <w:rPr>
            <w:noProof/>
            <w:webHidden/>
          </w:rPr>
        </w:r>
        <w:r>
          <w:rPr>
            <w:noProof/>
            <w:webHidden/>
          </w:rPr>
          <w:fldChar w:fldCharType="separate"/>
        </w:r>
        <w:r w:rsidR="00064833">
          <w:rPr>
            <w:noProof/>
            <w:webHidden/>
          </w:rPr>
          <w:t>9</w:t>
        </w:r>
        <w:r>
          <w:rPr>
            <w:noProof/>
            <w:webHidden/>
          </w:rPr>
          <w:fldChar w:fldCharType="end"/>
        </w:r>
      </w:hyperlink>
    </w:p>
    <w:p w14:paraId="6949338E" w14:textId="2B1B78D0" w:rsidR="005C7B43" w:rsidRDefault="005C7B43">
      <w:pPr>
        <w:pStyle w:val="IDC2"/>
        <w:tabs>
          <w:tab w:val="right" w:leader="dot" w:pos="8494"/>
        </w:tabs>
        <w:rPr>
          <w:noProof/>
        </w:rPr>
      </w:pPr>
      <w:hyperlink w:anchor="_Toc153795584" w:history="1">
        <w:r w:rsidRPr="00BD1EE9">
          <w:rPr>
            <w:rStyle w:val="Enlla"/>
            <w:noProof/>
          </w:rPr>
          <w:t>Artículo 5. Definiciones</w:t>
        </w:r>
        <w:r>
          <w:rPr>
            <w:noProof/>
            <w:webHidden/>
          </w:rPr>
          <w:tab/>
        </w:r>
        <w:r>
          <w:rPr>
            <w:noProof/>
            <w:webHidden/>
          </w:rPr>
          <w:fldChar w:fldCharType="begin"/>
        </w:r>
        <w:r>
          <w:rPr>
            <w:noProof/>
            <w:webHidden/>
          </w:rPr>
          <w:instrText xml:space="preserve"> PAGEREF _Toc153795584 \h </w:instrText>
        </w:r>
        <w:r>
          <w:rPr>
            <w:noProof/>
            <w:webHidden/>
          </w:rPr>
        </w:r>
        <w:r>
          <w:rPr>
            <w:noProof/>
            <w:webHidden/>
          </w:rPr>
          <w:fldChar w:fldCharType="separate"/>
        </w:r>
        <w:r w:rsidR="00064833">
          <w:rPr>
            <w:noProof/>
            <w:webHidden/>
          </w:rPr>
          <w:t>9</w:t>
        </w:r>
        <w:r>
          <w:rPr>
            <w:noProof/>
            <w:webHidden/>
          </w:rPr>
          <w:fldChar w:fldCharType="end"/>
        </w:r>
      </w:hyperlink>
    </w:p>
    <w:p w14:paraId="384BC220" w14:textId="262D41B4" w:rsidR="005C7B43" w:rsidRDefault="005C7B43">
      <w:pPr>
        <w:pStyle w:val="IDC2"/>
        <w:tabs>
          <w:tab w:val="right" w:leader="dot" w:pos="8494"/>
        </w:tabs>
        <w:rPr>
          <w:noProof/>
        </w:rPr>
      </w:pPr>
      <w:hyperlink w:anchor="_Toc153795585" w:history="1">
        <w:r w:rsidRPr="00BD1EE9">
          <w:rPr>
            <w:rStyle w:val="Enlla"/>
            <w:noProof/>
          </w:rPr>
          <w:t>Artículo 6. Áreas de influencia y distrito único</w:t>
        </w:r>
        <w:r>
          <w:rPr>
            <w:noProof/>
            <w:webHidden/>
          </w:rPr>
          <w:tab/>
        </w:r>
        <w:r>
          <w:rPr>
            <w:noProof/>
            <w:webHidden/>
          </w:rPr>
          <w:fldChar w:fldCharType="begin"/>
        </w:r>
        <w:r>
          <w:rPr>
            <w:noProof/>
            <w:webHidden/>
          </w:rPr>
          <w:instrText xml:space="preserve"> PAGEREF _Toc153795585 \h </w:instrText>
        </w:r>
        <w:r>
          <w:rPr>
            <w:noProof/>
            <w:webHidden/>
          </w:rPr>
        </w:r>
        <w:r>
          <w:rPr>
            <w:noProof/>
            <w:webHidden/>
          </w:rPr>
          <w:fldChar w:fldCharType="separate"/>
        </w:r>
        <w:r w:rsidR="00064833">
          <w:rPr>
            <w:noProof/>
            <w:webHidden/>
          </w:rPr>
          <w:t>9</w:t>
        </w:r>
        <w:r>
          <w:rPr>
            <w:noProof/>
            <w:webHidden/>
          </w:rPr>
          <w:fldChar w:fldCharType="end"/>
        </w:r>
      </w:hyperlink>
    </w:p>
    <w:p w14:paraId="4D6322E9" w14:textId="3EAD0F6C" w:rsidR="005C7B43" w:rsidRDefault="005C7B43">
      <w:pPr>
        <w:pStyle w:val="IDC2"/>
        <w:tabs>
          <w:tab w:val="right" w:leader="dot" w:pos="8494"/>
        </w:tabs>
        <w:rPr>
          <w:noProof/>
        </w:rPr>
      </w:pPr>
      <w:hyperlink w:anchor="_Toc153795586" w:history="1">
        <w:r w:rsidRPr="00BD1EE9">
          <w:rPr>
            <w:rStyle w:val="Enlla"/>
            <w:noProof/>
          </w:rPr>
          <w:t>Artículo 7. Adscripciones</w:t>
        </w:r>
        <w:r>
          <w:rPr>
            <w:noProof/>
            <w:webHidden/>
          </w:rPr>
          <w:tab/>
        </w:r>
        <w:r>
          <w:rPr>
            <w:noProof/>
            <w:webHidden/>
          </w:rPr>
          <w:fldChar w:fldCharType="begin"/>
        </w:r>
        <w:r>
          <w:rPr>
            <w:noProof/>
            <w:webHidden/>
          </w:rPr>
          <w:instrText xml:space="preserve"> PAGEREF _Toc153795586 \h </w:instrText>
        </w:r>
        <w:r>
          <w:rPr>
            <w:noProof/>
            <w:webHidden/>
          </w:rPr>
        </w:r>
        <w:r>
          <w:rPr>
            <w:noProof/>
            <w:webHidden/>
          </w:rPr>
          <w:fldChar w:fldCharType="separate"/>
        </w:r>
        <w:r w:rsidR="00064833">
          <w:rPr>
            <w:noProof/>
            <w:webHidden/>
          </w:rPr>
          <w:t>10</w:t>
        </w:r>
        <w:r>
          <w:rPr>
            <w:noProof/>
            <w:webHidden/>
          </w:rPr>
          <w:fldChar w:fldCharType="end"/>
        </w:r>
      </w:hyperlink>
    </w:p>
    <w:p w14:paraId="6F3F23F3" w14:textId="6F80EF97" w:rsidR="005C7B43" w:rsidRDefault="005C7B43">
      <w:pPr>
        <w:pStyle w:val="IDC2"/>
        <w:tabs>
          <w:tab w:val="right" w:leader="dot" w:pos="8494"/>
        </w:tabs>
        <w:rPr>
          <w:noProof/>
        </w:rPr>
      </w:pPr>
      <w:hyperlink w:anchor="_Toc153795587" w:history="1">
        <w:r w:rsidRPr="00BD1EE9">
          <w:rPr>
            <w:rStyle w:val="Enlla"/>
            <w:noProof/>
          </w:rPr>
          <w:t>Artículo 8. Efectos de la adscripción</w:t>
        </w:r>
        <w:r>
          <w:rPr>
            <w:noProof/>
            <w:webHidden/>
          </w:rPr>
          <w:tab/>
        </w:r>
        <w:r>
          <w:rPr>
            <w:noProof/>
            <w:webHidden/>
          </w:rPr>
          <w:fldChar w:fldCharType="begin"/>
        </w:r>
        <w:r>
          <w:rPr>
            <w:noProof/>
            <w:webHidden/>
          </w:rPr>
          <w:instrText xml:space="preserve"> PAGEREF _Toc153795587 \h </w:instrText>
        </w:r>
        <w:r>
          <w:rPr>
            <w:noProof/>
            <w:webHidden/>
          </w:rPr>
        </w:r>
        <w:r>
          <w:rPr>
            <w:noProof/>
            <w:webHidden/>
          </w:rPr>
          <w:fldChar w:fldCharType="separate"/>
        </w:r>
        <w:r w:rsidR="00064833">
          <w:rPr>
            <w:noProof/>
            <w:webHidden/>
          </w:rPr>
          <w:t>11</w:t>
        </w:r>
        <w:r>
          <w:rPr>
            <w:noProof/>
            <w:webHidden/>
          </w:rPr>
          <w:fldChar w:fldCharType="end"/>
        </w:r>
      </w:hyperlink>
    </w:p>
    <w:p w14:paraId="64532347" w14:textId="49E96AFF" w:rsidR="005C7B43" w:rsidRDefault="005C7B43">
      <w:pPr>
        <w:pStyle w:val="IDC1"/>
        <w:tabs>
          <w:tab w:val="right" w:leader="dot" w:pos="8494"/>
        </w:tabs>
        <w:rPr>
          <w:noProof/>
        </w:rPr>
      </w:pPr>
      <w:hyperlink w:anchor="_Toc153795588" w:history="1">
        <w:r w:rsidRPr="00BD1EE9">
          <w:rPr>
            <w:rStyle w:val="Enlla"/>
            <w:noProof/>
          </w:rPr>
          <w:t>Capítulo III. Órganos de escolarización</w:t>
        </w:r>
        <w:r>
          <w:rPr>
            <w:noProof/>
            <w:webHidden/>
          </w:rPr>
          <w:tab/>
        </w:r>
        <w:r>
          <w:rPr>
            <w:noProof/>
            <w:webHidden/>
          </w:rPr>
          <w:fldChar w:fldCharType="begin"/>
        </w:r>
        <w:r>
          <w:rPr>
            <w:noProof/>
            <w:webHidden/>
          </w:rPr>
          <w:instrText xml:space="preserve"> PAGEREF _Toc153795588 \h </w:instrText>
        </w:r>
        <w:r>
          <w:rPr>
            <w:noProof/>
            <w:webHidden/>
          </w:rPr>
        </w:r>
        <w:r>
          <w:rPr>
            <w:noProof/>
            <w:webHidden/>
          </w:rPr>
          <w:fldChar w:fldCharType="separate"/>
        </w:r>
        <w:r w:rsidR="00064833">
          <w:rPr>
            <w:noProof/>
            <w:webHidden/>
          </w:rPr>
          <w:t>12</w:t>
        </w:r>
        <w:r>
          <w:rPr>
            <w:noProof/>
            <w:webHidden/>
          </w:rPr>
          <w:fldChar w:fldCharType="end"/>
        </w:r>
      </w:hyperlink>
    </w:p>
    <w:p w14:paraId="647D3A53" w14:textId="01C04D70" w:rsidR="005C7B43" w:rsidRDefault="005C7B43">
      <w:pPr>
        <w:pStyle w:val="IDC2"/>
        <w:tabs>
          <w:tab w:val="right" w:leader="dot" w:pos="8494"/>
        </w:tabs>
        <w:rPr>
          <w:noProof/>
        </w:rPr>
      </w:pPr>
      <w:hyperlink w:anchor="_Toc153795589" w:history="1">
        <w:r w:rsidRPr="00BD1EE9">
          <w:rPr>
            <w:rStyle w:val="Enlla"/>
            <w:noProof/>
          </w:rPr>
          <w:t>Artículo 9. Concepto</w:t>
        </w:r>
        <w:r>
          <w:rPr>
            <w:noProof/>
            <w:webHidden/>
          </w:rPr>
          <w:tab/>
        </w:r>
        <w:r>
          <w:rPr>
            <w:noProof/>
            <w:webHidden/>
          </w:rPr>
          <w:fldChar w:fldCharType="begin"/>
        </w:r>
        <w:r>
          <w:rPr>
            <w:noProof/>
            <w:webHidden/>
          </w:rPr>
          <w:instrText xml:space="preserve"> PAGEREF _Toc153795589 \h </w:instrText>
        </w:r>
        <w:r>
          <w:rPr>
            <w:noProof/>
            <w:webHidden/>
          </w:rPr>
        </w:r>
        <w:r>
          <w:rPr>
            <w:noProof/>
            <w:webHidden/>
          </w:rPr>
          <w:fldChar w:fldCharType="separate"/>
        </w:r>
        <w:r w:rsidR="00064833">
          <w:rPr>
            <w:noProof/>
            <w:webHidden/>
          </w:rPr>
          <w:t>12</w:t>
        </w:r>
        <w:r>
          <w:rPr>
            <w:noProof/>
            <w:webHidden/>
          </w:rPr>
          <w:fldChar w:fldCharType="end"/>
        </w:r>
      </w:hyperlink>
    </w:p>
    <w:p w14:paraId="333372B2" w14:textId="200C8930" w:rsidR="005C7B43" w:rsidRDefault="005C7B43">
      <w:pPr>
        <w:pStyle w:val="IDC2"/>
        <w:tabs>
          <w:tab w:val="right" w:leader="dot" w:pos="8494"/>
        </w:tabs>
        <w:rPr>
          <w:noProof/>
        </w:rPr>
      </w:pPr>
      <w:hyperlink w:anchor="_Toc153795590" w:history="1">
        <w:r w:rsidRPr="00BD1EE9">
          <w:rPr>
            <w:rStyle w:val="Enlla"/>
            <w:noProof/>
          </w:rPr>
          <w:t>Artículo 10. Competencias de la dirección de los centros públicos, de la titularidad de centros privados concertados y de los consejos escolares</w:t>
        </w:r>
        <w:r>
          <w:rPr>
            <w:noProof/>
            <w:webHidden/>
          </w:rPr>
          <w:tab/>
        </w:r>
        <w:r>
          <w:rPr>
            <w:noProof/>
            <w:webHidden/>
          </w:rPr>
          <w:fldChar w:fldCharType="begin"/>
        </w:r>
        <w:r>
          <w:rPr>
            <w:noProof/>
            <w:webHidden/>
          </w:rPr>
          <w:instrText xml:space="preserve"> PAGEREF _Toc153795590 \h </w:instrText>
        </w:r>
        <w:r>
          <w:rPr>
            <w:noProof/>
            <w:webHidden/>
          </w:rPr>
        </w:r>
        <w:r>
          <w:rPr>
            <w:noProof/>
            <w:webHidden/>
          </w:rPr>
          <w:fldChar w:fldCharType="separate"/>
        </w:r>
        <w:r w:rsidR="00064833">
          <w:rPr>
            <w:noProof/>
            <w:webHidden/>
          </w:rPr>
          <w:t>12</w:t>
        </w:r>
        <w:r>
          <w:rPr>
            <w:noProof/>
            <w:webHidden/>
          </w:rPr>
          <w:fldChar w:fldCharType="end"/>
        </w:r>
      </w:hyperlink>
    </w:p>
    <w:p w14:paraId="57C3E9C2" w14:textId="06DC8C15" w:rsidR="005C7B43" w:rsidRDefault="005C7B43">
      <w:pPr>
        <w:pStyle w:val="IDC2"/>
        <w:tabs>
          <w:tab w:val="right" w:leader="dot" w:pos="8494"/>
        </w:tabs>
        <w:rPr>
          <w:noProof/>
        </w:rPr>
      </w:pPr>
      <w:hyperlink w:anchor="_Toc153795591" w:history="1">
        <w:r w:rsidRPr="00BD1EE9">
          <w:rPr>
            <w:rStyle w:val="Enlla"/>
            <w:noProof/>
          </w:rPr>
          <w:t>Artículo 11. Competencias de las direcciones territoriales y de las inspecciones territoriales</w:t>
        </w:r>
        <w:r>
          <w:rPr>
            <w:noProof/>
            <w:webHidden/>
          </w:rPr>
          <w:tab/>
        </w:r>
        <w:r>
          <w:rPr>
            <w:noProof/>
            <w:webHidden/>
          </w:rPr>
          <w:fldChar w:fldCharType="begin"/>
        </w:r>
        <w:r>
          <w:rPr>
            <w:noProof/>
            <w:webHidden/>
          </w:rPr>
          <w:instrText xml:space="preserve"> PAGEREF _Toc153795591 \h </w:instrText>
        </w:r>
        <w:r>
          <w:rPr>
            <w:noProof/>
            <w:webHidden/>
          </w:rPr>
        </w:r>
        <w:r>
          <w:rPr>
            <w:noProof/>
            <w:webHidden/>
          </w:rPr>
          <w:fldChar w:fldCharType="separate"/>
        </w:r>
        <w:r w:rsidR="00064833">
          <w:rPr>
            <w:noProof/>
            <w:webHidden/>
          </w:rPr>
          <w:t>12</w:t>
        </w:r>
        <w:r>
          <w:rPr>
            <w:noProof/>
            <w:webHidden/>
          </w:rPr>
          <w:fldChar w:fldCharType="end"/>
        </w:r>
      </w:hyperlink>
    </w:p>
    <w:p w14:paraId="11EBA22D" w14:textId="727DB646" w:rsidR="005C7B43" w:rsidRDefault="005C7B43">
      <w:pPr>
        <w:pStyle w:val="IDC2"/>
        <w:tabs>
          <w:tab w:val="right" w:leader="dot" w:pos="8494"/>
        </w:tabs>
        <w:rPr>
          <w:noProof/>
        </w:rPr>
      </w:pPr>
      <w:hyperlink w:anchor="_Toc153795592" w:history="1">
        <w:r w:rsidRPr="00BD1EE9">
          <w:rPr>
            <w:rStyle w:val="Enlla"/>
            <w:noProof/>
          </w:rPr>
          <w:t>Artículo 12. Comisiones de escolarización</w:t>
        </w:r>
        <w:r>
          <w:rPr>
            <w:noProof/>
            <w:webHidden/>
          </w:rPr>
          <w:tab/>
        </w:r>
        <w:r>
          <w:rPr>
            <w:noProof/>
            <w:webHidden/>
          </w:rPr>
          <w:fldChar w:fldCharType="begin"/>
        </w:r>
        <w:r>
          <w:rPr>
            <w:noProof/>
            <w:webHidden/>
          </w:rPr>
          <w:instrText xml:space="preserve"> PAGEREF _Toc153795592 \h </w:instrText>
        </w:r>
        <w:r>
          <w:rPr>
            <w:noProof/>
            <w:webHidden/>
          </w:rPr>
        </w:r>
        <w:r>
          <w:rPr>
            <w:noProof/>
            <w:webHidden/>
          </w:rPr>
          <w:fldChar w:fldCharType="separate"/>
        </w:r>
        <w:r w:rsidR="00064833">
          <w:rPr>
            <w:noProof/>
            <w:webHidden/>
          </w:rPr>
          <w:t>13</w:t>
        </w:r>
        <w:r>
          <w:rPr>
            <w:noProof/>
            <w:webHidden/>
          </w:rPr>
          <w:fldChar w:fldCharType="end"/>
        </w:r>
      </w:hyperlink>
    </w:p>
    <w:p w14:paraId="17B96501" w14:textId="6BE337E4" w:rsidR="005C7B43" w:rsidRDefault="005C7B43">
      <w:pPr>
        <w:pStyle w:val="IDC2"/>
        <w:tabs>
          <w:tab w:val="right" w:leader="dot" w:pos="8494"/>
        </w:tabs>
        <w:rPr>
          <w:noProof/>
        </w:rPr>
      </w:pPr>
      <w:hyperlink w:anchor="_Toc153795593" w:history="1">
        <w:r w:rsidRPr="00BD1EE9">
          <w:rPr>
            <w:rStyle w:val="Enlla"/>
            <w:noProof/>
          </w:rPr>
          <w:t>Artículo 13. Composición de las comisiones de escolarización</w:t>
        </w:r>
        <w:r>
          <w:rPr>
            <w:noProof/>
            <w:webHidden/>
          </w:rPr>
          <w:tab/>
        </w:r>
        <w:r>
          <w:rPr>
            <w:noProof/>
            <w:webHidden/>
          </w:rPr>
          <w:fldChar w:fldCharType="begin"/>
        </w:r>
        <w:r>
          <w:rPr>
            <w:noProof/>
            <w:webHidden/>
          </w:rPr>
          <w:instrText xml:space="preserve"> PAGEREF _Toc153795593 \h </w:instrText>
        </w:r>
        <w:r>
          <w:rPr>
            <w:noProof/>
            <w:webHidden/>
          </w:rPr>
        </w:r>
        <w:r>
          <w:rPr>
            <w:noProof/>
            <w:webHidden/>
          </w:rPr>
          <w:fldChar w:fldCharType="separate"/>
        </w:r>
        <w:r w:rsidR="00064833">
          <w:rPr>
            <w:noProof/>
            <w:webHidden/>
          </w:rPr>
          <w:t>13</w:t>
        </w:r>
        <w:r>
          <w:rPr>
            <w:noProof/>
            <w:webHidden/>
          </w:rPr>
          <w:fldChar w:fldCharType="end"/>
        </w:r>
      </w:hyperlink>
    </w:p>
    <w:p w14:paraId="3E6483DF" w14:textId="77E1C61A" w:rsidR="005C7B43" w:rsidRDefault="005C7B43">
      <w:pPr>
        <w:pStyle w:val="IDC2"/>
        <w:tabs>
          <w:tab w:val="right" w:leader="dot" w:pos="8494"/>
        </w:tabs>
        <w:rPr>
          <w:noProof/>
        </w:rPr>
      </w:pPr>
      <w:hyperlink w:anchor="_Toc153795594" w:history="1">
        <w:r w:rsidRPr="00BD1EE9">
          <w:rPr>
            <w:rStyle w:val="Enlla"/>
            <w:noProof/>
          </w:rPr>
          <w:t>Artículo 14. Funciones y atribuciones de las comisiones de escolarización</w:t>
        </w:r>
        <w:r>
          <w:rPr>
            <w:noProof/>
            <w:webHidden/>
          </w:rPr>
          <w:tab/>
        </w:r>
        <w:r>
          <w:rPr>
            <w:noProof/>
            <w:webHidden/>
          </w:rPr>
          <w:fldChar w:fldCharType="begin"/>
        </w:r>
        <w:r>
          <w:rPr>
            <w:noProof/>
            <w:webHidden/>
          </w:rPr>
          <w:instrText xml:space="preserve"> PAGEREF _Toc153795594 \h </w:instrText>
        </w:r>
        <w:r>
          <w:rPr>
            <w:noProof/>
            <w:webHidden/>
          </w:rPr>
        </w:r>
        <w:r>
          <w:rPr>
            <w:noProof/>
            <w:webHidden/>
          </w:rPr>
          <w:fldChar w:fldCharType="separate"/>
        </w:r>
        <w:r w:rsidR="00064833">
          <w:rPr>
            <w:noProof/>
            <w:webHidden/>
          </w:rPr>
          <w:t>14</w:t>
        </w:r>
        <w:r>
          <w:rPr>
            <w:noProof/>
            <w:webHidden/>
          </w:rPr>
          <w:fldChar w:fldCharType="end"/>
        </w:r>
      </w:hyperlink>
    </w:p>
    <w:p w14:paraId="3123D7CE" w14:textId="7CECEB49" w:rsidR="005C7B43" w:rsidRDefault="005C7B43">
      <w:pPr>
        <w:pStyle w:val="IDC2"/>
        <w:tabs>
          <w:tab w:val="right" w:leader="dot" w:pos="8494"/>
        </w:tabs>
        <w:rPr>
          <w:noProof/>
        </w:rPr>
      </w:pPr>
      <w:hyperlink w:anchor="_Toc153795595" w:history="1">
        <w:r w:rsidRPr="00BD1EE9">
          <w:rPr>
            <w:rStyle w:val="Enlla"/>
            <w:noProof/>
          </w:rPr>
          <w:t>Artículo 15. Deber de sigilo y confidencialidad</w:t>
        </w:r>
        <w:r>
          <w:rPr>
            <w:noProof/>
            <w:webHidden/>
          </w:rPr>
          <w:tab/>
        </w:r>
        <w:r>
          <w:rPr>
            <w:noProof/>
            <w:webHidden/>
          </w:rPr>
          <w:fldChar w:fldCharType="begin"/>
        </w:r>
        <w:r>
          <w:rPr>
            <w:noProof/>
            <w:webHidden/>
          </w:rPr>
          <w:instrText xml:space="preserve"> PAGEREF _Toc153795595 \h </w:instrText>
        </w:r>
        <w:r>
          <w:rPr>
            <w:noProof/>
            <w:webHidden/>
          </w:rPr>
        </w:r>
        <w:r>
          <w:rPr>
            <w:noProof/>
            <w:webHidden/>
          </w:rPr>
          <w:fldChar w:fldCharType="separate"/>
        </w:r>
        <w:r w:rsidR="00064833">
          <w:rPr>
            <w:noProof/>
            <w:webHidden/>
          </w:rPr>
          <w:t>14</w:t>
        </w:r>
        <w:r>
          <w:rPr>
            <w:noProof/>
            <w:webHidden/>
          </w:rPr>
          <w:fldChar w:fldCharType="end"/>
        </w:r>
      </w:hyperlink>
    </w:p>
    <w:p w14:paraId="471AD2DA" w14:textId="542C6778" w:rsidR="005C7B43" w:rsidRDefault="005C7B43">
      <w:pPr>
        <w:pStyle w:val="IDC1"/>
        <w:tabs>
          <w:tab w:val="right" w:leader="dot" w:pos="8494"/>
        </w:tabs>
        <w:rPr>
          <w:noProof/>
        </w:rPr>
      </w:pPr>
      <w:hyperlink w:anchor="_Toc153795596" w:history="1">
        <w:r w:rsidRPr="00BD1EE9">
          <w:rPr>
            <w:rStyle w:val="Enlla"/>
            <w:noProof/>
          </w:rPr>
          <w:t>Capítulo IV. Régimen de admisión del alumnado</w:t>
        </w:r>
        <w:r>
          <w:rPr>
            <w:noProof/>
            <w:webHidden/>
          </w:rPr>
          <w:tab/>
        </w:r>
        <w:r>
          <w:rPr>
            <w:noProof/>
            <w:webHidden/>
          </w:rPr>
          <w:fldChar w:fldCharType="begin"/>
        </w:r>
        <w:r>
          <w:rPr>
            <w:noProof/>
            <w:webHidden/>
          </w:rPr>
          <w:instrText xml:space="preserve"> PAGEREF _Toc153795596 \h </w:instrText>
        </w:r>
        <w:r>
          <w:rPr>
            <w:noProof/>
            <w:webHidden/>
          </w:rPr>
        </w:r>
        <w:r>
          <w:rPr>
            <w:noProof/>
            <w:webHidden/>
          </w:rPr>
          <w:fldChar w:fldCharType="separate"/>
        </w:r>
        <w:r w:rsidR="00064833">
          <w:rPr>
            <w:noProof/>
            <w:webHidden/>
          </w:rPr>
          <w:t>15</w:t>
        </w:r>
        <w:r>
          <w:rPr>
            <w:noProof/>
            <w:webHidden/>
          </w:rPr>
          <w:fldChar w:fldCharType="end"/>
        </w:r>
      </w:hyperlink>
    </w:p>
    <w:p w14:paraId="6B17C6F1" w14:textId="41F34731" w:rsidR="005C7B43" w:rsidRDefault="005C7B43">
      <w:pPr>
        <w:pStyle w:val="IDC2"/>
        <w:tabs>
          <w:tab w:val="right" w:leader="dot" w:pos="8494"/>
        </w:tabs>
        <w:rPr>
          <w:noProof/>
        </w:rPr>
      </w:pPr>
      <w:hyperlink w:anchor="_Toc153795597" w:history="1">
        <w:r w:rsidRPr="00BD1EE9">
          <w:rPr>
            <w:rStyle w:val="Enlla"/>
            <w:noProof/>
          </w:rPr>
          <w:t>Artículo 16. Oferta de plazas escolares</w:t>
        </w:r>
        <w:r>
          <w:rPr>
            <w:noProof/>
            <w:webHidden/>
          </w:rPr>
          <w:tab/>
        </w:r>
        <w:r>
          <w:rPr>
            <w:noProof/>
            <w:webHidden/>
          </w:rPr>
          <w:fldChar w:fldCharType="begin"/>
        </w:r>
        <w:r>
          <w:rPr>
            <w:noProof/>
            <w:webHidden/>
          </w:rPr>
          <w:instrText xml:space="preserve"> PAGEREF _Toc153795597 \h </w:instrText>
        </w:r>
        <w:r>
          <w:rPr>
            <w:noProof/>
            <w:webHidden/>
          </w:rPr>
        </w:r>
        <w:r>
          <w:rPr>
            <w:noProof/>
            <w:webHidden/>
          </w:rPr>
          <w:fldChar w:fldCharType="separate"/>
        </w:r>
        <w:r w:rsidR="00064833">
          <w:rPr>
            <w:noProof/>
            <w:webHidden/>
          </w:rPr>
          <w:t>15</w:t>
        </w:r>
        <w:r>
          <w:rPr>
            <w:noProof/>
            <w:webHidden/>
          </w:rPr>
          <w:fldChar w:fldCharType="end"/>
        </w:r>
      </w:hyperlink>
    </w:p>
    <w:p w14:paraId="0A37EBEA" w14:textId="4F3739D7" w:rsidR="005C7B43" w:rsidRDefault="005C7B43">
      <w:pPr>
        <w:pStyle w:val="IDC2"/>
        <w:tabs>
          <w:tab w:val="right" w:leader="dot" w:pos="8494"/>
        </w:tabs>
        <w:rPr>
          <w:noProof/>
        </w:rPr>
      </w:pPr>
      <w:hyperlink w:anchor="_Toc153795598" w:history="1">
        <w:r w:rsidRPr="00BD1EE9">
          <w:rPr>
            <w:rStyle w:val="Enlla"/>
            <w:noProof/>
          </w:rPr>
          <w:t>Artículo 17. Requisitos y participación en el proceso de admisión</w:t>
        </w:r>
        <w:r>
          <w:rPr>
            <w:noProof/>
            <w:webHidden/>
          </w:rPr>
          <w:tab/>
        </w:r>
        <w:r>
          <w:rPr>
            <w:noProof/>
            <w:webHidden/>
          </w:rPr>
          <w:fldChar w:fldCharType="begin"/>
        </w:r>
        <w:r>
          <w:rPr>
            <w:noProof/>
            <w:webHidden/>
          </w:rPr>
          <w:instrText xml:space="preserve"> PAGEREF _Toc153795598 \h </w:instrText>
        </w:r>
        <w:r>
          <w:rPr>
            <w:noProof/>
            <w:webHidden/>
          </w:rPr>
        </w:r>
        <w:r>
          <w:rPr>
            <w:noProof/>
            <w:webHidden/>
          </w:rPr>
          <w:fldChar w:fldCharType="separate"/>
        </w:r>
        <w:r w:rsidR="00064833">
          <w:rPr>
            <w:noProof/>
            <w:webHidden/>
          </w:rPr>
          <w:t>15</w:t>
        </w:r>
        <w:r>
          <w:rPr>
            <w:noProof/>
            <w:webHidden/>
          </w:rPr>
          <w:fldChar w:fldCharType="end"/>
        </w:r>
      </w:hyperlink>
    </w:p>
    <w:p w14:paraId="1E6213E7" w14:textId="2CA8FF81" w:rsidR="005C7B43" w:rsidRDefault="005C7B43">
      <w:pPr>
        <w:pStyle w:val="IDC2"/>
        <w:tabs>
          <w:tab w:val="right" w:leader="dot" w:pos="8494"/>
        </w:tabs>
        <w:rPr>
          <w:noProof/>
        </w:rPr>
      </w:pPr>
      <w:hyperlink w:anchor="_Toc153795599" w:history="1">
        <w:r w:rsidRPr="00BD1EE9">
          <w:rPr>
            <w:rStyle w:val="Enlla"/>
            <w:noProof/>
          </w:rPr>
          <w:t>Artículo 18. Información pública previa</w:t>
        </w:r>
        <w:r>
          <w:rPr>
            <w:noProof/>
            <w:webHidden/>
          </w:rPr>
          <w:tab/>
        </w:r>
        <w:r>
          <w:rPr>
            <w:noProof/>
            <w:webHidden/>
          </w:rPr>
          <w:fldChar w:fldCharType="begin"/>
        </w:r>
        <w:r>
          <w:rPr>
            <w:noProof/>
            <w:webHidden/>
          </w:rPr>
          <w:instrText xml:space="preserve"> PAGEREF _Toc153795599 \h </w:instrText>
        </w:r>
        <w:r>
          <w:rPr>
            <w:noProof/>
            <w:webHidden/>
          </w:rPr>
        </w:r>
        <w:r>
          <w:rPr>
            <w:noProof/>
            <w:webHidden/>
          </w:rPr>
          <w:fldChar w:fldCharType="separate"/>
        </w:r>
        <w:r w:rsidR="00064833">
          <w:rPr>
            <w:noProof/>
            <w:webHidden/>
          </w:rPr>
          <w:t>16</w:t>
        </w:r>
        <w:r>
          <w:rPr>
            <w:noProof/>
            <w:webHidden/>
          </w:rPr>
          <w:fldChar w:fldCharType="end"/>
        </w:r>
      </w:hyperlink>
    </w:p>
    <w:p w14:paraId="33A2389F" w14:textId="52B996E6" w:rsidR="005C7B43" w:rsidRDefault="005C7B43">
      <w:pPr>
        <w:pStyle w:val="IDC1"/>
        <w:tabs>
          <w:tab w:val="right" w:leader="dot" w:pos="8494"/>
        </w:tabs>
        <w:rPr>
          <w:noProof/>
        </w:rPr>
      </w:pPr>
      <w:hyperlink w:anchor="_Toc153795600" w:history="1">
        <w:r w:rsidRPr="00BD1EE9">
          <w:rPr>
            <w:rStyle w:val="Enlla"/>
            <w:noProof/>
          </w:rPr>
          <w:t>Capítulo V. Prioridades y criterios de admisión del alumnado</w:t>
        </w:r>
        <w:r>
          <w:rPr>
            <w:noProof/>
            <w:webHidden/>
          </w:rPr>
          <w:tab/>
        </w:r>
        <w:r>
          <w:rPr>
            <w:noProof/>
            <w:webHidden/>
          </w:rPr>
          <w:fldChar w:fldCharType="begin"/>
        </w:r>
        <w:r>
          <w:rPr>
            <w:noProof/>
            <w:webHidden/>
          </w:rPr>
          <w:instrText xml:space="preserve"> PAGEREF _Toc153795600 \h </w:instrText>
        </w:r>
        <w:r>
          <w:rPr>
            <w:noProof/>
            <w:webHidden/>
          </w:rPr>
        </w:r>
        <w:r>
          <w:rPr>
            <w:noProof/>
            <w:webHidden/>
          </w:rPr>
          <w:fldChar w:fldCharType="separate"/>
        </w:r>
        <w:r w:rsidR="00064833">
          <w:rPr>
            <w:noProof/>
            <w:webHidden/>
          </w:rPr>
          <w:t>16</w:t>
        </w:r>
        <w:r>
          <w:rPr>
            <w:noProof/>
            <w:webHidden/>
          </w:rPr>
          <w:fldChar w:fldCharType="end"/>
        </w:r>
      </w:hyperlink>
    </w:p>
    <w:p w14:paraId="7162EBF9" w14:textId="62E6C5F0" w:rsidR="005C7B43" w:rsidRDefault="005C7B43">
      <w:pPr>
        <w:pStyle w:val="IDC2"/>
        <w:tabs>
          <w:tab w:val="right" w:leader="dot" w:pos="8494"/>
        </w:tabs>
        <w:rPr>
          <w:noProof/>
        </w:rPr>
      </w:pPr>
      <w:hyperlink w:anchor="_Toc153795601" w:history="1">
        <w:r w:rsidRPr="00BD1EE9">
          <w:rPr>
            <w:rStyle w:val="Enlla"/>
            <w:noProof/>
          </w:rPr>
          <w:t>Artículo 19. Solicitud de plaza</w:t>
        </w:r>
        <w:r>
          <w:rPr>
            <w:noProof/>
            <w:webHidden/>
          </w:rPr>
          <w:tab/>
        </w:r>
        <w:r>
          <w:rPr>
            <w:noProof/>
            <w:webHidden/>
          </w:rPr>
          <w:fldChar w:fldCharType="begin"/>
        </w:r>
        <w:r>
          <w:rPr>
            <w:noProof/>
            <w:webHidden/>
          </w:rPr>
          <w:instrText xml:space="preserve"> PAGEREF _Toc153795601 \h </w:instrText>
        </w:r>
        <w:r>
          <w:rPr>
            <w:noProof/>
            <w:webHidden/>
          </w:rPr>
        </w:r>
        <w:r>
          <w:rPr>
            <w:noProof/>
            <w:webHidden/>
          </w:rPr>
          <w:fldChar w:fldCharType="separate"/>
        </w:r>
        <w:r w:rsidR="00064833">
          <w:rPr>
            <w:noProof/>
            <w:webHidden/>
          </w:rPr>
          <w:t>16</w:t>
        </w:r>
        <w:r>
          <w:rPr>
            <w:noProof/>
            <w:webHidden/>
          </w:rPr>
          <w:fldChar w:fldCharType="end"/>
        </w:r>
      </w:hyperlink>
    </w:p>
    <w:p w14:paraId="7B03A2D8" w14:textId="4114A2CE" w:rsidR="005C7B43" w:rsidRDefault="005C7B43">
      <w:pPr>
        <w:pStyle w:val="IDC2"/>
        <w:tabs>
          <w:tab w:val="right" w:leader="dot" w:pos="8494"/>
        </w:tabs>
        <w:rPr>
          <w:noProof/>
        </w:rPr>
      </w:pPr>
      <w:hyperlink w:anchor="_Toc153795602" w:history="1">
        <w:r w:rsidRPr="00BD1EE9">
          <w:rPr>
            <w:rStyle w:val="Enlla"/>
            <w:noProof/>
          </w:rPr>
          <w:t>Artículo 20. Reserva de plazas en centros ordinarios</w:t>
        </w:r>
        <w:r>
          <w:rPr>
            <w:noProof/>
            <w:webHidden/>
          </w:rPr>
          <w:tab/>
        </w:r>
        <w:r>
          <w:rPr>
            <w:noProof/>
            <w:webHidden/>
          </w:rPr>
          <w:fldChar w:fldCharType="begin"/>
        </w:r>
        <w:r>
          <w:rPr>
            <w:noProof/>
            <w:webHidden/>
          </w:rPr>
          <w:instrText xml:space="preserve"> PAGEREF _Toc153795602 \h </w:instrText>
        </w:r>
        <w:r>
          <w:rPr>
            <w:noProof/>
            <w:webHidden/>
          </w:rPr>
        </w:r>
        <w:r>
          <w:rPr>
            <w:noProof/>
            <w:webHidden/>
          </w:rPr>
          <w:fldChar w:fldCharType="separate"/>
        </w:r>
        <w:r w:rsidR="00064833">
          <w:rPr>
            <w:noProof/>
            <w:webHidden/>
          </w:rPr>
          <w:t>17</w:t>
        </w:r>
        <w:r>
          <w:rPr>
            <w:noProof/>
            <w:webHidden/>
          </w:rPr>
          <w:fldChar w:fldCharType="end"/>
        </w:r>
      </w:hyperlink>
    </w:p>
    <w:p w14:paraId="558B2E2E" w14:textId="27FB017B" w:rsidR="005C7B43" w:rsidRDefault="005C7B43">
      <w:pPr>
        <w:pStyle w:val="IDC2"/>
        <w:tabs>
          <w:tab w:val="right" w:leader="dot" w:pos="8494"/>
        </w:tabs>
        <w:rPr>
          <w:noProof/>
        </w:rPr>
      </w:pPr>
      <w:hyperlink w:anchor="_Toc153795603" w:history="1">
        <w:r w:rsidRPr="00BD1EE9">
          <w:rPr>
            <w:rStyle w:val="Enlla"/>
            <w:noProof/>
          </w:rPr>
          <w:t>Artículo 21. Prioridades</w:t>
        </w:r>
        <w:r>
          <w:rPr>
            <w:noProof/>
            <w:webHidden/>
          </w:rPr>
          <w:tab/>
        </w:r>
        <w:r>
          <w:rPr>
            <w:noProof/>
            <w:webHidden/>
          </w:rPr>
          <w:fldChar w:fldCharType="begin"/>
        </w:r>
        <w:r>
          <w:rPr>
            <w:noProof/>
            <w:webHidden/>
          </w:rPr>
          <w:instrText xml:space="preserve"> PAGEREF _Toc153795603 \h </w:instrText>
        </w:r>
        <w:r>
          <w:rPr>
            <w:noProof/>
            <w:webHidden/>
          </w:rPr>
        </w:r>
        <w:r>
          <w:rPr>
            <w:noProof/>
            <w:webHidden/>
          </w:rPr>
          <w:fldChar w:fldCharType="separate"/>
        </w:r>
        <w:r w:rsidR="00064833">
          <w:rPr>
            <w:noProof/>
            <w:webHidden/>
          </w:rPr>
          <w:t>17</w:t>
        </w:r>
        <w:r>
          <w:rPr>
            <w:noProof/>
            <w:webHidden/>
          </w:rPr>
          <w:fldChar w:fldCharType="end"/>
        </w:r>
      </w:hyperlink>
    </w:p>
    <w:p w14:paraId="57778256" w14:textId="0B63C9D9" w:rsidR="005C7B43" w:rsidRDefault="005C7B43">
      <w:pPr>
        <w:pStyle w:val="IDC2"/>
        <w:tabs>
          <w:tab w:val="right" w:leader="dot" w:pos="8494"/>
        </w:tabs>
        <w:rPr>
          <w:noProof/>
        </w:rPr>
      </w:pPr>
      <w:hyperlink w:anchor="_Toc153795604" w:history="1">
        <w:r w:rsidRPr="00BD1EE9">
          <w:rPr>
            <w:rStyle w:val="Enlla"/>
            <w:noProof/>
          </w:rPr>
          <w:t>Artículo 22. Criterios para la valoración de las solicitudes</w:t>
        </w:r>
        <w:r>
          <w:rPr>
            <w:noProof/>
            <w:webHidden/>
          </w:rPr>
          <w:tab/>
        </w:r>
        <w:r>
          <w:rPr>
            <w:noProof/>
            <w:webHidden/>
          </w:rPr>
          <w:fldChar w:fldCharType="begin"/>
        </w:r>
        <w:r>
          <w:rPr>
            <w:noProof/>
            <w:webHidden/>
          </w:rPr>
          <w:instrText xml:space="preserve"> PAGEREF _Toc153795604 \h </w:instrText>
        </w:r>
        <w:r>
          <w:rPr>
            <w:noProof/>
            <w:webHidden/>
          </w:rPr>
        </w:r>
        <w:r>
          <w:rPr>
            <w:noProof/>
            <w:webHidden/>
          </w:rPr>
          <w:fldChar w:fldCharType="separate"/>
        </w:r>
        <w:r w:rsidR="00064833">
          <w:rPr>
            <w:noProof/>
            <w:webHidden/>
          </w:rPr>
          <w:t>18</w:t>
        </w:r>
        <w:r>
          <w:rPr>
            <w:noProof/>
            <w:webHidden/>
          </w:rPr>
          <w:fldChar w:fldCharType="end"/>
        </w:r>
      </w:hyperlink>
    </w:p>
    <w:p w14:paraId="1ECFFF1A" w14:textId="46965A39" w:rsidR="005C7B43" w:rsidRDefault="005C7B43">
      <w:pPr>
        <w:pStyle w:val="IDC2"/>
        <w:tabs>
          <w:tab w:val="right" w:leader="dot" w:pos="8494"/>
        </w:tabs>
        <w:rPr>
          <w:noProof/>
        </w:rPr>
      </w:pPr>
      <w:hyperlink w:anchor="_Toc153795605" w:history="1">
        <w:r w:rsidRPr="00BD1EE9">
          <w:rPr>
            <w:rStyle w:val="Enlla"/>
            <w:noProof/>
          </w:rPr>
          <w:t>Artículo 23. Documentación a aportar</w:t>
        </w:r>
        <w:r>
          <w:rPr>
            <w:noProof/>
            <w:webHidden/>
          </w:rPr>
          <w:tab/>
        </w:r>
        <w:r>
          <w:rPr>
            <w:noProof/>
            <w:webHidden/>
          </w:rPr>
          <w:fldChar w:fldCharType="begin"/>
        </w:r>
        <w:r>
          <w:rPr>
            <w:noProof/>
            <w:webHidden/>
          </w:rPr>
          <w:instrText xml:space="preserve"> PAGEREF _Toc153795605 \h </w:instrText>
        </w:r>
        <w:r>
          <w:rPr>
            <w:noProof/>
            <w:webHidden/>
          </w:rPr>
        </w:r>
        <w:r>
          <w:rPr>
            <w:noProof/>
            <w:webHidden/>
          </w:rPr>
          <w:fldChar w:fldCharType="separate"/>
        </w:r>
        <w:r w:rsidR="00064833">
          <w:rPr>
            <w:noProof/>
            <w:webHidden/>
          </w:rPr>
          <w:t>19</w:t>
        </w:r>
        <w:r>
          <w:rPr>
            <w:noProof/>
            <w:webHidden/>
          </w:rPr>
          <w:fldChar w:fldCharType="end"/>
        </w:r>
      </w:hyperlink>
    </w:p>
    <w:p w14:paraId="2C7A4477" w14:textId="2FDC3A71" w:rsidR="005C7B43" w:rsidRDefault="005C7B43">
      <w:pPr>
        <w:pStyle w:val="IDC2"/>
        <w:tabs>
          <w:tab w:val="right" w:leader="dot" w:pos="8494"/>
        </w:tabs>
        <w:rPr>
          <w:noProof/>
        </w:rPr>
      </w:pPr>
      <w:hyperlink w:anchor="_Toc153795606" w:history="1">
        <w:r w:rsidRPr="00BD1EE9">
          <w:rPr>
            <w:rStyle w:val="Enlla"/>
            <w:noProof/>
          </w:rPr>
          <w:t>Artículo 24. Hermanos y hermanas</w:t>
        </w:r>
        <w:r>
          <w:rPr>
            <w:noProof/>
            <w:webHidden/>
          </w:rPr>
          <w:tab/>
        </w:r>
        <w:r>
          <w:rPr>
            <w:noProof/>
            <w:webHidden/>
          </w:rPr>
          <w:fldChar w:fldCharType="begin"/>
        </w:r>
        <w:r>
          <w:rPr>
            <w:noProof/>
            <w:webHidden/>
          </w:rPr>
          <w:instrText xml:space="preserve"> PAGEREF _Toc153795606 \h </w:instrText>
        </w:r>
        <w:r>
          <w:rPr>
            <w:noProof/>
            <w:webHidden/>
          </w:rPr>
        </w:r>
        <w:r>
          <w:rPr>
            <w:noProof/>
            <w:webHidden/>
          </w:rPr>
          <w:fldChar w:fldCharType="separate"/>
        </w:r>
        <w:r w:rsidR="00064833">
          <w:rPr>
            <w:noProof/>
            <w:webHidden/>
          </w:rPr>
          <w:t>19</w:t>
        </w:r>
        <w:r>
          <w:rPr>
            <w:noProof/>
            <w:webHidden/>
          </w:rPr>
          <w:fldChar w:fldCharType="end"/>
        </w:r>
      </w:hyperlink>
    </w:p>
    <w:p w14:paraId="69A14FA9" w14:textId="4CD48365" w:rsidR="005C7B43" w:rsidRDefault="005C7B43">
      <w:pPr>
        <w:pStyle w:val="IDC2"/>
        <w:tabs>
          <w:tab w:val="right" w:leader="dot" w:pos="8494"/>
        </w:tabs>
        <w:rPr>
          <w:noProof/>
        </w:rPr>
      </w:pPr>
      <w:hyperlink w:anchor="_Toc153795607" w:history="1">
        <w:r w:rsidRPr="00BD1EE9">
          <w:rPr>
            <w:rStyle w:val="Enlla"/>
            <w:noProof/>
          </w:rPr>
          <w:t>Artículo 25. Alumnado nacido de parto múltiple</w:t>
        </w:r>
        <w:r>
          <w:rPr>
            <w:noProof/>
            <w:webHidden/>
          </w:rPr>
          <w:tab/>
        </w:r>
        <w:r>
          <w:rPr>
            <w:noProof/>
            <w:webHidden/>
          </w:rPr>
          <w:fldChar w:fldCharType="begin"/>
        </w:r>
        <w:r>
          <w:rPr>
            <w:noProof/>
            <w:webHidden/>
          </w:rPr>
          <w:instrText xml:space="preserve"> PAGEREF _Toc153795607 \h </w:instrText>
        </w:r>
        <w:r>
          <w:rPr>
            <w:noProof/>
            <w:webHidden/>
          </w:rPr>
        </w:r>
        <w:r>
          <w:rPr>
            <w:noProof/>
            <w:webHidden/>
          </w:rPr>
          <w:fldChar w:fldCharType="separate"/>
        </w:r>
        <w:r w:rsidR="00064833">
          <w:rPr>
            <w:noProof/>
            <w:webHidden/>
          </w:rPr>
          <w:t>19</w:t>
        </w:r>
        <w:r>
          <w:rPr>
            <w:noProof/>
            <w:webHidden/>
          </w:rPr>
          <w:fldChar w:fldCharType="end"/>
        </w:r>
      </w:hyperlink>
    </w:p>
    <w:p w14:paraId="6C79FCB4" w14:textId="0FD57F20" w:rsidR="005C7B43" w:rsidRDefault="005C7B43">
      <w:pPr>
        <w:pStyle w:val="IDC2"/>
        <w:tabs>
          <w:tab w:val="right" w:leader="dot" w:pos="8494"/>
        </w:tabs>
        <w:rPr>
          <w:noProof/>
        </w:rPr>
      </w:pPr>
      <w:hyperlink w:anchor="_Toc153795608" w:history="1">
        <w:r w:rsidRPr="00BD1EE9">
          <w:rPr>
            <w:rStyle w:val="Enlla"/>
            <w:noProof/>
          </w:rPr>
          <w:t>Artículo 26. Existencia de hermanos o hermanas que solicitan plaza por primera vez en la Comunitat Valenciana o cambian de localidad de residencia</w:t>
        </w:r>
        <w:r>
          <w:rPr>
            <w:noProof/>
            <w:webHidden/>
          </w:rPr>
          <w:tab/>
        </w:r>
        <w:r>
          <w:rPr>
            <w:noProof/>
            <w:webHidden/>
          </w:rPr>
          <w:fldChar w:fldCharType="begin"/>
        </w:r>
        <w:r>
          <w:rPr>
            <w:noProof/>
            <w:webHidden/>
          </w:rPr>
          <w:instrText xml:space="preserve"> PAGEREF _Toc153795608 \h </w:instrText>
        </w:r>
        <w:r>
          <w:rPr>
            <w:noProof/>
            <w:webHidden/>
          </w:rPr>
        </w:r>
        <w:r>
          <w:rPr>
            <w:noProof/>
            <w:webHidden/>
          </w:rPr>
          <w:fldChar w:fldCharType="separate"/>
        </w:r>
        <w:r w:rsidR="00064833">
          <w:rPr>
            <w:noProof/>
            <w:webHidden/>
          </w:rPr>
          <w:t>19</w:t>
        </w:r>
        <w:r>
          <w:rPr>
            <w:noProof/>
            <w:webHidden/>
          </w:rPr>
          <w:fldChar w:fldCharType="end"/>
        </w:r>
      </w:hyperlink>
    </w:p>
    <w:p w14:paraId="1EE07E54" w14:textId="58AF2559" w:rsidR="005C7B43" w:rsidRDefault="005C7B43">
      <w:pPr>
        <w:pStyle w:val="IDC2"/>
        <w:tabs>
          <w:tab w:val="right" w:leader="dot" w:pos="8494"/>
        </w:tabs>
        <w:rPr>
          <w:noProof/>
        </w:rPr>
      </w:pPr>
      <w:hyperlink w:anchor="_Toc153795609" w:history="1">
        <w:r w:rsidRPr="00BD1EE9">
          <w:rPr>
            <w:rStyle w:val="Enlla"/>
            <w:noProof/>
          </w:rPr>
          <w:t>Artículo 27. Padre, madre o tutores legales trabajadores en el centro docente</w:t>
        </w:r>
        <w:r>
          <w:rPr>
            <w:noProof/>
            <w:webHidden/>
          </w:rPr>
          <w:tab/>
        </w:r>
        <w:r>
          <w:rPr>
            <w:noProof/>
            <w:webHidden/>
          </w:rPr>
          <w:fldChar w:fldCharType="begin"/>
        </w:r>
        <w:r>
          <w:rPr>
            <w:noProof/>
            <w:webHidden/>
          </w:rPr>
          <w:instrText xml:space="preserve"> PAGEREF _Toc153795609 \h </w:instrText>
        </w:r>
        <w:r>
          <w:rPr>
            <w:noProof/>
            <w:webHidden/>
          </w:rPr>
        </w:r>
        <w:r>
          <w:rPr>
            <w:noProof/>
            <w:webHidden/>
          </w:rPr>
          <w:fldChar w:fldCharType="separate"/>
        </w:r>
        <w:r w:rsidR="00064833">
          <w:rPr>
            <w:noProof/>
            <w:webHidden/>
          </w:rPr>
          <w:t>20</w:t>
        </w:r>
        <w:r>
          <w:rPr>
            <w:noProof/>
            <w:webHidden/>
          </w:rPr>
          <w:fldChar w:fldCharType="end"/>
        </w:r>
      </w:hyperlink>
    </w:p>
    <w:p w14:paraId="255B1696" w14:textId="62C5388F" w:rsidR="005C7B43" w:rsidRDefault="005C7B43">
      <w:pPr>
        <w:pStyle w:val="IDC2"/>
        <w:tabs>
          <w:tab w:val="right" w:leader="dot" w:pos="8494"/>
        </w:tabs>
        <w:rPr>
          <w:noProof/>
        </w:rPr>
      </w:pPr>
      <w:hyperlink w:anchor="_Toc153795610" w:history="1">
        <w:r w:rsidRPr="00BD1EE9">
          <w:rPr>
            <w:rStyle w:val="Enlla"/>
            <w:noProof/>
          </w:rPr>
          <w:t>Artículo 28. Proximidad del domicilio donde resida el alumno o alumna o del puesto de trabajo de alguno de sus padres, madres o tutores legales</w:t>
        </w:r>
        <w:r>
          <w:rPr>
            <w:noProof/>
            <w:webHidden/>
          </w:rPr>
          <w:tab/>
        </w:r>
        <w:r>
          <w:rPr>
            <w:noProof/>
            <w:webHidden/>
          </w:rPr>
          <w:fldChar w:fldCharType="begin"/>
        </w:r>
        <w:r>
          <w:rPr>
            <w:noProof/>
            <w:webHidden/>
          </w:rPr>
          <w:instrText xml:space="preserve"> PAGEREF _Toc153795610 \h </w:instrText>
        </w:r>
        <w:r>
          <w:rPr>
            <w:noProof/>
            <w:webHidden/>
          </w:rPr>
        </w:r>
        <w:r>
          <w:rPr>
            <w:noProof/>
            <w:webHidden/>
          </w:rPr>
          <w:fldChar w:fldCharType="separate"/>
        </w:r>
        <w:r w:rsidR="00064833">
          <w:rPr>
            <w:noProof/>
            <w:webHidden/>
          </w:rPr>
          <w:t>20</w:t>
        </w:r>
        <w:r>
          <w:rPr>
            <w:noProof/>
            <w:webHidden/>
          </w:rPr>
          <w:fldChar w:fldCharType="end"/>
        </w:r>
      </w:hyperlink>
    </w:p>
    <w:p w14:paraId="327E4991" w14:textId="7DF4E78F" w:rsidR="005C7B43" w:rsidRDefault="005C7B43">
      <w:pPr>
        <w:pStyle w:val="IDC2"/>
        <w:tabs>
          <w:tab w:val="right" w:leader="dot" w:pos="8494"/>
        </w:tabs>
        <w:rPr>
          <w:noProof/>
        </w:rPr>
      </w:pPr>
      <w:hyperlink w:anchor="_Toc153795611" w:history="1">
        <w:r w:rsidRPr="00BD1EE9">
          <w:rPr>
            <w:rStyle w:val="Enlla"/>
            <w:noProof/>
          </w:rPr>
          <w:t>Artículo 29. Condición de persona destinataria de la renta valenciana de inclusión</w:t>
        </w:r>
        <w:r>
          <w:rPr>
            <w:noProof/>
            <w:webHidden/>
          </w:rPr>
          <w:tab/>
        </w:r>
        <w:r>
          <w:rPr>
            <w:noProof/>
            <w:webHidden/>
          </w:rPr>
          <w:fldChar w:fldCharType="begin"/>
        </w:r>
        <w:r>
          <w:rPr>
            <w:noProof/>
            <w:webHidden/>
          </w:rPr>
          <w:instrText xml:space="preserve"> PAGEREF _Toc153795611 \h </w:instrText>
        </w:r>
        <w:r>
          <w:rPr>
            <w:noProof/>
            <w:webHidden/>
          </w:rPr>
        </w:r>
        <w:r>
          <w:rPr>
            <w:noProof/>
            <w:webHidden/>
          </w:rPr>
          <w:fldChar w:fldCharType="separate"/>
        </w:r>
        <w:r w:rsidR="00064833">
          <w:rPr>
            <w:noProof/>
            <w:webHidden/>
          </w:rPr>
          <w:t>20</w:t>
        </w:r>
        <w:r>
          <w:rPr>
            <w:noProof/>
            <w:webHidden/>
          </w:rPr>
          <w:fldChar w:fldCharType="end"/>
        </w:r>
      </w:hyperlink>
    </w:p>
    <w:p w14:paraId="31D907AF" w14:textId="1D97F78B" w:rsidR="005C7B43" w:rsidRDefault="005C7B43">
      <w:pPr>
        <w:pStyle w:val="IDC2"/>
        <w:tabs>
          <w:tab w:val="right" w:leader="dot" w:pos="8494"/>
        </w:tabs>
        <w:rPr>
          <w:noProof/>
        </w:rPr>
      </w:pPr>
      <w:hyperlink w:anchor="_Toc153795612" w:history="1">
        <w:r w:rsidRPr="00BD1EE9">
          <w:rPr>
            <w:rStyle w:val="Enlla"/>
            <w:noProof/>
          </w:rPr>
          <w:t>Artículo 30. Renta per cápita de la unidad familiar</w:t>
        </w:r>
        <w:r>
          <w:rPr>
            <w:noProof/>
            <w:webHidden/>
          </w:rPr>
          <w:tab/>
        </w:r>
        <w:r>
          <w:rPr>
            <w:noProof/>
            <w:webHidden/>
          </w:rPr>
          <w:fldChar w:fldCharType="begin"/>
        </w:r>
        <w:r>
          <w:rPr>
            <w:noProof/>
            <w:webHidden/>
          </w:rPr>
          <w:instrText xml:space="preserve"> PAGEREF _Toc153795612 \h </w:instrText>
        </w:r>
        <w:r>
          <w:rPr>
            <w:noProof/>
            <w:webHidden/>
          </w:rPr>
        </w:r>
        <w:r>
          <w:rPr>
            <w:noProof/>
            <w:webHidden/>
          </w:rPr>
          <w:fldChar w:fldCharType="separate"/>
        </w:r>
        <w:r w:rsidR="00064833">
          <w:rPr>
            <w:noProof/>
            <w:webHidden/>
          </w:rPr>
          <w:t>21</w:t>
        </w:r>
        <w:r>
          <w:rPr>
            <w:noProof/>
            <w:webHidden/>
          </w:rPr>
          <w:fldChar w:fldCharType="end"/>
        </w:r>
      </w:hyperlink>
    </w:p>
    <w:p w14:paraId="6E088D67" w14:textId="29FE9AA3" w:rsidR="005C7B43" w:rsidRDefault="005C7B43">
      <w:pPr>
        <w:pStyle w:val="IDC2"/>
        <w:tabs>
          <w:tab w:val="right" w:leader="dot" w:pos="8494"/>
        </w:tabs>
        <w:rPr>
          <w:noProof/>
        </w:rPr>
      </w:pPr>
      <w:hyperlink w:anchor="_Toc153795613" w:history="1">
        <w:r w:rsidRPr="00BD1EE9">
          <w:rPr>
            <w:rStyle w:val="Enlla"/>
            <w:noProof/>
          </w:rPr>
          <w:t>Artículo 31. Condición legal de familia numerosa</w:t>
        </w:r>
        <w:r>
          <w:rPr>
            <w:noProof/>
            <w:webHidden/>
          </w:rPr>
          <w:tab/>
        </w:r>
        <w:r>
          <w:rPr>
            <w:noProof/>
            <w:webHidden/>
          </w:rPr>
          <w:fldChar w:fldCharType="begin"/>
        </w:r>
        <w:r>
          <w:rPr>
            <w:noProof/>
            <w:webHidden/>
          </w:rPr>
          <w:instrText xml:space="preserve"> PAGEREF _Toc153795613 \h </w:instrText>
        </w:r>
        <w:r>
          <w:rPr>
            <w:noProof/>
            <w:webHidden/>
          </w:rPr>
        </w:r>
        <w:r>
          <w:rPr>
            <w:noProof/>
            <w:webHidden/>
          </w:rPr>
          <w:fldChar w:fldCharType="separate"/>
        </w:r>
        <w:r w:rsidR="00064833">
          <w:rPr>
            <w:noProof/>
            <w:webHidden/>
          </w:rPr>
          <w:t>21</w:t>
        </w:r>
        <w:r>
          <w:rPr>
            <w:noProof/>
            <w:webHidden/>
          </w:rPr>
          <w:fldChar w:fldCharType="end"/>
        </w:r>
      </w:hyperlink>
    </w:p>
    <w:p w14:paraId="59259789" w14:textId="51F136FB" w:rsidR="005C7B43" w:rsidRDefault="005C7B43">
      <w:pPr>
        <w:pStyle w:val="IDC2"/>
        <w:tabs>
          <w:tab w:val="right" w:leader="dot" w:pos="8494"/>
        </w:tabs>
        <w:rPr>
          <w:noProof/>
        </w:rPr>
      </w:pPr>
      <w:hyperlink w:anchor="_Toc153795614" w:history="1">
        <w:r w:rsidRPr="00BD1EE9">
          <w:rPr>
            <w:rStyle w:val="Enlla"/>
            <w:noProof/>
          </w:rPr>
          <w:t>Artículo 33. Concurrencia de discapacidad en el alumnado, en sus padres, madres o tutores legales, o hermanos y hermanas</w:t>
        </w:r>
        <w:r>
          <w:rPr>
            <w:noProof/>
            <w:webHidden/>
          </w:rPr>
          <w:tab/>
        </w:r>
        <w:r>
          <w:rPr>
            <w:noProof/>
            <w:webHidden/>
          </w:rPr>
          <w:fldChar w:fldCharType="begin"/>
        </w:r>
        <w:r>
          <w:rPr>
            <w:noProof/>
            <w:webHidden/>
          </w:rPr>
          <w:instrText xml:space="preserve"> PAGEREF _Toc153795614 \h </w:instrText>
        </w:r>
        <w:r>
          <w:rPr>
            <w:noProof/>
            <w:webHidden/>
          </w:rPr>
        </w:r>
        <w:r>
          <w:rPr>
            <w:noProof/>
            <w:webHidden/>
          </w:rPr>
          <w:fldChar w:fldCharType="separate"/>
        </w:r>
        <w:r w:rsidR="00064833">
          <w:rPr>
            <w:noProof/>
            <w:webHidden/>
          </w:rPr>
          <w:t>22</w:t>
        </w:r>
        <w:r>
          <w:rPr>
            <w:noProof/>
            <w:webHidden/>
          </w:rPr>
          <w:fldChar w:fldCharType="end"/>
        </w:r>
      </w:hyperlink>
    </w:p>
    <w:p w14:paraId="12334AFF" w14:textId="2E7C824B" w:rsidR="005C7B43" w:rsidRDefault="005C7B43">
      <w:pPr>
        <w:pStyle w:val="IDC2"/>
        <w:tabs>
          <w:tab w:val="right" w:leader="dot" w:pos="8494"/>
        </w:tabs>
        <w:rPr>
          <w:noProof/>
        </w:rPr>
      </w:pPr>
      <w:hyperlink w:anchor="_Toc153795615" w:history="1">
        <w:r w:rsidRPr="00BD1EE9">
          <w:rPr>
            <w:rStyle w:val="Enlla"/>
            <w:noProof/>
          </w:rPr>
          <w:t>Artículo 34. Simultaneidad con enseñanzas profesionales de música o de danza</w:t>
        </w:r>
        <w:r>
          <w:rPr>
            <w:noProof/>
            <w:webHidden/>
          </w:rPr>
          <w:tab/>
        </w:r>
        <w:r>
          <w:rPr>
            <w:noProof/>
            <w:webHidden/>
          </w:rPr>
          <w:fldChar w:fldCharType="begin"/>
        </w:r>
        <w:r>
          <w:rPr>
            <w:noProof/>
            <w:webHidden/>
          </w:rPr>
          <w:instrText xml:space="preserve"> PAGEREF _Toc153795615 \h </w:instrText>
        </w:r>
        <w:r>
          <w:rPr>
            <w:noProof/>
            <w:webHidden/>
          </w:rPr>
        </w:r>
        <w:r>
          <w:rPr>
            <w:noProof/>
            <w:webHidden/>
          </w:rPr>
          <w:fldChar w:fldCharType="separate"/>
        </w:r>
        <w:r w:rsidR="00064833">
          <w:rPr>
            <w:noProof/>
            <w:webHidden/>
          </w:rPr>
          <w:t>22</w:t>
        </w:r>
        <w:r>
          <w:rPr>
            <w:noProof/>
            <w:webHidden/>
          </w:rPr>
          <w:fldChar w:fldCharType="end"/>
        </w:r>
      </w:hyperlink>
    </w:p>
    <w:p w14:paraId="54D0E583" w14:textId="6EFC75EA" w:rsidR="005C7B43" w:rsidRDefault="005C7B43">
      <w:pPr>
        <w:pStyle w:val="IDC2"/>
        <w:tabs>
          <w:tab w:val="right" w:leader="dot" w:pos="8494"/>
        </w:tabs>
        <w:rPr>
          <w:noProof/>
        </w:rPr>
      </w:pPr>
      <w:hyperlink w:anchor="_Toc153795616" w:history="1">
        <w:r w:rsidRPr="00BD1EE9">
          <w:rPr>
            <w:rStyle w:val="Enlla"/>
            <w:noProof/>
          </w:rPr>
          <w:t>Artículo 35. Condición de deportista de élite, de alto nivel o de alto rendimiento, así como el personal técnico, entrenador, arbitral y juez de élite de la Comunitat Valenciana</w:t>
        </w:r>
        <w:r>
          <w:rPr>
            <w:noProof/>
            <w:webHidden/>
          </w:rPr>
          <w:tab/>
        </w:r>
        <w:r>
          <w:rPr>
            <w:noProof/>
            <w:webHidden/>
          </w:rPr>
          <w:fldChar w:fldCharType="begin"/>
        </w:r>
        <w:r>
          <w:rPr>
            <w:noProof/>
            <w:webHidden/>
          </w:rPr>
          <w:instrText xml:space="preserve"> PAGEREF _Toc153795616 \h </w:instrText>
        </w:r>
        <w:r>
          <w:rPr>
            <w:noProof/>
            <w:webHidden/>
          </w:rPr>
        </w:r>
        <w:r>
          <w:rPr>
            <w:noProof/>
            <w:webHidden/>
          </w:rPr>
          <w:fldChar w:fldCharType="separate"/>
        </w:r>
        <w:r w:rsidR="00064833">
          <w:rPr>
            <w:noProof/>
            <w:webHidden/>
          </w:rPr>
          <w:t>22</w:t>
        </w:r>
        <w:r>
          <w:rPr>
            <w:noProof/>
            <w:webHidden/>
          </w:rPr>
          <w:fldChar w:fldCharType="end"/>
        </w:r>
      </w:hyperlink>
    </w:p>
    <w:p w14:paraId="6D01BA5D" w14:textId="6BD89F55" w:rsidR="005C7B43" w:rsidRDefault="005C7B43">
      <w:pPr>
        <w:pStyle w:val="IDC2"/>
        <w:tabs>
          <w:tab w:val="right" w:leader="dot" w:pos="8494"/>
        </w:tabs>
        <w:rPr>
          <w:noProof/>
        </w:rPr>
      </w:pPr>
      <w:hyperlink w:anchor="_Toc153795617" w:history="1">
        <w:r w:rsidRPr="00BD1EE9">
          <w:rPr>
            <w:rStyle w:val="Enlla"/>
            <w:noProof/>
          </w:rPr>
          <w:t>Artículo 36. Circunstancia específica</w:t>
        </w:r>
        <w:r>
          <w:rPr>
            <w:noProof/>
            <w:webHidden/>
          </w:rPr>
          <w:tab/>
        </w:r>
        <w:r>
          <w:rPr>
            <w:noProof/>
            <w:webHidden/>
          </w:rPr>
          <w:fldChar w:fldCharType="begin"/>
        </w:r>
        <w:r>
          <w:rPr>
            <w:noProof/>
            <w:webHidden/>
          </w:rPr>
          <w:instrText xml:space="preserve"> PAGEREF _Toc153795617 \h </w:instrText>
        </w:r>
        <w:r>
          <w:rPr>
            <w:noProof/>
            <w:webHidden/>
          </w:rPr>
        </w:r>
        <w:r>
          <w:rPr>
            <w:noProof/>
            <w:webHidden/>
          </w:rPr>
          <w:fldChar w:fldCharType="separate"/>
        </w:r>
        <w:r w:rsidR="00064833">
          <w:rPr>
            <w:noProof/>
            <w:webHidden/>
          </w:rPr>
          <w:t>22</w:t>
        </w:r>
        <w:r>
          <w:rPr>
            <w:noProof/>
            <w:webHidden/>
          </w:rPr>
          <w:fldChar w:fldCharType="end"/>
        </w:r>
      </w:hyperlink>
    </w:p>
    <w:p w14:paraId="76577193" w14:textId="7F2C2BC0" w:rsidR="005C7B43" w:rsidRDefault="005C7B43">
      <w:pPr>
        <w:pStyle w:val="IDC2"/>
        <w:tabs>
          <w:tab w:val="right" w:leader="dot" w:pos="8494"/>
        </w:tabs>
        <w:rPr>
          <w:noProof/>
        </w:rPr>
      </w:pPr>
      <w:hyperlink w:anchor="_Toc153795618" w:history="1">
        <w:r w:rsidRPr="00BD1EE9">
          <w:rPr>
            <w:rStyle w:val="Enlla"/>
            <w:noProof/>
          </w:rPr>
          <w:t>Artículo 38. Desempates</w:t>
        </w:r>
        <w:r>
          <w:rPr>
            <w:noProof/>
            <w:webHidden/>
          </w:rPr>
          <w:tab/>
        </w:r>
        <w:r>
          <w:rPr>
            <w:noProof/>
            <w:webHidden/>
          </w:rPr>
          <w:fldChar w:fldCharType="begin"/>
        </w:r>
        <w:r>
          <w:rPr>
            <w:noProof/>
            <w:webHidden/>
          </w:rPr>
          <w:instrText xml:space="preserve"> PAGEREF _Toc153795618 \h </w:instrText>
        </w:r>
        <w:r>
          <w:rPr>
            <w:noProof/>
            <w:webHidden/>
          </w:rPr>
        </w:r>
        <w:r>
          <w:rPr>
            <w:noProof/>
            <w:webHidden/>
          </w:rPr>
          <w:fldChar w:fldCharType="separate"/>
        </w:r>
        <w:r w:rsidR="00064833">
          <w:rPr>
            <w:noProof/>
            <w:webHidden/>
          </w:rPr>
          <w:t>23</w:t>
        </w:r>
        <w:r>
          <w:rPr>
            <w:noProof/>
            <w:webHidden/>
          </w:rPr>
          <w:fldChar w:fldCharType="end"/>
        </w:r>
      </w:hyperlink>
    </w:p>
    <w:p w14:paraId="13AD14E8" w14:textId="384AA7E7" w:rsidR="005C7B43" w:rsidRDefault="005C7B43">
      <w:pPr>
        <w:pStyle w:val="IDC1"/>
        <w:tabs>
          <w:tab w:val="right" w:leader="dot" w:pos="8494"/>
        </w:tabs>
        <w:rPr>
          <w:noProof/>
        </w:rPr>
      </w:pPr>
      <w:hyperlink w:anchor="_Toc153795619" w:history="1">
        <w:r w:rsidRPr="00BD1EE9">
          <w:rPr>
            <w:rStyle w:val="Enlla"/>
            <w:noProof/>
          </w:rPr>
          <w:t>Capítulo VI. Listados de alumnado, reclamaciones y matrícula</w:t>
        </w:r>
        <w:r>
          <w:rPr>
            <w:noProof/>
            <w:webHidden/>
          </w:rPr>
          <w:tab/>
        </w:r>
        <w:r>
          <w:rPr>
            <w:noProof/>
            <w:webHidden/>
          </w:rPr>
          <w:fldChar w:fldCharType="begin"/>
        </w:r>
        <w:r>
          <w:rPr>
            <w:noProof/>
            <w:webHidden/>
          </w:rPr>
          <w:instrText xml:space="preserve"> PAGEREF _Toc153795619 \h </w:instrText>
        </w:r>
        <w:r>
          <w:rPr>
            <w:noProof/>
            <w:webHidden/>
          </w:rPr>
        </w:r>
        <w:r>
          <w:rPr>
            <w:noProof/>
            <w:webHidden/>
          </w:rPr>
          <w:fldChar w:fldCharType="separate"/>
        </w:r>
        <w:r w:rsidR="00064833">
          <w:rPr>
            <w:noProof/>
            <w:webHidden/>
          </w:rPr>
          <w:t>23</w:t>
        </w:r>
        <w:r>
          <w:rPr>
            <w:noProof/>
            <w:webHidden/>
          </w:rPr>
          <w:fldChar w:fldCharType="end"/>
        </w:r>
      </w:hyperlink>
    </w:p>
    <w:p w14:paraId="7207CF89" w14:textId="70C654F7" w:rsidR="005C7B43" w:rsidRDefault="005C7B43">
      <w:pPr>
        <w:pStyle w:val="IDC2"/>
        <w:tabs>
          <w:tab w:val="right" w:leader="dot" w:pos="8494"/>
        </w:tabs>
        <w:rPr>
          <w:noProof/>
        </w:rPr>
      </w:pPr>
      <w:hyperlink w:anchor="_Toc153795620" w:history="1">
        <w:r w:rsidRPr="00BD1EE9">
          <w:rPr>
            <w:rStyle w:val="Enlla"/>
            <w:noProof/>
          </w:rPr>
          <w:t>Artículo 39. Asignación de plaza</w:t>
        </w:r>
        <w:r>
          <w:rPr>
            <w:noProof/>
            <w:webHidden/>
          </w:rPr>
          <w:tab/>
        </w:r>
        <w:r>
          <w:rPr>
            <w:noProof/>
            <w:webHidden/>
          </w:rPr>
          <w:fldChar w:fldCharType="begin"/>
        </w:r>
        <w:r>
          <w:rPr>
            <w:noProof/>
            <w:webHidden/>
          </w:rPr>
          <w:instrText xml:space="preserve"> PAGEREF _Toc153795620 \h </w:instrText>
        </w:r>
        <w:r>
          <w:rPr>
            <w:noProof/>
            <w:webHidden/>
          </w:rPr>
        </w:r>
        <w:r>
          <w:rPr>
            <w:noProof/>
            <w:webHidden/>
          </w:rPr>
          <w:fldChar w:fldCharType="separate"/>
        </w:r>
        <w:r w:rsidR="00064833">
          <w:rPr>
            <w:noProof/>
            <w:webHidden/>
          </w:rPr>
          <w:t>23</w:t>
        </w:r>
        <w:r>
          <w:rPr>
            <w:noProof/>
            <w:webHidden/>
          </w:rPr>
          <w:fldChar w:fldCharType="end"/>
        </w:r>
      </w:hyperlink>
    </w:p>
    <w:p w14:paraId="30B1B102" w14:textId="08DDB7CA" w:rsidR="005C7B43" w:rsidRDefault="005C7B43">
      <w:pPr>
        <w:pStyle w:val="IDC2"/>
        <w:tabs>
          <w:tab w:val="right" w:leader="dot" w:pos="8494"/>
        </w:tabs>
        <w:rPr>
          <w:noProof/>
        </w:rPr>
      </w:pPr>
      <w:hyperlink w:anchor="_Toc153795621" w:history="1">
        <w:r w:rsidRPr="00BD1EE9">
          <w:rPr>
            <w:rStyle w:val="Enlla"/>
            <w:noProof/>
          </w:rPr>
          <w:t>Artículo 40. Reclamaciones</w:t>
        </w:r>
        <w:r>
          <w:rPr>
            <w:noProof/>
            <w:webHidden/>
          </w:rPr>
          <w:tab/>
        </w:r>
        <w:r>
          <w:rPr>
            <w:noProof/>
            <w:webHidden/>
          </w:rPr>
          <w:fldChar w:fldCharType="begin"/>
        </w:r>
        <w:r>
          <w:rPr>
            <w:noProof/>
            <w:webHidden/>
          </w:rPr>
          <w:instrText xml:space="preserve"> PAGEREF _Toc153795621 \h </w:instrText>
        </w:r>
        <w:r>
          <w:rPr>
            <w:noProof/>
            <w:webHidden/>
          </w:rPr>
        </w:r>
        <w:r>
          <w:rPr>
            <w:noProof/>
            <w:webHidden/>
          </w:rPr>
          <w:fldChar w:fldCharType="separate"/>
        </w:r>
        <w:r w:rsidR="00064833">
          <w:rPr>
            <w:noProof/>
            <w:webHidden/>
          </w:rPr>
          <w:t>24</w:t>
        </w:r>
        <w:r>
          <w:rPr>
            <w:noProof/>
            <w:webHidden/>
          </w:rPr>
          <w:fldChar w:fldCharType="end"/>
        </w:r>
      </w:hyperlink>
    </w:p>
    <w:p w14:paraId="2BE0657B" w14:textId="0A7328F8" w:rsidR="005C7B43" w:rsidRDefault="005C7B43">
      <w:pPr>
        <w:pStyle w:val="IDC2"/>
        <w:tabs>
          <w:tab w:val="right" w:leader="dot" w:pos="8494"/>
        </w:tabs>
        <w:rPr>
          <w:noProof/>
        </w:rPr>
      </w:pPr>
      <w:hyperlink w:anchor="_Toc153795622" w:history="1">
        <w:r w:rsidRPr="00BD1EE9">
          <w:rPr>
            <w:rStyle w:val="Enlla"/>
            <w:noProof/>
          </w:rPr>
          <w:t>Artículo 41. Matrícula</w:t>
        </w:r>
        <w:r>
          <w:rPr>
            <w:noProof/>
            <w:webHidden/>
          </w:rPr>
          <w:tab/>
        </w:r>
        <w:r>
          <w:rPr>
            <w:noProof/>
            <w:webHidden/>
          </w:rPr>
          <w:fldChar w:fldCharType="begin"/>
        </w:r>
        <w:r>
          <w:rPr>
            <w:noProof/>
            <w:webHidden/>
          </w:rPr>
          <w:instrText xml:space="preserve"> PAGEREF _Toc153795622 \h </w:instrText>
        </w:r>
        <w:r>
          <w:rPr>
            <w:noProof/>
            <w:webHidden/>
          </w:rPr>
        </w:r>
        <w:r>
          <w:rPr>
            <w:noProof/>
            <w:webHidden/>
          </w:rPr>
          <w:fldChar w:fldCharType="separate"/>
        </w:r>
        <w:r w:rsidR="00064833">
          <w:rPr>
            <w:noProof/>
            <w:webHidden/>
          </w:rPr>
          <w:t>25</w:t>
        </w:r>
        <w:r>
          <w:rPr>
            <w:noProof/>
            <w:webHidden/>
          </w:rPr>
          <w:fldChar w:fldCharType="end"/>
        </w:r>
      </w:hyperlink>
    </w:p>
    <w:p w14:paraId="5AA1EBA9" w14:textId="71FDDADC" w:rsidR="005C7B43" w:rsidRDefault="005C7B43">
      <w:pPr>
        <w:pStyle w:val="IDC2"/>
        <w:tabs>
          <w:tab w:val="right" w:leader="dot" w:pos="8494"/>
        </w:tabs>
        <w:rPr>
          <w:noProof/>
        </w:rPr>
      </w:pPr>
      <w:hyperlink w:anchor="_Toc153795623" w:history="1">
        <w:r w:rsidRPr="00BD1EE9">
          <w:rPr>
            <w:rStyle w:val="Enlla"/>
            <w:noProof/>
          </w:rPr>
          <w:t>Artículo 42. Oferta de vacantes posteriores</w:t>
        </w:r>
        <w:r>
          <w:rPr>
            <w:noProof/>
            <w:webHidden/>
          </w:rPr>
          <w:tab/>
        </w:r>
        <w:r>
          <w:rPr>
            <w:noProof/>
            <w:webHidden/>
          </w:rPr>
          <w:fldChar w:fldCharType="begin"/>
        </w:r>
        <w:r>
          <w:rPr>
            <w:noProof/>
            <w:webHidden/>
          </w:rPr>
          <w:instrText xml:space="preserve"> PAGEREF _Toc153795623 \h </w:instrText>
        </w:r>
        <w:r>
          <w:rPr>
            <w:noProof/>
            <w:webHidden/>
          </w:rPr>
        </w:r>
        <w:r>
          <w:rPr>
            <w:noProof/>
            <w:webHidden/>
          </w:rPr>
          <w:fldChar w:fldCharType="separate"/>
        </w:r>
        <w:r w:rsidR="00064833">
          <w:rPr>
            <w:noProof/>
            <w:webHidden/>
          </w:rPr>
          <w:t>25</w:t>
        </w:r>
        <w:r>
          <w:rPr>
            <w:noProof/>
            <w:webHidden/>
          </w:rPr>
          <w:fldChar w:fldCharType="end"/>
        </w:r>
      </w:hyperlink>
    </w:p>
    <w:p w14:paraId="10DA9348" w14:textId="5959131A" w:rsidR="005C7B43" w:rsidRDefault="005C7B43">
      <w:pPr>
        <w:pStyle w:val="IDC2"/>
        <w:tabs>
          <w:tab w:val="right" w:leader="dot" w:pos="8494"/>
        </w:tabs>
        <w:rPr>
          <w:noProof/>
        </w:rPr>
      </w:pPr>
      <w:hyperlink w:anchor="_Toc153795624" w:history="1">
        <w:r w:rsidRPr="00BD1EE9">
          <w:rPr>
            <w:rStyle w:val="Enlla"/>
            <w:noProof/>
          </w:rPr>
          <w:t>Artículo 43. Aumentos de ratio</w:t>
        </w:r>
        <w:r>
          <w:rPr>
            <w:noProof/>
            <w:webHidden/>
          </w:rPr>
          <w:tab/>
        </w:r>
        <w:r>
          <w:rPr>
            <w:noProof/>
            <w:webHidden/>
          </w:rPr>
          <w:fldChar w:fldCharType="begin"/>
        </w:r>
        <w:r>
          <w:rPr>
            <w:noProof/>
            <w:webHidden/>
          </w:rPr>
          <w:instrText xml:space="preserve"> PAGEREF _Toc153795624 \h </w:instrText>
        </w:r>
        <w:r>
          <w:rPr>
            <w:noProof/>
            <w:webHidden/>
          </w:rPr>
        </w:r>
        <w:r>
          <w:rPr>
            <w:noProof/>
            <w:webHidden/>
          </w:rPr>
          <w:fldChar w:fldCharType="separate"/>
        </w:r>
        <w:r w:rsidR="00064833">
          <w:rPr>
            <w:noProof/>
            <w:webHidden/>
          </w:rPr>
          <w:t>25</w:t>
        </w:r>
        <w:r>
          <w:rPr>
            <w:noProof/>
            <w:webHidden/>
          </w:rPr>
          <w:fldChar w:fldCharType="end"/>
        </w:r>
      </w:hyperlink>
    </w:p>
    <w:p w14:paraId="2C50DF50" w14:textId="044A2703" w:rsidR="005C7B43" w:rsidRDefault="005C7B43">
      <w:pPr>
        <w:pStyle w:val="IDC2"/>
        <w:tabs>
          <w:tab w:val="right" w:leader="dot" w:pos="8494"/>
        </w:tabs>
        <w:rPr>
          <w:noProof/>
        </w:rPr>
      </w:pPr>
      <w:hyperlink w:anchor="_Toc153795625" w:history="1">
        <w:r w:rsidRPr="00BD1EE9">
          <w:rPr>
            <w:rStyle w:val="Enlla"/>
            <w:noProof/>
          </w:rPr>
          <w:t>Artículo 44. Escolarización fuera del procedimiento de admisión por razones urgentes o especiales</w:t>
        </w:r>
        <w:r>
          <w:rPr>
            <w:noProof/>
            <w:webHidden/>
          </w:rPr>
          <w:tab/>
        </w:r>
        <w:r>
          <w:rPr>
            <w:noProof/>
            <w:webHidden/>
          </w:rPr>
          <w:fldChar w:fldCharType="begin"/>
        </w:r>
        <w:r>
          <w:rPr>
            <w:noProof/>
            <w:webHidden/>
          </w:rPr>
          <w:instrText xml:space="preserve"> PAGEREF _Toc153795625 \h </w:instrText>
        </w:r>
        <w:r>
          <w:rPr>
            <w:noProof/>
            <w:webHidden/>
          </w:rPr>
        </w:r>
        <w:r>
          <w:rPr>
            <w:noProof/>
            <w:webHidden/>
          </w:rPr>
          <w:fldChar w:fldCharType="separate"/>
        </w:r>
        <w:r w:rsidR="00064833">
          <w:rPr>
            <w:noProof/>
            <w:webHidden/>
          </w:rPr>
          <w:t>25</w:t>
        </w:r>
        <w:r>
          <w:rPr>
            <w:noProof/>
            <w:webHidden/>
          </w:rPr>
          <w:fldChar w:fldCharType="end"/>
        </w:r>
      </w:hyperlink>
    </w:p>
    <w:p w14:paraId="3593D5B5" w14:textId="1AA4C16D" w:rsidR="005C7B43" w:rsidRDefault="005C7B43">
      <w:pPr>
        <w:pStyle w:val="IDC2"/>
        <w:tabs>
          <w:tab w:val="right" w:leader="dot" w:pos="8494"/>
        </w:tabs>
        <w:rPr>
          <w:noProof/>
        </w:rPr>
      </w:pPr>
      <w:hyperlink w:anchor="_Toc153795626" w:history="1">
        <w:r w:rsidRPr="00BD1EE9">
          <w:rPr>
            <w:rStyle w:val="Enlla"/>
            <w:noProof/>
          </w:rPr>
          <w:t>Artículo 45. Infracciones</w:t>
        </w:r>
        <w:r>
          <w:rPr>
            <w:noProof/>
            <w:webHidden/>
          </w:rPr>
          <w:tab/>
        </w:r>
        <w:r>
          <w:rPr>
            <w:noProof/>
            <w:webHidden/>
          </w:rPr>
          <w:fldChar w:fldCharType="begin"/>
        </w:r>
        <w:r>
          <w:rPr>
            <w:noProof/>
            <w:webHidden/>
          </w:rPr>
          <w:instrText xml:space="preserve"> PAGEREF _Toc153795626 \h </w:instrText>
        </w:r>
        <w:r>
          <w:rPr>
            <w:noProof/>
            <w:webHidden/>
          </w:rPr>
        </w:r>
        <w:r>
          <w:rPr>
            <w:noProof/>
            <w:webHidden/>
          </w:rPr>
          <w:fldChar w:fldCharType="separate"/>
        </w:r>
        <w:r w:rsidR="00064833">
          <w:rPr>
            <w:noProof/>
            <w:webHidden/>
          </w:rPr>
          <w:t>26</w:t>
        </w:r>
        <w:r>
          <w:rPr>
            <w:noProof/>
            <w:webHidden/>
          </w:rPr>
          <w:fldChar w:fldCharType="end"/>
        </w:r>
      </w:hyperlink>
    </w:p>
    <w:p w14:paraId="037A4BD6" w14:textId="517410F1" w:rsidR="005C7B43" w:rsidRDefault="005C7B43">
      <w:pPr>
        <w:pStyle w:val="IDC2"/>
        <w:tabs>
          <w:tab w:val="right" w:leader="dot" w:pos="8494"/>
        </w:tabs>
        <w:rPr>
          <w:noProof/>
        </w:rPr>
      </w:pPr>
      <w:hyperlink w:anchor="_Toc153795627" w:history="1">
        <w:r w:rsidRPr="00BD1EE9">
          <w:rPr>
            <w:rStyle w:val="Enlla"/>
            <w:noProof/>
          </w:rPr>
          <w:t>Artículo 46. Falsedad en la documentación aportada</w:t>
        </w:r>
        <w:r>
          <w:rPr>
            <w:noProof/>
            <w:webHidden/>
          </w:rPr>
          <w:tab/>
        </w:r>
        <w:r>
          <w:rPr>
            <w:noProof/>
            <w:webHidden/>
          </w:rPr>
          <w:fldChar w:fldCharType="begin"/>
        </w:r>
        <w:r>
          <w:rPr>
            <w:noProof/>
            <w:webHidden/>
          </w:rPr>
          <w:instrText xml:space="preserve"> PAGEREF _Toc153795627 \h </w:instrText>
        </w:r>
        <w:r>
          <w:rPr>
            <w:noProof/>
            <w:webHidden/>
          </w:rPr>
        </w:r>
        <w:r>
          <w:rPr>
            <w:noProof/>
            <w:webHidden/>
          </w:rPr>
          <w:fldChar w:fldCharType="separate"/>
        </w:r>
        <w:r w:rsidR="00064833">
          <w:rPr>
            <w:noProof/>
            <w:webHidden/>
          </w:rPr>
          <w:t>26</w:t>
        </w:r>
        <w:r>
          <w:rPr>
            <w:noProof/>
            <w:webHidden/>
          </w:rPr>
          <w:fldChar w:fldCharType="end"/>
        </w:r>
      </w:hyperlink>
    </w:p>
    <w:p w14:paraId="05BC045F" w14:textId="583D4DEF" w:rsidR="005C7B43" w:rsidRDefault="005C7B43">
      <w:pPr>
        <w:pStyle w:val="IDC2"/>
        <w:tabs>
          <w:tab w:val="right" w:leader="dot" w:pos="8494"/>
        </w:tabs>
        <w:rPr>
          <w:noProof/>
        </w:rPr>
      </w:pPr>
      <w:hyperlink w:anchor="_Toc153795628" w:history="1">
        <w:r w:rsidRPr="00BD1EE9">
          <w:rPr>
            <w:rStyle w:val="Enlla"/>
            <w:noProof/>
          </w:rPr>
          <w:t>Artículo 47. Documentación</w:t>
        </w:r>
        <w:r>
          <w:rPr>
            <w:noProof/>
            <w:webHidden/>
          </w:rPr>
          <w:tab/>
        </w:r>
        <w:r>
          <w:rPr>
            <w:noProof/>
            <w:webHidden/>
          </w:rPr>
          <w:fldChar w:fldCharType="begin"/>
        </w:r>
        <w:r>
          <w:rPr>
            <w:noProof/>
            <w:webHidden/>
          </w:rPr>
          <w:instrText xml:space="preserve"> PAGEREF _Toc153795628 \h </w:instrText>
        </w:r>
        <w:r>
          <w:rPr>
            <w:noProof/>
            <w:webHidden/>
          </w:rPr>
        </w:r>
        <w:r>
          <w:rPr>
            <w:noProof/>
            <w:webHidden/>
          </w:rPr>
          <w:fldChar w:fldCharType="separate"/>
        </w:r>
        <w:r w:rsidR="00064833">
          <w:rPr>
            <w:noProof/>
            <w:webHidden/>
          </w:rPr>
          <w:t>26</w:t>
        </w:r>
        <w:r>
          <w:rPr>
            <w:noProof/>
            <w:webHidden/>
          </w:rPr>
          <w:fldChar w:fldCharType="end"/>
        </w:r>
      </w:hyperlink>
    </w:p>
    <w:p w14:paraId="190069C2" w14:textId="334C73F2" w:rsidR="005C7B43" w:rsidRDefault="005C7B43">
      <w:pPr>
        <w:pStyle w:val="IDC1"/>
        <w:tabs>
          <w:tab w:val="right" w:leader="dot" w:pos="8494"/>
        </w:tabs>
        <w:rPr>
          <w:noProof/>
        </w:rPr>
      </w:pPr>
      <w:hyperlink w:anchor="_Toc153795629" w:history="1">
        <w:r w:rsidRPr="00BD1EE9">
          <w:rPr>
            <w:rStyle w:val="Enlla"/>
            <w:noProof/>
          </w:rPr>
          <w:t>DISPOSICIONES ADICIONALES</w:t>
        </w:r>
        <w:r>
          <w:rPr>
            <w:noProof/>
            <w:webHidden/>
          </w:rPr>
          <w:tab/>
        </w:r>
        <w:r>
          <w:rPr>
            <w:noProof/>
            <w:webHidden/>
          </w:rPr>
          <w:fldChar w:fldCharType="begin"/>
        </w:r>
        <w:r>
          <w:rPr>
            <w:noProof/>
            <w:webHidden/>
          </w:rPr>
          <w:instrText xml:space="preserve"> PAGEREF _Toc153795629 \h </w:instrText>
        </w:r>
        <w:r>
          <w:rPr>
            <w:noProof/>
            <w:webHidden/>
          </w:rPr>
        </w:r>
        <w:r>
          <w:rPr>
            <w:noProof/>
            <w:webHidden/>
          </w:rPr>
          <w:fldChar w:fldCharType="separate"/>
        </w:r>
        <w:r w:rsidR="00064833">
          <w:rPr>
            <w:noProof/>
            <w:webHidden/>
          </w:rPr>
          <w:t>27</w:t>
        </w:r>
        <w:r>
          <w:rPr>
            <w:noProof/>
            <w:webHidden/>
          </w:rPr>
          <w:fldChar w:fldCharType="end"/>
        </w:r>
      </w:hyperlink>
    </w:p>
    <w:p w14:paraId="3FE608A0" w14:textId="4AFD54A1" w:rsidR="005C7B43" w:rsidRDefault="005C7B43">
      <w:pPr>
        <w:pStyle w:val="IDC2"/>
        <w:tabs>
          <w:tab w:val="right" w:leader="dot" w:pos="8494"/>
        </w:tabs>
        <w:rPr>
          <w:noProof/>
        </w:rPr>
      </w:pPr>
      <w:hyperlink w:anchor="_Toc153795630" w:history="1">
        <w:r w:rsidRPr="00BD1EE9">
          <w:rPr>
            <w:rStyle w:val="Enlla"/>
            <w:noProof/>
          </w:rPr>
          <w:t>Primera. Criterios adicionales para el alumnado del primer ciclo de Educación Infantil</w:t>
        </w:r>
        <w:r>
          <w:rPr>
            <w:noProof/>
            <w:webHidden/>
          </w:rPr>
          <w:tab/>
        </w:r>
        <w:r>
          <w:rPr>
            <w:noProof/>
            <w:webHidden/>
          </w:rPr>
          <w:fldChar w:fldCharType="begin"/>
        </w:r>
        <w:r>
          <w:rPr>
            <w:noProof/>
            <w:webHidden/>
          </w:rPr>
          <w:instrText xml:space="preserve"> PAGEREF _Toc153795630 \h </w:instrText>
        </w:r>
        <w:r>
          <w:rPr>
            <w:noProof/>
            <w:webHidden/>
          </w:rPr>
        </w:r>
        <w:r>
          <w:rPr>
            <w:noProof/>
            <w:webHidden/>
          </w:rPr>
          <w:fldChar w:fldCharType="separate"/>
        </w:r>
        <w:r w:rsidR="00064833">
          <w:rPr>
            <w:noProof/>
            <w:webHidden/>
          </w:rPr>
          <w:t>27</w:t>
        </w:r>
        <w:r>
          <w:rPr>
            <w:noProof/>
            <w:webHidden/>
          </w:rPr>
          <w:fldChar w:fldCharType="end"/>
        </w:r>
      </w:hyperlink>
    </w:p>
    <w:p w14:paraId="76E5B119" w14:textId="0A9496EA" w:rsidR="005C7B43" w:rsidRDefault="005C7B43">
      <w:pPr>
        <w:pStyle w:val="IDC2"/>
        <w:tabs>
          <w:tab w:val="right" w:leader="dot" w:pos="8494"/>
        </w:tabs>
        <w:rPr>
          <w:noProof/>
        </w:rPr>
      </w:pPr>
      <w:hyperlink w:anchor="_Toc153795631" w:history="1">
        <w:r w:rsidRPr="00BD1EE9">
          <w:rPr>
            <w:rStyle w:val="Enlla"/>
            <w:noProof/>
          </w:rPr>
          <w:t>Segunda. Primer ciclo de Educación Infantil en centros públicos que imparten el segundo ciclo de dichas enseñanzas</w:t>
        </w:r>
        <w:r>
          <w:rPr>
            <w:noProof/>
            <w:webHidden/>
          </w:rPr>
          <w:tab/>
        </w:r>
        <w:r>
          <w:rPr>
            <w:noProof/>
            <w:webHidden/>
          </w:rPr>
          <w:fldChar w:fldCharType="begin"/>
        </w:r>
        <w:r>
          <w:rPr>
            <w:noProof/>
            <w:webHidden/>
          </w:rPr>
          <w:instrText xml:space="preserve"> PAGEREF _Toc153795631 \h </w:instrText>
        </w:r>
        <w:r>
          <w:rPr>
            <w:noProof/>
            <w:webHidden/>
          </w:rPr>
        </w:r>
        <w:r>
          <w:rPr>
            <w:noProof/>
            <w:webHidden/>
          </w:rPr>
          <w:fldChar w:fldCharType="separate"/>
        </w:r>
        <w:r w:rsidR="00064833">
          <w:rPr>
            <w:noProof/>
            <w:webHidden/>
          </w:rPr>
          <w:t>27</w:t>
        </w:r>
        <w:r>
          <w:rPr>
            <w:noProof/>
            <w:webHidden/>
          </w:rPr>
          <w:fldChar w:fldCharType="end"/>
        </w:r>
      </w:hyperlink>
    </w:p>
    <w:p w14:paraId="64C7F727" w14:textId="7BFF777A" w:rsidR="005C7B43" w:rsidRDefault="005C7B43">
      <w:pPr>
        <w:pStyle w:val="IDC2"/>
        <w:tabs>
          <w:tab w:val="right" w:leader="dot" w:pos="8494"/>
        </w:tabs>
        <w:rPr>
          <w:noProof/>
        </w:rPr>
      </w:pPr>
      <w:hyperlink w:anchor="_Toc153795632" w:history="1">
        <w:r w:rsidRPr="00BD1EE9">
          <w:rPr>
            <w:rStyle w:val="Enlla"/>
            <w:noProof/>
          </w:rPr>
          <w:t>Tercera. Escolarización del alumnado transportado</w:t>
        </w:r>
        <w:r>
          <w:rPr>
            <w:noProof/>
            <w:webHidden/>
          </w:rPr>
          <w:tab/>
        </w:r>
        <w:r>
          <w:rPr>
            <w:noProof/>
            <w:webHidden/>
          </w:rPr>
          <w:fldChar w:fldCharType="begin"/>
        </w:r>
        <w:r>
          <w:rPr>
            <w:noProof/>
            <w:webHidden/>
          </w:rPr>
          <w:instrText xml:space="preserve"> PAGEREF _Toc153795632 \h </w:instrText>
        </w:r>
        <w:r>
          <w:rPr>
            <w:noProof/>
            <w:webHidden/>
          </w:rPr>
        </w:r>
        <w:r>
          <w:rPr>
            <w:noProof/>
            <w:webHidden/>
          </w:rPr>
          <w:fldChar w:fldCharType="separate"/>
        </w:r>
        <w:r w:rsidR="00064833">
          <w:rPr>
            <w:noProof/>
            <w:webHidden/>
          </w:rPr>
          <w:t>27</w:t>
        </w:r>
        <w:r>
          <w:rPr>
            <w:noProof/>
            <w:webHidden/>
          </w:rPr>
          <w:fldChar w:fldCharType="end"/>
        </w:r>
      </w:hyperlink>
    </w:p>
    <w:p w14:paraId="666182BC" w14:textId="59024FF3" w:rsidR="005C7B43" w:rsidRDefault="005C7B43">
      <w:pPr>
        <w:pStyle w:val="IDC2"/>
        <w:tabs>
          <w:tab w:val="right" w:leader="dot" w:pos="8494"/>
        </w:tabs>
        <w:rPr>
          <w:noProof/>
        </w:rPr>
      </w:pPr>
      <w:hyperlink w:anchor="_Toc153795633" w:history="1">
        <w:r w:rsidRPr="00BD1EE9">
          <w:rPr>
            <w:rStyle w:val="Enlla"/>
            <w:noProof/>
          </w:rPr>
          <w:t>Cuarta. Escolarización del alumnado de residencia escolar</w:t>
        </w:r>
        <w:r>
          <w:rPr>
            <w:noProof/>
            <w:webHidden/>
          </w:rPr>
          <w:tab/>
        </w:r>
        <w:r>
          <w:rPr>
            <w:noProof/>
            <w:webHidden/>
          </w:rPr>
          <w:fldChar w:fldCharType="begin"/>
        </w:r>
        <w:r>
          <w:rPr>
            <w:noProof/>
            <w:webHidden/>
          </w:rPr>
          <w:instrText xml:space="preserve"> PAGEREF _Toc153795633 \h </w:instrText>
        </w:r>
        <w:r>
          <w:rPr>
            <w:noProof/>
            <w:webHidden/>
          </w:rPr>
        </w:r>
        <w:r>
          <w:rPr>
            <w:noProof/>
            <w:webHidden/>
          </w:rPr>
          <w:fldChar w:fldCharType="separate"/>
        </w:r>
        <w:r w:rsidR="00064833">
          <w:rPr>
            <w:noProof/>
            <w:webHidden/>
          </w:rPr>
          <w:t>27</w:t>
        </w:r>
        <w:r>
          <w:rPr>
            <w:noProof/>
            <w:webHidden/>
          </w:rPr>
          <w:fldChar w:fldCharType="end"/>
        </w:r>
      </w:hyperlink>
    </w:p>
    <w:p w14:paraId="45E151E5" w14:textId="53DEAF52" w:rsidR="005C7B43" w:rsidRDefault="005C7B43">
      <w:pPr>
        <w:pStyle w:val="IDC2"/>
        <w:tabs>
          <w:tab w:val="right" w:leader="dot" w:pos="8494"/>
        </w:tabs>
        <w:rPr>
          <w:noProof/>
        </w:rPr>
      </w:pPr>
      <w:hyperlink w:anchor="_Toc153795634" w:history="1">
        <w:r w:rsidRPr="00BD1EE9">
          <w:rPr>
            <w:rStyle w:val="Enlla"/>
            <w:noProof/>
          </w:rPr>
          <w:t>Quinta. Centros acogidos a convenios singulares</w:t>
        </w:r>
        <w:r>
          <w:rPr>
            <w:noProof/>
            <w:webHidden/>
          </w:rPr>
          <w:tab/>
        </w:r>
        <w:r>
          <w:rPr>
            <w:noProof/>
            <w:webHidden/>
          </w:rPr>
          <w:fldChar w:fldCharType="begin"/>
        </w:r>
        <w:r>
          <w:rPr>
            <w:noProof/>
            <w:webHidden/>
          </w:rPr>
          <w:instrText xml:space="preserve"> PAGEREF _Toc153795634 \h </w:instrText>
        </w:r>
        <w:r>
          <w:rPr>
            <w:noProof/>
            <w:webHidden/>
          </w:rPr>
        </w:r>
        <w:r>
          <w:rPr>
            <w:noProof/>
            <w:webHidden/>
          </w:rPr>
          <w:fldChar w:fldCharType="separate"/>
        </w:r>
        <w:r w:rsidR="00064833">
          <w:rPr>
            <w:noProof/>
            <w:webHidden/>
          </w:rPr>
          <w:t>28</w:t>
        </w:r>
        <w:r>
          <w:rPr>
            <w:noProof/>
            <w:webHidden/>
          </w:rPr>
          <w:fldChar w:fldCharType="end"/>
        </w:r>
      </w:hyperlink>
    </w:p>
    <w:p w14:paraId="700F91BC" w14:textId="011B694F" w:rsidR="005C7B43" w:rsidRDefault="005C7B43">
      <w:pPr>
        <w:pStyle w:val="IDC2"/>
        <w:tabs>
          <w:tab w:val="right" w:leader="dot" w:pos="8494"/>
        </w:tabs>
        <w:rPr>
          <w:noProof/>
        </w:rPr>
      </w:pPr>
      <w:hyperlink w:anchor="_Toc153795635" w:history="1">
        <w:r w:rsidRPr="00BD1EE9">
          <w:rPr>
            <w:rStyle w:val="Enlla"/>
            <w:noProof/>
          </w:rPr>
          <w:t>Sexta. Incidencia en las dotaciones de gasto</w:t>
        </w:r>
        <w:r>
          <w:rPr>
            <w:noProof/>
            <w:webHidden/>
          </w:rPr>
          <w:tab/>
        </w:r>
        <w:r>
          <w:rPr>
            <w:noProof/>
            <w:webHidden/>
          </w:rPr>
          <w:fldChar w:fldCharType="begin"/>
        </w:r>
        <w:r>
          <w:rPr>
            <w:noProof/>
            <w:webHidden/>
          </w:rPr>
          <w:instrText xml:space="preserve"> PAGEREF _Toc153795635 \h </w:instrText>
        </w:r>
        <w:r>
          <w:rPr>
            <w:noProof/>
            <w:webHidden/>
          </w:rPr>
        </w:r>
        <w:r>
          <w:rPr>
            <w:noProof/>
            <w:webHidden/>
          </w:rPr>
          <w:fldChar w:fldCharType="separate"/>
        </w:r>
        <w:r w:rsidR="00064833">
          <w:rPr>
            <w:noProof/>
            <w:webHidden/>
          </w:rPr>
          <w:t>28</w:t>
        </w:r>
        <w:r>
          <w:rPr>
            <w:noProof/>
            <w:webHidden/>
          </w:rPr>
          <w:fldChar w:fldCharType="end"/>
        </w:r>
      </w:hyperlink>
    </w:p>
    <w:p w14:paraId="2056C772" w14:textId="0B362F7F" w:rsidR="005C7B43" w:rsidRDefault="005C7B43">
      <w:pPr>
        <w:pStyle w:val="IDC2"/>
        <w:tabs>
          <w:tab w:val="right" w:leader="dot" w:pos="8494"/>
        </w:tabs>
        <w:rPr>
          <w:noProof/>
        </w:rPr>
      </w:pPr>
      <w:hyperlink w:anchor="_Toc153795636" w:history="1">
        <w:r w:rsidRPr="00BD1EE9">
          <w:rPr>
            <w:rStyle w:val="Enlla"/>
            <w:noProof/>
          </w:rPr>
          <w:t>Séptima. Adecuación del procedimiento al modelo de administración electrónica</w:t>
        </w:r>
        <w:r>
          <w:rPr>
            <w:noProof/>
            <w:webHidden/>
          </w:rPr>
          <w:tab/>
        </w:r>
        <w:r>
          <w:rPr>
            <w:noProof/>
            <w:webHidden/>
          </w:rPr>
          <w:fldChar w:fldCharType="begin"/>
        </w:r>
        <w:r>
          <w:rPr>
            <w:noProof/>
            <w:webHidden/>
          </w:rPr>
          <w:instrText xml:space="preserve"> PAGEREF _Toc153795636 \h </w:instrText>
        </w:r>
        <w:r>
          <w:rPr>
            <w:noProof/>
            <w:webHidden/>
          </w:rPr>
        </w:r>
        <w:r>
          <w:rPr>
            <w:noProof/>
            <w:webHidden/>
          </w:rPr>
          <w:fldChar w:fldCharType="separate"/>
        </w:r>
        <w:r w:rsidR="00064833">
          <w:rPr>
            <w:noProof/>
            <w:webHidden/>
          </w:rPr>
          <w:t>28</w:t>
        </w:r>
        <w:r>
          <w:rPr>
            <w:noProof/>
            <w:webHidden/>
          </w:rPr>
          <w:fldChar w:fldCharType="end"/>
        </w:r>
      </w:hyperlink>
    </w:p>
    <w:p w14:paraId="3C2E147D" w14:textId="0B0E5A40" w:rsidR="005C7B43" w:rsidRDefault="005C7B43">
      <w:pPr>
        <w:pStyle w:val="IDC1"/>
        <w:tabs>
          <w:tab w:val="right" w:leader="dot" w:pos="8494"/>
        </w:tabs>
        <w:rPr>
          <w:noProof/>
        </w:rPr>
      </w:pPr>
      <w:hyperlink w:anchor="_Toc153795637" w:history="1">
        <w:r w:rsidRPr="00BD1EE9">
          <w:rPr>
            <w:rStyle w:val="Enlla"/>
            <w:noProof/>
          </w:rPr>
          <w:t>DISPOSICIÓN DEROGATORIA</w:t>
        </w:r>
        <w:r>
          <w:rPr>
            <w:noProof/>
            <w:webHidden/>
          </w:rPr>
          <w:tab/>
        </w:r>
        <w:r>
          <w:rPr>
            <w:noProof/>
            <w:webHidden/>
          </w:rPr>
          <w:fldChar w:fldCharType="begin"/>
        </w:r>
        <w:r>
          <w:rPr>
            <w:noProof/>
            <w:webHidden/>
          </w:rPr>
          <w:instrText xml:space="preserve"> PAGEREF _Toc153795637 \h </w:instrText>
        </w:r>
        <w:r>
          <w:rPr>
            <w:noProof/>
            <w:webHidden/>
          </w:rPr>
        </w:r>
        <w:r>
          <w:rPr>
            <w:noProof/>
            <w:webHidden/>
          </w:rPr>
          <w:fldChar w:fldCharType="separate"/>
        </w:r>
        <w:r w:rsidR="00064833">
          <w:rPr>
            <w:noProof/>
            <w:webHidden/>
          </w:rPr>
          <w:t>28</w:t>
        </w:r>
        <w:r>
          <w:rPr>
            <w:noProof/>
            <w:webHidden/>
          </w:rPr>
          <w:fldChar w:fldCharType="end"/>
        </w:r>
      </w:hyperlink>
    </w:p>
    <w:p w14:paraId="4ED4E277" w14:textId="2CB52B99" w:rsidR="005C7B43" w:rsidRDefault="005C7B43">
      <w:pPr>
        <w:pStyle w:val="IDC1"/>
        <w:tabs>
          <w:tab w:val="right" w:leader="dot" w:pos="8494"/>
        </w:tabs>
        <w:rPr>
          <w:noProof/>
        </w:rPr>
      </w:pPr>
      <w:hyperlink w:anchor="_Toc153795638" w:history="1">
        <w:r w:rsidRPr="00BD1EE9">
          <w:rPr>
            <w:rStyle w:val="Enlla"/>
            <w:noProof/>
          </w:rPr>
          <w:t>DISPOSICIONES FINALES</w:t>
        </w:r>
        <w:r>
          <w:rPr>
            <w:noProof/>
            <w:webHidden/>
          </w:rPr>
          <w:tab/>
        </w:r>
        <w:r>
          <w:rPr>
            <w:noProof/>
            <w:webHidden/>
          </w:rPr>
          <w:fldChar w:fldCharType="begin"/>
        </w:r>
        <w:r>
          <w:rPr>
            <w:noProof/>
            <w:webHidden/>
          </w:rPr>
          <w:instrText xml:space="preserve"> PAGEREF _Toc153795638 \h </w:instrText>
        </w:r>
        <w:r>
          <w:rPr>
            <w:noProof/>
            <w:webHidden/>
          </w:rPr>
        </w:r>
        <w:r>
          <w:rPr>
            <w:noProof/>
            <w:webHidden/>
          </w:rPr>
          <w:fldChar w:fldCharType="separate"/>
        </w:r>
        <w:r w:rsidR="00064833">
          <w:rPr>
            <w:noProof/>
            <w:webHidden/>
          </w:rPr>
          <w:t>28</w:t>
        </w:r>
        <w:r>
          <w:rPr>
            <w:noProof/>
            <w:webHidden/>
          </w:rPr>
          <w:fldChar w:fldCharType="end"/>
        </w:r>
      </w:hyperlink>
    </w:p>
    <w:p w14:paraId="5800CE03" w14:textId="3622B4BA" w:rsidR="005C7B43" w:rsidRDefault="005C7B43">
      <w:pPr>
        <w:pStyle w:val="IDC2"/>
        <w:tabs>
          <w:tab w:val="right" w:leader="dot" w:pos="8494"/>
        </w:tabs>
        <w:rPr>
          <w:noProof/>
        </w:rPr>
      </w:pPr>
      <w:hyperlink w:anchor="_Toc153795639" w:history="1">
        <w:r w:rsidRPr="00BD1EE9">
          <w:rPr>
            <w:rStyle w:val="Enlla"/>
            <w:noProof/>
          </w:rPr>
          <w:t>Primera. Desarrollo, interpretación y aplicación</w:t>
        </w:r>
        <w:r>
          <w:rPr>
            <w:noProof/>
            <w:webHidden/>
          </w:rPr>
          <w:tab/>
        </w:r>
        <w:r>
          <w:rPr>
            <w:noProof/>
            <w:webHidden/>
          </w:rPr>
          <w:fldChar w:fldCharType="begin"/>
        </w:r>
        <w:r>
          <w:rPr>
            <w:noProof/>
            <w:webHidden/>
          </w:rPr>
          <w:instrText xml:space="preserve"> PAGEREF _Toc153795639 \h </w:instrText>
        </w:r>
        <w:r>
          <w:rPr>
            <w:noProof/>
            <w:webHidden/>
          </w:rPr>
        </w:r>
        <w:r>
          <w:rPr>
            <w:noProof/>
            <w:webHidden/>
          </w:rPr>
          <w:fldChar w:fldCharType="separate"/>
        </w:r>
        <w:r w:rsidR="00064833">
          <w:rPr>
            <w:noProof/>
            <w:webHidden/>
          </w:rPr>
          <w:t>28</w:t>
        </w:r>
        <w:r>
          <w:rPr>
            <w:noProof/>
            <w:webHidden/>
          </w:rPr>
          <w:fldChar w:fldCharType="end"/>
        </w:r>
      </w:hyperlink>
    </w:p>
    <w:p w14:paraId="31EC40AD" w14:textId="6F7B8295" w:rsidR="005C7B43" w:rsidRDefault="005C7B43">
      <w:pPr>
        <w:pStyle w:val="IDC2"/>
        <w:tabs>
          <w:tab w:val="right" w:leader="dot" w:pos="8494"/>
        </w:tabs>
        <w:rPr>
          <w:noProof/>
        </w:rPr>
      </w:pPr>
      <w:hyperlink w:anchor="_Toc153795640" w:history="1">
        <w:r w:rsidRPr="00BD1EE9">
          <w:rPr>
            <w:rStyle w:val="Enlla"/>
            <w:noProof/>
          </w:rPr>
          <w:t>Segunda. Entrada en vigor</w:t>
        </w:r>
        <w:r>
          <w:rPr>
            <w:noProof/>
            <w:webHidden/>
          </w:rPr>
          <w:tab/>
        </w:r>
        <w:r>
          <w:rPr>
            <w:noProof/>
            <w:webHidden/>
          </w:rPr>
          <w:fldChar w:fldCharType="begin"/>
        </w:r>
        <w:r>
          <w:rPr>
            <w:noProof/>
            <w:webHidden/>
          </w:rPr>
          <w:instrText xml:space="preserve"> PAGEREF _Toc153795640 \h </w:instrText>
        </w:r>
        <w:r>
          <w:rPr>
            <w:noProof/>
            <w:webHidden/>
          </w:rPr>
        </w:r>
        <w:r>
          <w:rPr>
            <w:noProof/>
            <w:webHidden/>
          </w:rPr>
          <w:fldChar w:fldCharType="separate"/>
        </w:r>
        <w:r w:rsidR="00064833">
          <w:rPr>
            <w:noProof/>
            <w:webHidden/>
          </w:rPr>
          <w:t>29</w:t>
        </w:r>
        <w:r>
          <w:rPr>
            <w:noProof/>
            <w:webHidden/>
          </w:rPr>
          <w:fldChar w:fldCharType="end"/>
        </w:r>
      </w:hyperlink>
    </w:p>
    <w:p w14:paraId="3547164F" w14:textId="4F7A02CA" w:rsidR="005C7B43" w:rsidRPr="00375395" w:rsidRDefault="005C7B43" w:rsidP="00B40127">
      <w:pPr>
        <w:jc w:val="both"/>
      </w:pPr>
      <w:r>
        <w:fldChar w:fldCharType="end"/>
      </w:r>
    </w:p>
    <w:p w14:paraId="56DEE073" w14:textId="75DE6890" w:rsidR="00C02CF1" w:rsidRPr="00375395" w:rsidRDefault="00C02CF1" w:rsidP="005C7B43">
      <w:pPr>
        <w:pStyle w:val="Ttol1"/>
      </w:pPr>
      <w:bookmarkStart w:id="0" w:name="_Toc153795578"/>
      <w:r w:rsidRPr="00375395">
        <w:t>Preámbulo</w:t>
      </w:r>
      <w:bookmarkEnd w:id="0"/>
    </w:p>
    <w:p w14:paraId="4D741E42" w14:textId="7AF68661" w:rsidR="00D016AD" w:rsidRPr="00375395" w:rsidRDefault="00B71EAC" w:rsidP="00B71EAC">
      <w:pPr>
        <w:jc w:val="both"/>
      </w:pPr>
      <w:r w:rsidRPr="00375395">
        <w:t xml:space="preserve">La Constitución Española reconoce </w:t>
      </w:r>
      <w:r w:rsidR="00B4494E" w:rsidRPr="00375395">
        <w:t xml:space="preserve">en </w:t>
      </w:r>
      <w:r w:rsidR="00D016AD" w:rsidRPr="00375395">
        <w:t>e</w:t>
      </w:r>
      <w:r w:rsidRPr="00375395">
        <w:t>l artículo 27</w:t>
      </w:r>
      <w:r w:rsidR="00D016AD" w:rsidRPr="00375395">
        <w:t xml:space="preserve"> el derecho a la educación y la libertad de enseñanza.</w:t>
      </w:r>
      <w:r w:rsidR="00932196" w:rsidRPr="00375395">
        <w:t xml:space="preserve"> Asimismo, los poderes públicos </w:t>
      </w:r>
      <w:r w:rsidR="00FE16AB" w:rsidRPr="00375395">
        <w:t>garantizan el derecho de todos a la educación, mediante una programación general de la enseñanza, con participación efectiva de todos los sectores afectados y la creación de centros docentes.</w:t>
      </w:r>
    </w:p>
    <w:p w14:paraId="35B49DB7" w14:textId="443E1739" w:rsidR="009A0DD5" w:rsidRPr="00375395" w:rsidRDefault="009A0DD5" w:rsidP="00B71EAC">
      <w:pPr>
        <w:jc w:val="both"/>
      </w:pPr>
      <w:r w:rsidRPr="00375395">
        <w:t xml:space="preserve">Ley Orgánica 5/1982, de 1 de julio, de Estatuto de Autonomía de la Comunidad Valenciana, </w:t>
      </w:r>
      <w:r w:rsidR="00076D16" w:rsidRPr="00375395">
        <w:t>reconoce en el artículo 53.1 que es de competencia exclusiva de la Generalitat la regulación y administración de la enseñanza en toda su extensión, niveles y grados, modalidades y especialidades, sin perjuicio de lo que disponen el artículo 27 de la Constitución Española y las Leyes Orgánicas que, de acuerdo con el apartado 1 del artículo 81 de aquélla, lo desarrollan, de las facultades que atribuye al Estado el número 30 del apartado 1 del artículo 149 de la Constitución Española, y de la alta inspección necesaria para su cumplimiento y garantía.</w:t>
      </w:r>
    </w:p>
    <w:p w14:paraId="31272A4E" w14:textId="4B28A244" w:rsidR="00076D16" w:rsidRPr="00375395" w:rsidRDefault="00076D16" w:rsidP="00B71EAC">
      <w:pPr>
        <w:jc w:val="both"/>
      </w:pPr>
      <w:r w:rsidRPr="00375395">
        <w:t>La Ley Orgánica 2/2006, de 3 de mayo, de Educación, esta</w:t>
      </w:r>
      <w:r w:rsidR="00AF010F" w:rsidRPr="00375395">
        <w:t>blece en el artículo 108.4 que la prestación del servicio público de la educación se realizará, a través de los centros públicos y privados concertados</w:t>
      </w:r>
      <w:r w:rsidR="004117E7" w:rsidRPr="00375395">
        <w:t>. En el capítulo III del título II de la citada ley orgánica se regula la escolarización en centros públicos y privados concertados.</w:t>
      </w:r>
      <w:r w:rsidR="000927AA" w:rsidRPr="00375395">
        <w:t xml:space="preserve"> </w:t>
      </w:r>
      <w:r w:rsidR="00DE15EB" w:rsidRPr="00375395">
        <w:t xml:space="preserve">La regulación de la admisión del alumnado en dichos centros </w:t>
      </w:r>
      <w:r w:rsidR="00997B5E" w:rsidRPr="00375395">
        <w:t>deberá garantizar</w:t>
      </w:r>
      <w:r w:rsidR="00DE15EB" w:rsidRPr="00375395">
        <w:t xml:space="preserve"> el derecho a la educación, el acceso en condiciones de igualdad y la libertad de elección de centro por padres, madres o tutores legales.</w:t>
      </w:r>
      <w:r w:rsidR="000B02B3" w:rsidRPr="00375395">
        <w:t xml:space="preserve"> En todo caso, se atenderá a una adecuada y equilibrada distribución entre los centros escolares del alumnado con necesidad específica de apoyo educativo.</w:t>
      </w:r>
    </w:p>
    <w:p w14:paraId="0375C5E8" w14:textId="3EBEA0B7" w:rsidR="00583E08" w:rsidRPr="00375395" w:rsidRDefault="001D40BB" w:rsidP="00490EED">
      <w:pPr>
        <w:jc w:val="both"/>
      </w:pPr>
      <w:r w:rsidRPr="00375395">
        <w:t xml:space="preserve">El artículo 84.2 de la Ley Orgánica 2/2006, de 3 de mayo, de Educación, establece </w:t>
      </w:r>
      <w:r w:rsidR="007C1218" w:rsidRPr="00375395">
        <w:t xml:space="preserve">los criterios prioritarios por los que se regirá </w:t>
      </w:r>
      <w:r w:rsidRPr="00375395">
        <w:t>cuando no existan plazas suficientes</w:t>
      </w:r>
      <w:r w:rsidR="007C1218" w:rsidRPr="00375395">
        <w:t>, de manera que n</w:t>
      </w:r>
      <w:r w:rsidRPr="00375395">
        <w:t>inguno de estos criterios tendrá carácter excluyente ni podrá suponer más del 30 % del total de la puntuación máxima</w:t>
      </w:r>
      <w:r w:rsidR="00EF592B" w:rsidRPr="00375395">
        <w:t>. A su vez, el artículo 85 establece el criterio</w:t>
      </w:r>
      <w:r w:rsidR="00A17809" w:rsidRPr="00375395">
        <w:t xml:space="preserve"> adicional</w:t>
      </w:r>
      <w:r w:rsidR="00EF592B" w:rsidRPr="00375395">
        <w:t xml:space="preserve"> </w:t>
      </w:r>
      <w:r w:rsidR="00A17809" w:rsidRPr="00375395">
        <w:t>del expediente académico del alumnado para el acceso a las enseñanzas de bachillerato</w:t>
      </w:r>
      <w:r w:rsidR="00437222" w:rsidRPr="00375395">
        <w:t>;</w:t>
      </w:r>
      <w:r w:rsidR="00583E08" w:rsidRPr="00375395">
        <w:t xml:space="preserve"> así como </w:t>
      </w:r>
      <w:r w:rsidR="00490EED" w:rsidRPr="00375395">
        <w:t>reconoce al alumnado</w:t>
      </w:r>
      <w:r w:rsidR="00EF592B" w:rsidRPr="00375395">
        <w:t xml:space="preserve"> que curse simultáneamente</w:t>
      </w:r>
      <w:r w:rsidR="0070738F" w:rsidRPr="00375395">
        <w:t xml:space="preserve"> enseñanzas de educación secundaria y</w:t>
      </w:r>
      <w:r w:rsidR="00EF592B" w:rsidRPr="00375395">
        <w:t xml:space="preserve"> enseñanzas regladas de música o danza</w:t>
      </w:r>
      <w:r w:rsidR="00250DF9" w:rsidRPr="00375395">
        <w:t>, o bien que siga programas deportivos de alto rendimiento</w:t>
      </w:r>
      <w:r w:rsidR="0070738F" w:rsidRPr="00375395">
        <w:t xml:space="preserve"> de forma simultánea a la educación secundaria</w:t>
      </w:r>
      <w:r w:rsidR="00250DF9" w:rsidRPr="00375395">
        <w:t>,</w:t>
      </w:r>
      <w:r w:rsidR="00EF592B" w:rsidRPr="00375395">
        <w:t xml:space="preserve"> </w:t>
      </w:r>
      <w:r w:rsidR="00583E08" w:rsidRPr="00375395">
        <w:t>la</w:t>
      </w:r>
      <w:r w:rsidR="00EF592B" w:rsidRPr="00375395">
        <w:t xml:space="preserve"> prioridad para ser admitido en los centros que impartan enseñanzas de educación secundaria que la Administración educativa determine.</w:t>
      </w:r>
    </w:p>
    <w:p w14:paraId="63C58314" w14:textId="4AC55371" w:rsidR="00F94E22" w:rsidRPr="00375395" w:rsidRDefault="004758BE" w:rsidP="0008677C">
      <w:pPr>
        <w:jc w:val="both"/>
      </w:pPr>
      <w:r w:rsidRPr="00375395">
        <w:t xml:space="preserve">El artículo 11 de la </w:t>
      </w:r>
      <w:r w:rsidR="00DB1BB0" w:rsidRPr="00375395">
        <w:t>Ley 40/2003, de 18 de noviembre, de Protección a las Familias Numerosas</w:t>
      </w:r>
      <w:r w:rsidRPr="00375395">
        <w:t xml:space="preserve"> reconoce que los miembros de dichas familias </w:t>
      </w:r>
      <w:r w:rsidR="0008677C" w:rsidRPr="00375395">
        <w:t xml:space="preserve">tendrán trato preferente, de acuerdo con lo que se determine por la Administración competente en la normativa aplicable, en </w:t>
      </w:r>
      <w:r w:rsidR="00F35DD0" w:rsidRPr="00375395">
        <w:t xml:space="preserve">la </w:t>
      </w:r>
      <w:r w:rsidR="0008677C" w:rsidRPr="00375395">
        <w:t>puntuación en el régimen de admisión de alumn</w:t>
      </w:r>
      <w:r w:rsidR="00F35DD0" w:rsidRPr="00375395">
        <w:t>ado</w:t>
      </w:r>
      <w:r w:rsidR="0008677C" w:rsidRPr="00375395">
        <w:t>.</w:t>
      </w:r>
    </w:p>
    <w:p w14:paraId="308599F4" w14:textId="04843798" w:rsidR="00F94E22" w:rsidRPr="00375395" w:rsidRDefault="008417B2" w:rsidP="00B71EAC">
      <w:pPr>
        <w:jc w:val="both"/>
      </w:pPr>
      <w:r w:rsidRPr="00375395">
        <w:t>El artículo 18.2</w:t>
      </w:r>
      <w:r w:rsidR="00C070DE" w:rsidRPr="00375395">
        <w:t xml:space="preserve"> del Real Decreto Legislativo 1/2013, de 29 de noviembre, por el que se aprueba el Texto Refundido de la Ley General de derechos de las personas con discapacidad y de su inclusión social, dispone que c</w:t>
      </w:r>
      <w:r w:rsidRPr="00375395">
        <w:t xml:space="preserve">orresponde a las administraciones educativas asegurar un sistema educativo inclusivo en todos los niveles educativos así como la enseñanza a lo largo de la vida y garantizar un puesto escolar a los alumnos con discapacidad en la educación básica, prestando atención a la diversidad de necesidades educativas del alumnado con discapacidad, mediante la </w:t>
      </w:r>
      <w:r w:rsidRPr="00375395">
        <w:lastRenderedPageBreak/>
        <w:t>regulación de apoyos y ajustes razonables para la atención de quienes precisen una atención especial de aprendizaje o de inclusión</w:t>
      </w:r>
      <w:r w:rsidR="00C070DE" w:rsidRPr="00375395">
        <w:t>.</w:t>
      </w:r>
    </w:p>
    <w:p w14:paraId="1F83202E" w14:textId="04764275" w:rsidR="00A14424" w:rsidRPr="00375395" w:rsidRDefault="00A14424" w:rsidP="00B71EAC">
      <w:pPr>
        <w:jc w:val="both"/>
      </w:pPr>
      <w:r w:rsidRPr="00375395">
        <w:t>El artículo 14.3 de la Ley 39/2015 habilita para que reglamentariamente las Administraciones establezcan la obligación de relacionarse con ellas a través de medios electrónicos para determinados procedimientos y ciertos colectivos de personas físicas que, por razón de su capacidad económica, técnica, dedicación profesional u otros motivos queda acreditado que tienen acceso y disponibilidad de los medios electrónicos necesarios</w:t>
      </w:r>
    </w:p>
    <w:p w14:paraId="437490AB" w14:textId="77777777" w:rsidR="00C64005" w:rsidRPr="00375395" w:rsidRDefault="00C64005" w:rsidP="00C64005">
      <w:pPr>
        <w:jc w:val="both"/>
      </w:pPr>
      <w:r w:rsidRPr="00375395">
        <w:t xml:space="preserve">Por otra parte, en el artículo 20.1 de la Ley 7/2012, de 23 de noviembre, de la Generalitat, Integral contra la Violencia sobre la Mujer en el Ámbito de la </w:t>
      </w:r>
      <w:proofErr w:type="spellStart"/>
      <w:r w:rsidRPr="00375395">
        <w:t>Comunitat</w:t>
      </w:r>
      <w:proofErr w:type="spellEnd"/>
      <w:r w:rsidRPr="00375395">
        <w:t xml:space="preserve"> Valenciana, reconoce el derecho de los hijos y las hijas de las víctimas de la violencia recogida en dicha ley, a la escolarización inmediata, en caso de cambio de domicilio de la madre por causa de esta violencia.</w:t>
      </w:r>
    </w:p>
    <w:p w14:paraId="538ED2D4" w14:textId="77777777" w:rsidR="00223863" w:rsidRPr="00375395" w:rsidRDefault="00223863" w:rsidP="00223863">
      <w:pPr>
        <w:jc w:val="both"/>
      </w:pPr>
      <w:r w:rsidRPr="00375395">
        <w:t xml:space="preserve">La Ley 19/2017, de 20 de diciembre, de la Generalitat, de renta valenciana de inclusión, en su artículo 17.1 establece que la condición de persona destinataria de la renta valenciana de inclusión constituirá un supuesto de valoración específico </w:t>
      </w:r>
      <w:proofErr w:type="gramStart"/>
      <w:r w:rsidRPr="00375395">
        <w:t>a</w:t>
      </w:r>
      <w:proofErr w:type="gramEnd"/>
      <w:r w:rsidRPr="00375395">
        <w:t xml:space="preserve"> tener en cuenta en el acceso a la obtención de plaza en centros educativos en cualquier etapa educativa y de formación reglada. </w:t>
      </w:r>
    </w:p>
    <w:p w14:paraId="22A32789" w14:textId="77777777" w:rsidR="00592005" w:rsidRPr="00375395" w:rsidRDefault="00592005" w:rsidP="00592005">
      <w:pPr>
        <w:jc w:val="both"/>
      </w:pPr>
      <w:r w:rsidRPr="00375395">
        <w:t>El artículo 47 de la Ley 26/2018, de 21 de diciembre, de la Generalitat, de derechos y garantías de la infancia y la adolescencia, recoge la prioridad en el acceso al centro educativo de las niñas, niños y adolescentes en acogida residencial, en acogida familiar o en guarda con fines de adopción.</w:t>
      </w:r>
    </w:p>
    <w:p w14:paraId="126FC07C" w14:textId="77777777" w:rsidR="009A1F9A" w:rsidRPr="00375395" w:rsidRDefault="009A1F9A" w:rsidP="009A1F9A">
      <w:pPr>
        <w:jc w:val="both"/>
      </w:pPr>
      <w:r w:rsidRPr="00375395">
        <w:t xml:space="preserve">El Decreto 51/2011, de 13 de mayo, del Consell, sobre el sistema de comunicación de datos a la </w:t>
      </w:r>
      <w:proofErr w:type="spellStart"/>
      <w:r w:rsidRPr="00375395">
        <w:t>conselleria</w:t>
      </w:r>
      <w:proofErr w:type="spellEnd"/>
      <w:r w:rsidRPr="00375395">
        <w:t xml:space="preserve"> competente en materia de educación, a través del sistema de información ITACA, incluye en sus anexos la obligatoriedad de incorporar la información necesaria para la realización del proceso de admisión del alumnado por parte de los centros públicos y privados concertados.</w:t>
      </w:r>
    </w:p>
    <w:p w14:paraId="6535FB49" w14:textId="4A4A00F1" w:rsidR="00D52772" w:rsidRPr="00375395" w:rsidRDefault="00D52772" w:rsidP="00D52772">
      <w:pPr>
        <w:jc w:val="both"/>
      </w:pPr>
      <w:r w:rsidRPr="00375395">
        <w:t xml:space="preserve">El Decreto </w:t>
      </w:r>
      <w:r w:rsidR="003854A6" w:rsidRPr="00375395">
        <w:t xml:space="preserve">19/2018, de 9 de marzo, del Consell, regula el reconocimiento de la condición de familia monoparental en la </w:t>
      </w:r>
      <w:proofErr w:type="spellStart"/>
      <w:r w:rsidR="003854A6" w:rsidRPr="00375395">
        <w:t>Comunitat</w:t>
      </w:r>
      <w:proofErr w:type="spellEnd"/>
      <w:r w:rsidR="003854A6" w:rsidRPr="00375395">
        <w:t xml:space="preserve"> Valenciana</w:t>
      </w:r>
      <w:r w:rsidRPr="00375395">
        <w:t>.</w:t>
      </w:r>
    </w:p>
    <w:p w14:paraId="0DD198BA" w14:textId="3B7B8894" w:rsidR="00A14424" w:rsidRPr="00375395" w:rsidRDefault="00154D96" w:rsidP="00154D96">
      <w:pPr>
        <w:jc w:val="both"/>
      </w:pPr>
      <w:r w:rsidRPr="00375395">
        <w:t xml:space="preserve">El artículo 9 del </w:t>
      </w:r>
      <w:r w:rsidR="00A14424" w:rsidRPr="00375395">
        <w:t xml:space="preserve">Decreto 39/2020, de 20 de marzo, del Consell, de medidas de apoyo a deportistas de élite y al personal técnico, entrenador, arbitral y juez de élite de la </w:t>
      </w:r>
      <w:proofErr w:type="spellStart"/>
      <w:r w:rsidR="00A14424" w:rsidRPr="00375395">
        <w:t>Comunitat</w:t>
      </w:r>
      <w:proofErr w:type="spellEnd"/>
      <w:r w:rsidR="00A14424" w:rsidRPr="00375395">
        <w:t xml:space="preserve"> Valenciana</w:t>
      </w:r>
      <w:r w:rsidR="00B124D8" w:rsidRPr="00375395">
        <w:t>, recoge las medidas de protección y apoyo en relación con el acceso a los estudios no universitarios.</w:t>
      </w:r>
    </w:p>
    <w:p w14:paraId="62500926" w14:textId="08DCEB55" w:rsidR="009A1F9A" w:rsidRPr="00375395" w:rsidRDefault="00B124D8" w:rsidP="009A1F9A">
      <w:pPr>
        <w:jc w:val="both"/>
      </w:pPr>
      <w:r w:rsidRPr="00375395">
        <w:t xml:space="preserve">El </w:t>
      </w:r>
      <w:r w:rsidR="009A1F9A" w:rsidRPr="00375395">
        <w:t>Decreto 40/2016</w:t>
      </w:r>
      <w:r w:rsidR="00C652DC" w:rsidRPr="00375395">
        <w:t>,</w:t>
      </w:r>
      <w:r w:rsidR="009A1F9A" w:rsidRPr="00375395">
        <w:t xml:space="preserve"> </w:t>
      </w:r>
      <w:r w:rsidR="00C652DC" w:rsidRPr="00375395">
        <w:t xml:space="preserve">de 15 de abril, del Consell, por el que se regula la admisión en los centros docentes públicos y privados concertados que imparten enseñanzas de Educación Infantil, Educación Primaria, Educación Secundaria Obligatoria y Bachillerato, constituye el actual marco </w:t>
      </w:r>
      <w:r w:rsidR="00EA63A5" w:rsidRPr="00375395">
        <w:t xml:space="preserve">reglamentario en que se establecen las prioridades y criterios para la admisión del alumnado. Dicho decreto ha sido objeto de diversas modificaciones, concretamente, las introducidas por </w:t>
      </w:r>
      <w:r w:rsidR="009A1F9A" w:rsidRPr="00375395">
        <w:t>el Decreto 35/2020, de 13 de marzo, del Consell</w:t>
      </w:r>
      <w:r w:rsidR="008C25F6" w:rsidRPr="00375395">
        <w:t>; por</w:t>
      </w:r>
      <w:r w:rsidR="009A1F9A" w:rsidRPr="00375395">
        <w:t xml:space="preserve"> el Decreto 39/2020, de 20 de marzo, del Consell</w:t>
      </w:r>
      <w:r w:rsidR="008C25F6" w:rsidRPr="00375395">
        <w:t>;</w:t>
      </w:r>
      <w:r w:rsidR="009A1F9A" w:rsidRPr="00375395">
        <w:t xml:space="preserve"> </w:t>
      </w:r>
      <w:r w:rsidR="008C25F6" w:rsidRPr="00375395">
        <w:t>por</w:t>
      </w:r>
      <w:r w:rsidR="009A1F9A" w:rsidRPr="00375395">
        <w:t xml:space="preserve"> el Decreto 58/2021, de 30 de abril, del Consell</w:t>
      </w:r>
      <w:r w:rsidR="008C25F6" w:rsidRPr="00375395">
        <w:t>;</w:t>
      </w:r>
      <w:r w:rsidR="009A1F9A" w:rsidRPr="00375395">
        <w:t xml:space="preserve"> y por el Decreto 21/2022, de 4 de marzo, del Consell.</w:t>
      </w:r>
    </w:p>
    <w:p w14:paraId="1B1596A1" w14:textId="287E1079" w:rsidR="00AB0519" w:rsidRPr="00375395" w:rsidRDefault="00AB0519" w:rsidP="00AB0519">
      <w:pPr>
        <w:jc w:val="both"/>
      </w:pPr>
      <w:r w:rsidRPr="00375395">
        <w:t xml:space="preserve">El actual modelo de admisión en la </w:t>
      </w:r>
      <w:proofErr w:type="spellStart"/>
      <w:r w:rsidRPr="00375395">
        <w:t>Comunitat</w:t>
      </w:r>
      <w:proofErr w:type="spellEnd"/>
      <w:r w:rsidRPr="00375395">
        <w:t xml:space="preserve"> Valenciana establece una estructura eminentemente zonal y, en consecuencia, cada zona cuenta con los centros educativos que se hallen comprendidos dentro en la misma. A partir de esta organización, y </w:t>
      </w:r>
      <w:r w:rsidR="00755BDC">
        <w:t>conforme</w:t>
      </w:r>
      <w:r w:rsidR="00440093">
        <w:t xml:space="preserve"> a</w:t>
      </w:r>
      <w:r w:rsidRPr="00375395">
        <w:t xml:space="preserve"> las puntuaciones contempladas en un baremo predeterminado, en el que el criterio zonal dispone de un mayor peso respecto al resto de criterios, excepto el relativo a los hermanos o hermanas </w:t>
      </w:r>
      <w:r w:rsidRPr="00375395">
        <w:lastRenderedPageBreak/>
        <w:t>matriculados en el centro, las familias obtienen una puntuación que les da preferencia para acceder a los centros que se encuentran en la misma zona que su domicilio, lo que directamente puede excluir a algunas familias únicamente por el hecho de vivir en una zona diferente del centro educativo, limitando su derecho a la libre elección. Incluso, en algunos casos se han generado situaciones en las que, teniendo el domicilio familiar muy cercano al centro educativo en cuestión, sólo por el hecho de encontrarse ubicado fuera de la zona</w:t>
      </w:r>
      <w:r w:rsidR="0047126F" w:rsidRPr="00375395">
        <w:t xml:space="preserve"> establecida</w:t>
      </w:r>
      <w:r w:rsidRPr="00375395">
        <w:t>, no se ha obtenido la puntuación correspondiente, lo que resulta contrario al criterio de proximidad del domicilio según se formula en la normativa básica antes citada.</w:t>
      </w:r>
    </w:p>
    <w:p w14:paraId="337BD045" w14:textId="0E94EB63" w:rsidR="009A1F9A" w:rsidRPr="00375395" w:rsidRDefault="00AB0519" w:rsidP="00AB0519">
      <w:pPr>
        <w:jc w:val="both"/>
      </w:pPr>
      <w:r w:rsidRPr="00375395">
        <w:t>Asimismo, la actual configuración de puntuaciones a asignar en cada uno de los apartados limita la obligación de los poderes públicos en cuanto al derecho que asiste a las familias para que sus hijos e hijas reciban la formación religiosa y moral que esté de acuerdo con sus propias convicciones, tal y como se recoge en el artículo 27.3 de la Constitución Española, así como el principio de la libertad de enseñanza reconocido en el artículo 1 de la Ley Orgánica 2/2006, que reconoce el derecho de los padres, madres y tutores legales a elegir el tipo de educación y el centro para sus hijos, en el marco de los principios constitucionales.</w:t>
      </w:r>
    </w:p>
    <w:p w14:paraId="18F1664D" w14:textId="13152225" w:rsidR="004279ED" w:rsidRPr="00375395" w:rsidRDefault="00AA4E6F" w:rsidP="00AA4E6F">
      <w:pPr>
        <w:jc w:val="both"/>
      </w:pPr>
      <w:r w:rsidRPr="00375395">
        <w:t>La actual regulación, en aplicación de la obligación de la Administración por velar para evitar la segregación del alumnado por razones socioeconómicas o de otra naturaleza, realizando una escolarización heterogénea entre todos los grupos de un mismo nivel educativo, ha llevado a que el alumnado participante, en ocasiones, se vea doblemente discriminado, pues el propio procedimiento puede limitar sus posibilidades de obtener puesto escolar y ejercer su derecho a la libre elección de centro escolar al poder participar únicamente a los puestos previamente reservados.</w:t>
      </w:r>
    </w:p>
    <w:p w14:paraId="7FEE6046" w14:textId="142E02F5" w:rsidR="004279ED" w:rsidRPr="00375395" w:rsidRDefault="00764C63" w:rsidP="004279ED">
      <w:pPr>
        <w:jc w:val="both"/>
      </w:pPr>
      <w:r w:rsidRPr="00375395">
        <w:t>Por otra parte, el título II de la Ley Orgánica 2/2006, de 3 de mayo, de Educación</w:t>
      </w:r>
      <w:r w:rsidR="00BC2EC6" w:rsidRPr="00375395">
        <w:t>,</w:t>
      </w:r>
      <w:r w:rsidRPr="00375395">
        <w:t xml:space="preserve"> dispone que la escolarización del alumnado con necesidad específica de apoyo educativo deberá estar regida por los principios de inclusión y participación, calidad, equidad, no discriminación e igualdad efectiva en el acceso y permanencia en el sistema educativo y accesibilidad universal para todo el alumnado. El procedimiento actual no asegura este mandato ya que una parte de este alumnado no cuenta con un mecanismo que regule la participación para el acceso a los centros de educación especial o unidades específicas en centros ordinarios.</w:t>
      </w:r>
    </w:p>
    <w:p w14:paraId="38A5A29E" w14:textId="5D49B75F" w:rsidR="00BF0FC2" w:rsidRPr="00375395" w:rsidRDefault="00BC2EC6" w:rsidP="004279ED">
      <w:pPr>
        <w:jc w:val="both"/>
      </w:pPr>
      <w:r w:rsidRPr="00375395">
        <w:t>Así, l</w:t>
      </w:r>
      <w:r w:rsidR="00BF0FC2" w:rsidRPr="00375395">
        <w:t xml:space="preserve">a nueva regulación normativa proyectada pretende superar las limitaciones impuestas por un modelo de obligatoria parcelación pasando a un modelo en el que, manteniendo la proximidad del domicilio como criterio, este disponga de un menor peso, de </w:t>
      </w:r>
      <w:r w:rsidR="00BF0FC2" w:rsidRPr="00440093">
        <w:t>manera</w:t>
      </w:r>
      <w:r w:rsidR="00F63DFD" w:rsidRPr="00440093">
        <w:t xml:space="preserve"> que</w:t>
      </w:r>
      <w:r w:rsidR="00BF0FC2" w:rsidRPr="00375395">
        <w:t xml:space="preserve"> las familias de una determinada localidad tengan la opción de elegir libremente el centro que se ajuste a sus intereses y convicciones, y asimismo tengan opciones reales de poder acceder a dicho centro. Este nuevo marco también va asociado, entre otros, a la necesidad de replantear las prioridades, prelación y ponderación de las puntuaciones que van asociadas a los diferentes criterios de baremación.</w:t>
      </w:r>
    </w:p>
    <w:p w14:paraId="2B1C167F" w14:textId="5AC80898" w:rsidR="00374355" w:rsidRPr="00375395" w:rsidRDefault="00374355" w:rsidP="004279ED">
      <w:pPr>
        <w:jc w:val="both"/>
      </w:pPr>
      <w:r w:rsidRPr="00375395">
        <w:t>En el mismo sentido</w:t>
      </w:r>
      <w:r w:rsidR="003519E3" w:rsidRPr="00375395">
        <w:t>,</w:t>
      </w:r>
      <w:r w:rsidRPr="00375395">
        <w:t xml:space="preserve"> la nueva norma supone una oportunidad de asegurar los derechos del alumnado con necesidades de atención educativa especializada mediante la aplicación de los procesos necesarios para una escolarización en igualdad de condiciones con los demás.</w:t>
      </w:r>
    </w:p>
    <w:p w14:paraId="57097D26" w14:textId="53DF9A24" w:rsidR="00D031A8" w:rsidRPr="00375395" w:rsidRDefault="00D031A8" w:rsidP="00D031A8">
      <w:pPr>
        <w:jc w:val="both"/>
      </w:pPr>
      <w:r w:rsidRPr="00375395">
        <w:t xml:space="preserve">Las modificaciones propuestas también siguen la línea de consolidar un procedimiento de admisión exclusivamente telemático, siempre teniendo en cuenta que ha de facilitarse el acceso al procedimiento para aquellas personas que no dispongan de medios electrónicos o conocimientos suficientes para poder trabajar con la administración electrónica. </w:t>
      </w:r>
    </w:p>
    <w:p w14:paraId="3E31B9CB" w14:textId="2C3CD52C" w:rsidR="00614E41" w:rsidRPr="00375395" w:rsidRDefault="00614E41" w:rsidP="00614E41">
      <w:pPr>
        <w:jc w:val="both"/>
      </w:pPr>
      <w:r w:rsidRPr="00375395">
        <w:t>Por último, la norma proyectada pretende realizar ajustes técnicos para la mejora de la redacción de determinados preceptos, así como para corregir algunas deficiencias detectadas en su aplicación</w:t>
      </w:r>
      <w:r w:rsidR="0051361C" w:rsidRPr="00375395">
        <w:t>, teniendo en cuenta la experiencia acumulada en estos años.</w:t>
      </w:r>
    </w:p>
    <w:p w14:paraId="5333E284" w14:textId="77777777" w:rsidR="0051361C" w:rsidRPr="00375395" w:rsidRDefault="0051361C" w:rsidP="0051361C">
      <w:pPr>
        <w:jc w:val="both"/>
      </w:pPr>
      <w:r w:rsidRPr="00375395">
        <w:t>En la tramitación de esta norma se han respetado los principios de buena regulación previstos en el artículo 129 de la Ley 39/2015, de 1 de octubre, del procedimiento administrativo común de las administraciones públicas: principios de necesidad, eficacia, proporcionalidad, seguridad jurídica, transparencia y eficiencia.</w:t>
      </w:r>
    </w:p>
    <w:p w14:paraId="3F78CE0F" w14:textId="534CE6FC" w:rsidR="00BA7FEC" w:rsidRPr="00375395" w:rsidRDefault="009F2F8D" w:rsidP="0030586A">
      <w:pPr>
        <w:jc w:val="both"/>
      </w:pPr>
      <w:r w:rsidRPr="00375395">
        <w:t xml:space="preserve">Respecto de los principios de necesidad y eficacia, la norma responde a la obligatoriedad de </w:t>
      </w:r>
      <w:r w:rsidR="00BA7FEC" w:rsidRPr="00375395">
        <w:t>desarrollar el régimen jurídico aplicable al procedimiento por el cual se regula la admisión del alumnado en los centros docentes públicos y privados concertados que imparten enseñanzas de Educación Infantil, Educación Primaria, Educación Secundaria Obligatoria y Bachillerato</w:t>
      </w:r>
      <w:r w:rsidR="00DD5FF8" w:rsidRPr="00375395">
        <w:t>. En dicho régimen, se</w:t>
      </w:r>
      <w:r w:rsidR="003B30ED" w:rsidRPr="00375395">
        <w:t xml:space="preserve"> </w:t>
      </w:r>
      <w:r w:rsidR="00DD5FF8" w:rsidRPr="00375395">
        <w:t>pone</w:t>
      </w:r>
      <w:r w:rsidR="00A1384A" w:rsidRPr="00375395">
        <w:t xml:space="preserve"> </w:t>
      </w:r>
      <w:r w:rsidR="003B30ED" w:rsidRPr="00375395">
        <w:t xml:space="preserve">en valor la libre elección de centro por parte de las familias, no sólo mediante la posibilidad de elegir centro sin las limitaciones propias de una zonificación exhaustiva, sino también </w:t>
      </w:r>
      <w:r w:rsidR="00A1384A" w:rsidRPr="00375395">
        <w:t>dentro d</w:t>
      </w:r>
      <w:r w:rsidR="003B30ED" w:rsidRPr="00375395">
        <w:t xml:space="preserve">el respeto a sus convicciones, </w:t>
      </w:r>
      <w:r w:rsidR="0030586A" w:rsidRPr="00375395">
        <w:t xml:space="preserve">y aplicando un </w:t>
      </w:r>
      <w:r w:rsidR="00BA7FEC" w:rsidRPr="00375395">
        <w:t>similar tratamiento al alumnado que necesite ser escolarizado en los centros de educación especial y unidades específicas en centros ordinarios</w:t>
      </w:r>
      <w:r w:rsidR="0030586A" w:rsidRPr="00375395">
        <w:t>.</w:t>
      </w:r>
      <w:r w:rsidR="00433050" w:rsidRPr="00375395">
        <w:t xml:space="preserve"> </w:t>
      </w:r>
      <w:r w:rsidR="00DD5FF8" w:rsidRPr="00375395">
        <w:t>De esta forma</w:t>
      </w:r>
      <w:r w:rsidR="00433050" w:rsidRPr="00375395">
        <w:t xml:space="preserve">, se pretende optimizar </w:t>
      </w:r>
      <w:r w:rsidR="002A69E8" w:rsidRPr="00375395">
        <w:t xml:space="preserve">el </w:t>
      </w:r>
      <w:r w:rsidR="00DD5FF8" w:rsidRPr="00375395">
        <w:t>marco ju</w:t>
      </w:r>
      <w:r w:rsidR="002A69E8" w:rsidRPr="00375395">
        <w:t>rídico a</w:t>
      </w:r>
      <w:r w:rsidR="00433050" w:rsidRPr="00375395">
        <w:t xml:space="preserve"> las necesidades de las familias</w:t>
      </w:r>
      <w:r w:rsidR="002A69E8" w:rsidRPr="00375395">
        <w:t>.</w:t>
      </w:r>
    </w:p>
    <w:p w14:paraId="6E460851" w14:textId="447B310E" w:rsidR="00A92423" w:rsidRPr="00375395" w:rsidRDefault="001C1EA7" w:rsidP="00721C2D">
      <w:pPr>
        <w:jc w:val="both"/>
      </w:pPr>
      <w:r w:rsidRPr="00375395">
        <w:t>En cuanto al principio de proporcionalidad, la norma contiene la regulación adecuada e imprescindible, y establece las obligaciones necesarias a fin de atender el objetivo que se persigue.</w:t>
      </w:r>
      <w:r w:rsidR="006D7029" w:rsidRPr="00375395">
        <w:t xml:space="preserve"> </w:t>
      </w:r>
      <w:r w:rsidR="00A92423" w:rsidRPr="00375395">
        <w:t xml:space="preserve">A este respecto, se ha considerado más apropiada la </w:t>
      </w:r>
      <w:r w:rsidR="0012731A" w:rsidRPr="00375395">
        <w:t>alternativa reguladora de redacción de un nuevo decreto</w:t>
      </w:r>
      <w:r w:rsidR="00721C2D" w:rsidRPr="00375395">
        <w:t xml:space="preserve">, y no de una modificación parcial del ya existente, </w:t>
      </w:r>
      <w:r w:rsidR="00A92423" w:rsidRPr="00375395">
        <w:t>en tanto el actual Decreto 40/2016, del Consell, ha sido ya objeto de tres modificaciones parciales. Asimismo, considerando que la norma proyectada tiene gran repercusión en el alumnado y en sus madres, padres y tutores legales, se considera una alternativa más apropiada para su lectura y aplicación por parte de las personas interesadas.</w:t>
      </w:r>
    </w:p>
    <w:p w14:paraId="4E5A67A0" w14:textId="64831102" w:rsidR="006D7029" w:rsidRPr="00375395" w:rsidRDefault="006D7029" w:rsidP="006D7029">
      <w:pPr>
        <w:jc w:val="both"/>
      </w:pPr>
      <w:r w:rsidRPr="00375395">
        <w:t xml:space="preserve">Se cumple, </w:t>
      </w:r>
      <w:r w:rsidR="0087328B" w:rsidRPr="00375395">
        <w:t>asimismo</w:t>
      </w:r>
      <w:r w:rsidRPr="00375395">
        <w:t>, el principio de seguridad jurídica, por cuanto la norma se enmarca adecuadamente en el resto del ordenamiento jurídico</w:t>
      </w:r>
      <w:r w:rsidR="00AD6DC1" w:rsidRPr="00375395">
        <w:t>, nacional y de la Unión Europea</w:t>
      </w:r>
      <w:r w:rsidRPr="00375395">
        <w:t>,</w:t>
      </w:r>
      <w:r w:rsidR="00192289" w:rsidRPr="00375395">
        <w:t xml:space="preserve"> </w:t>
      </w:r>
      <w:r w:rsidR="00FE7C7C" w:rsidRPr="00375395">
        <w:t xml:space="preserve">de manera que genera un marco normativo estable, predecible, integrado, claro y de certidumbre, que facilite su conocimiento y comprensión. Asimismo, la nueva norma se encuadra </w:t>
      </w:r>
      <w:r w:rsidR="00C77713" w:rsidRPr="00375395">
        <w:t xml:space="preserve">dentro </w:t>
      </w:r>
      <w:r w:rsidR="00DC4666" w:rsidRPr="00375395">
        <w:t>de la distribución de competencias exclusivas del Estado establecidas por el artículo 149.</w:t>
      </w:r>
      <w:proofErr w:type="gramStart"/>
      <w:r w:rsidR="00DC4666" w:rsidRPr="00375395">
        <w:t>1.30ª</w:t>
      </w:r>
      <w:proofErr w:type="gramEnd"/>
      <w:r w:rsidRPr="00375395">
        <w:t xml:space="preserve"> </w:t>
      </w:r>
      <w:r w:rsidR="00E626A1" w:rsidRPr="00375395">
        <w:t>de</w:t>
      </w:r>
      <w:r w:rsidRPr="00375395">
        <w:t xml:space="preserve"> la Constitución Española</w:t>
      </w:r>
      <w:r w:rsidR="00FA3991" w:rsidRPr="00375395">
        <w:t>;</w:t>
      </w:r>
      <w:r w:rsidRPr="00375395">
        <w:t xml:space="preserve"> y</w:t>
      </w:r>
      <w:r w:rsidR="00E626A1" w:rsidRPr="00375395">
        <w:t xml:space="preserve"> de las competencias reconocidas </w:t>
      </w:r>
      <w:r w:rsidR="00A55DDB" w:rsidRPr="00375395">
        <w:t xml:space="preserve">a la </w:t>
      </w:r>
      <w:proofErr w:type="spellStart"/>
      <w:r w:rsidR="00A55DDB" w:rsidRPr="00375395">
        <w:t>Comunitat</w:t>
      </w:r>
      <w:proofErr w:type="spellEnd"/>
      <w:r w:rsidR="00A55DDB" w:rsidRPr="00375395">
        <w:t xml:space="preserve"> Valenciana </w:t>
      </w:r>
      <w:r w:rsidR="00E626A1" w:rsidRPr="00375395">
        <w:t xml:space="preserve">en materia educativa </w:t>
      </w:r>
      <w:r w:rsidRPr="00375395">
        <w:t>en el</w:t>
      </w:r>
      <w:r w:rsidR="00E626A1" w:rsidRPr="00375395">
        <w:t xml:space="preserve"> artículo 53 del</w:t>
      </w:r>
      <w:r w:rsidRPr="00375395">
        <w:t xml:space="preserve"> Estatuto de Autonomía de la </w:t>
      </w:r>
      <w:proofErr w:type="spellStart"/>
      <w:r w:rsidRPr="00375395">
        <w:t>Comunitat</w:t>
      </w:r>
      <w:proofErr w:type="spellEnd"/>
      <w:r w:rsidRPr="00375395">
        <w:t xml:space="preserve"> Valenciana</w:t>
      </w:r>
      <w:r w:rsidR="00FA3991" w:rsidRPr="00375395">
        <w:t>,</w:t>
      </w:r>
      <w:r w:rsidR="00E626A1" w:rsidRPr="00375395">
        <w:t xml:space="preserve"> y en la disposición final sexta de la Ley Orgánica 2/2006, de 3 de mayo, de Educación.</w:t>
      </w:r>
    </w:p>
    <w:p w14:paraId="6B920D3F" w14:textId="66081213" w:rsidR="00973D4E" w:rsidRPr="00375395" w:rsidRDefault="00973D4E" w:rsidP="00E272B2">
      <w:pPr>
        <w:jc w:val="both"/>
      </w:pPr>
      <w:r w:rsidRPr="00375395">
        <w:t xml:space="preserve">En aplicación del principio de transparencia, en la tramitación del presente Decreto se ha efectuado el trámite de consulta pública previa a la iniciación de su tramitación. Posteriormente, su contenido ha sido objeto de negociación en la </w:t>
      </w:r>
      <w:r w:rsidR="005B085C" w:rsidRPr="00375395">
        <w:t>M</w:t>
      </w:r>
      <w:r w:rsidRPr="00375395">
        <w:t xml:space="preserve">esa </w:t>
      </w:r>
      <w:r w:rsidR="005B085C" w:rsidRPr="00375395">
        <w:t>S</w:t>
      </w:r>
      <w:r w:rsidRPr="00375395">
        <w:t xml:space="preserve">ectorial de Educación, en la </w:t>
      </w:r>
      <w:r w:rsidR="005B085C" w:rsidRPr="00375395">
        <w:t>M</w:t>
      </w:r>
      <w:r w:rsidRPr="00375395">
        <w:t xml:space="preserve">esa de </w:t>
      </w:r>
      <w:r w:rsidR="005B085C" w:rsidRPr="00375395">
        <w:t>P</w:t>
      </w:r>
      <w:r w:rsidRPr="00375395">
        <w:t xml:space="preserve">adres y </w:t>
      </w:r>
      <w:r w:rsidR="005B085C" w:rsidRPr="00375395">
        <w:t>M</w:t>
      </w:r>
      <w:r w:rsidRPr="00375395">
        <w:t xml:space="preserve">adres, </w:t>
      </w:r>
      <w:r w:rsidR="005B085C" w:rsidRPr="00375395">
        <w:t>M</w:t>
      </w:r>
      <w:r w:rsidRPr="00375395">
        <w:t xml:space="preserve">esa de </w:t>
      </w:r>
      <w:proofErr w:type="gramStart"/>
      <w:r w:rsidR="005B085C" w:rsidRPr="00375395">
        <w:t>A</w:t>
      </w:r>
      <w:r w:rsidRPr="00375395">
        <w:t xml:space="preserve">lumnos y </w:t>
      </w:r>
      <w:r w:rsidR="005B085C" w:rsidRPr="00375395">
        <w:t>A</w:t>
      </w:r>
      <w:r w:rsidRPr="00375395">
        <w:t>lumnas</w:t>
      </w:r>
      <w:proofErr w:type="gramEnd"/>
      <w:r w:rsidRPr="00375395">
        <w:t xml:space="preserve">, así como con las entidades representativas de los centros privados concertados. Finalmente, se ha solicitado dictamen al Consell Escolar de la </w:t>
      </w:r>
      <w:proofErr w:type="spellStart"/>
      <w:r w:rsidRPr="00375395">
        <w:t>Comunitat</w:t>
      </w:r>
      <w:proofErr w:type="spellEnd"/>
      <w:r w:rsidRPr="00375395">
        <w:t xml:space="preserve"> Valenciana y se ha iniciado el trámite de audiencia e información pública mediante la publicación del correspondiente anuncio en el </w:t>
      </w:r>
      <w:proofErr w:type="spellStart"/>
      <w:r w:rsidRPr="00375395">
        <w:rPr>
          <w:i/>
          <w:iCs/>
        </w:rPr>
        <w:t>Diari</w:t>
      </w:r>
      <w:proofErr w:type="spellEnd"/>
      <w:r w:rsidRPr="00375395">
        <w:rPr>
          <w:i/>
          <w:iCs/>
        </w:rPr>
        <w:t xml:space="preserve"> Oficial de la Generalitat Valenciana</w:t>
      </w:r>
      <w:r w:rsidRPr="00375395">
        <w:t>.</w:t>
      </w:r>
    </w:p>
    <w:p w14:paraId="7744B7D1" w14:textId="31D2549D" w:rsidR="00E272B2" w:rsidRPr="00375395" w:rsidRDefault="00D67FD7" w:rsidP="00210A9F">
      <w:pPr>
        <w:jc w:val="both"/>
      </w:pPr>
      <w:r w:rsidRPr="00375395">
        <w:t>En cuanto</w:t>
      </w:r>
      <w:r w:rsidR="00E272B2" w:rsidRPr="00375395">
        <w:t xml:space="preserve"> al principio de eficiencia, </w:t>
      </w:r>
      <w:r w:rsidR="00BB42A0" w:rsidRPr="00375395">
        <w:t xml:space="preserve">la regulación propuesta se basa en el impulso del proceso de admisión de forma telemática, a fin de facilitar </w:t>
      </w:r>
      <w:r w:rsidR="00B50156" w:rsidRPr="00375395">
        <w:t xml:space="preserve">la tramitación administrativa a las personas interesadas y la </w:t>
      </w:r>
      <w:r w:rsidR="00E272B2" w:rsidRPr="00375395">
        <w:t>reducción de cargas administrativas</w:t>
      </w:r>
      <w:r w:rsidR="00B50156" w:rsidRPr="00375395">
        <w:t xml:space="preserve">, así como en la </w:t>
      </w:r>
      <w:r w:rsidR="00210A9F" w:rsidRPr="00375395">
        <w:t xml:space="preserve">economía y buen uso </w:t>
      </w:r>
      <w:r w:rsidR="00E272B2" w:rsidRPr="00375395">
        <w:t>de los recursos públicos disponibles.</w:t>
      </w:r>
    </w:p>
    <w:p w14:paraId="7DF53A06" w14:textId="04255A13" w:rsidR="00A21D00" w:rsidRPr="00375395" w:rsidRDefault="00A21D00" w:rsidP="00E272B2">
      <w:pPr>
        <w:jc w:val="both"/>
      </w:pPr>
      <w:r w:rsidRPr="00375395">
        <w:t xml:space="preserve">Por todo ello, el presente decreto se dicta en el ejercicio de las competencias que atribuyen a la </w:t>
      </w:r>
      <w:proofErr w:type="spellStart"/>
      <w:r w:rsidRPr="00375395">
        <w:t>Comunitat</w:t>
      </w:r>
      <w:proofErr w:type="spellEnd"/>
      <w:r w:rsidRPr="00375395">
        <w:t xml:space="preserve"> Valenciana el artículo 53 del </w:t>
      </w:r>
      <w:proofErr w:type="spellStart"/>
      <w:r w:rsidRPr="00375395">
        <w:t>Estatut</w:t>
      </w:r>
      <w:proofErr w:type="spellEnd"/>
      <w:r w:rsidRPr="00375395">
        <w:t xml:space="preserve"> </w:t>
      </w:r>
      <w:proofErr w:type="spellStart"/>
      <w:r w:rsidRPr="00375395">
        <w:t>d’Autonomia</w:t>
      </w:r>
      <w:proofErr w:type="spellEnd"/>
      <w:r w:rsidRPr="00375395">
        <w:t xml:space="preserve"> de la </w:t>
      </w:r>
      <w:proofErr w:type="spellStart"/>
      <w:r w:rsidRPr="00375395">
        <w:t>Comunitat</w:t>
      </w:r>
      <w:proofErr w:type="spellEnd"/>
      <w:r w:rsidRPr="00375395">
        <w:t xml:space="preserve"> Valenciana y la disposición final sexta de la Ley Orgánica 2/2006, de 3 de mayo, de Educación. Corresponde al Consell el ejercicio de la potestad reglamentaria, de acuerdo con lo establecido en el artículo 18.f) de la Ley 5/1983, de 30 de diciembre, del Consell. Por tanto, habiendo otorgado audiencia a los órganos de participación y consulta de la comunidad educativa, visto el dictamen del Consell Escolar de la </w:t>
      </w:r>
      <w:proofErr w:type="spellStart"/>
      <w:r w:rsidRPr="00375395">
        <w:t>Comunitat</w:t>
      </w:r>
      <w:proofErr w:type="spellEnd"/>
      <w:r w:rsidRPr="00375395">
        <w:t xml:space="preserve"> Valenciana, conforme con/oído el Consell </w:t>
      </w:r>
      <w:proofErr w:type="spellStart"/>
      <w:r w:rsidRPr="00375395">
        <w:t>Jurídic</w:t>
      </w:r>
      <w:proofErr w:type="spellEnd"/>
      <w:r w:rsidRPr="00375395">
        <w:t xml:space="preserve"> </w:t>
      </w:r>
      <w:proofErr w:type="spellStart"/>
      <w:r w:rsidRPr="00375395">
        <w:t>Consultiu</w:t>
      </w:r>
      <w:proofErr w:type="spellEnd"/>
      <w:r w:rsidRPr="00375395">
        <w:t xml:space="preserve"> de la </w:t>
      </w:r>
      <w:proofErr w:type="spellStart"/>
      <w:r w:rsidRPr="00375395">
        <w:t>Comunitat</w:t>
      </w:r>
      <w:proofErr w:type="spellEnd"/>
      <w:r w:rsidRPr="00375395">
        <w:t xml:space="preserve"> Valenciana, a propuesta del Conseller de Educación, Universidades y Empleo, y previa deliberación del Consell, en la reunión del día … de … de 2024,</w:t>
      </w:r>
    </w:p>
    <w:p w14:paraId="46121026" w14:textId="60FC811A" w:rsidR="00E272B2" w:rsidRPr="00375395" w:rsidRDefault="00C41506" w:rsidP="00C41506">
      <w:pPr>
        <w:jc w:val="center"/>
      </w:pPr>
      <w:r w:rsidRPr="00375395">
        <w:t>DECRETO</w:t>
      </w:r>
    </w:p>
    <w:p w14:paraId="5E9069B7" w14:textId="577D7CC1" w:rsidR="00317D75" w:rsidRPr="00375395" w:rsidRDefault="00317D75" w:rsidP="005C7B43">
      <w:pPr>
        <w:pStyle w:val="Ttol1"/>
      </w:pPr>
      <w:bookmarkStart w:id="1" w:name="_Toc153795579"/>
      <w:r w:rsidRPr="00375395">
        <w:t>Capítulo I</w:t>
      </w:r>
      <w:r w:rsidR="005C7B43">
        <w:t xml:space="preserve">. </w:t>
      </w:r>
      <w:r w:rsidRPr="00375395">
        <w:t>Disposiciones preliminares</w:t>
      </w:r>
      <w:bookmarkEnd w:id="1"/>
    </w:p>
    <w:p w14:paraId="21EBB4BC" w14:textId="6878E345" w:rsidR="007159F3" w:rsidRPr="00375395" w:rsidRDefault="009A69A5" w:rsidP="005C7B43">
      <w:pPr>
        <w:pStyle w:val="Ttol2"/>
      </w:pPr>
      <w:bookmarkStart w:id="2" w:name="_Toc153795580"/>
      <w:r w:rsidRPr="00375395">
        <w:t>Artículo 1. Objeto y ámbito de aplicación</w:t>
      </w:r>
      <w:bookmarkEnd w:id="2"/>
    </w:p>
    <w:p w14:paraId="7D4846A2" w14:textId="71A1F0D6" w:rsidR="007159F3" w:rsidRPr="00375395" w:rsidRDefault="009A69A5" w:rsidP="00C93B35">
      <w:pPr>
        <w:jc w:val="both"/>
      </w:pPr>
      <w:r w:rsidRPr="00375395">
        <w:t xml:space="preserve">1. </w:t>
      </w:r>
      <w:r w:rsidR="00B92165" w:rsidRPr="00375395">
        <w:t xml:space="preserve">El presente decreto tiene por objeto regular el </w:t>
      </w:r>
      <w:r w:rsidR="007C754B" w:rsidRPr="00375395">
        <w:t>proceso</w:t>
      </w:r>
      <w:r w:rsidR="00B92165" w:rsidRPr="00375395">
        <w:t xml:space="preserve"> y</w:t>
      </w:r>
      <w:r w:rsidR="00BF3280" w:rsidRPr="00375395">
        <w:t xml:space="preserve"> establecer</w:t>
      </w:r>
      <w:r w:rsidR="00B92165" w:rsidRPr="00375395">
        <w:t xml:space="preserve"> los criterios de admisión del alumnado</w:t>
      </w:r>
      <w:r w:rsidR="00B92165" w:rsidRPr="00375395">
        <w:rPr>
          <w:spacing w:val="-2"/>
        </w:rPr>
        <w:t xml:space="preserve"> </w:t>
      </w:r>
      <w:r w:rsidR="00B92165" w:rsidRPr="00375395">
        <w:t>en</w:t>
      </w:r>
      <w:r w:rsidR="00B92165" w:rsidRPr="00375395">
        <w:rPr>
          <w:spacing w:val="-2"/>
        </w:rPr>
        <w:t xml:space="preserve"> </w:t>
      </w:r>
      <w:r w:rsidR="00B92165" w:rsidRPr="00375395">
        <w:t>los</w:t>
      </w:r>
      <w:r w:rsidR="00B92165" w:rsidRPr="00375395">
        <w:rPr>
          <w:spacing w:val="-3"/>
        </w:rPr>
        <w:t xml:space="preserve"> </w:t>
      </w:r>
      <w:r w:rsidR="00B92165" w:rsidRPr="00375395">
        <w:t>centros docentes</w:t>
      </w:r>
      <w:r w:rsidR="00B92165" w:rsidRPr="00375395">
        <w:rPr>
          <w:spacing w:val="-3"/>
        </w:rPr>
        <w:t xml:space="preserve"> </w:t>
      </w:r>
      <w:r w:rsidR="00B92165" w:rsidRPr="00375395">
        <w:t>de</w:t>
      </w:r>
      <w:r w:rsidR="00B92165" w:rsidRPr="00375395">
        <w:rPr>
          <w:spacing w:val="-4"/>
        </w:rPr>
        <w:t xml:space="preserve"> </w:t>
      </w:r>
      <w:r w:rsidR="00B92165" w:rsidRPr="00375395">
        <w:t>la</w:t>
      </w:r>
      <w:r w:rsidR="00B92165" w:rsidRPr="00375395">
        <w:rPr>
          <w:spacing w:val="-6"/>
        </w:rPr>
        <w:t xml:space="preserve"> </w:t>
      </w:r>
      <w:proofErr w:type="spellStart"/>
      <w:r w:rsidR="00B92165" w:rsidRPr="00375395">
        <w:t>Comunitat</w:t>
      </w:r>
      <w:proofErr w:type="spellEnd"/>
      <w:r w:rsidR="00B92165" w:rsidRPr="00375395">
        <w:rPr>
          <w:spacing w:val="-4"/>
        </w:rPr>
        <w:t xml:space="preserve"> </w:t>
      </w:r>
      <w:r w:rsidR="00B92165" w:rsidRPr="00375395">
        <w:t>Valenciana</w:t>
      </w:r>
      <w:r w:rsidR="00BF3280" w:rsidRPr="00375395">
        <w:t>,</w:t>
      </w:r>
      <w:r w:rsidR="00B92165" w:rsidRPr="00375395">
        <w:rPr>
          <w:spacing w:val="-4"/>
        </w:rPr>
        <w:t xml:space="preserve"> </w:t>
      </w:r>
      <w:r w:rsidR="00B92165" w:rsidRPr="00375395">
        <w:t>públicos y</w:t>
      </w:r>
      <w:r w:rsidR="00B92165" w:rsidRPr="00375395">
        <w:rPr>
          <w:spacing w:val="-7"/>
        </w:rPr>
        <w:t xml:space="preserve"> </w:t>
      </w:r>
      <w:r w:rsidR="00B92165" w:rsidRPr="00375395">
        <w:t>privados</w:t>
      </w:r>
      <w:r w:rsidR="00B92165" w:rsidRPr="00375395">
        <w:rPr>
          <w:spacing w:val="-3"/>
        </w:rPr>
        <w:t xml:space="preserve"> </w:t>
      </w:r>
      <w:r w:rsidR="00B92165" w:rsidRPr="00375395">
        <w:t>concertados</w:t>
      </w:r>
      <w:r w:rsidR="00BF3280" w:rsidRPr="00375395">
        <w:t>,</w:t>
      </w:r>
      <w:r w:rsidR="00B92165" w:rsidRPr="00375395">
        <w:t xml:space="preserve"> que impartan enseñanzas de Educación Infantil, Educación Primaria, Educación Secundaria Obligatoria y Bachillerato.</w:t>
      </w:r>
    </w:p>
    <w:p w14:paraId="2F2D6199" w14:textId="206EA623" w:rsidR="00A44A49" w:rsidRPr="00375395" w:rsidRDefault="003535AD" w:rsidP="00C93B35">
      <w:pPr>
        <w:jc w:val="both"/>
      </w:pPr>
      <w:r w:rsidRPr="00375395">
        <w:t xml:space="preserve">2. </w:t>
      </w:r>
      <w:r w:rsidR="00E66903" w:rsidRPr="00375395">
        <w:t xml:space="preserve">En el primer ciclo de Educación Infantil, lo establecido en el presente decreto </w:t>
      </w:r>
      <w:proofErr w:type="gramStart"/>
      <w:r w:rsidR="00E66903" w:rsidRPr="00375395">
        <w:t>será de aplicación</w:t>
      </w:r>
      <w:proofErr w:type="gramEnd"/>
      <w:r w:rsidR="00E66903" w:rsidRPr="00375395">
        <w:t xml:space="preserve"> en los centros públicos de titularidad de la Generalitat que impartan dichas enseñanzas.</w:t>
      </w:r>
      <w:r w:rsidR="00E37C09" w:rsidRPr="00375395">
        <w:t xml:space="preserve"> En dicho ciclo, e</w:t>
      </w:r>
      <w:r w:rsidR="00662FCB" w:rsidRPr="00375395">
        <w:t>n los centros de titularidad pública diferente a la de la Generalitat</w:t>
      </w:r>
      <w:r w:rsidR="000E63EC" w:rsidRPr="00375395">
        <w:t xml:space="preserve">, este decreto será aplicable en cuanto al </w:t>
      </w:r>
      <w:r w:rsidR="00130B62" w:rsidRPr="00375395">
        <w:t>proceso</w:t>
      </w:r>
      <w:r w:rsidR="00957324" w:rsidRPr="00375395">
        <w:t xml:space="preserve"> y criterios</w:t>
      </w:r>
      <w:r w:rsidR="000E63EC" w:rsidRPr="00375395">
        <w:t xml:space="preserve"> </w:t>
      </w:r>
      <w:r w:rsidR="00957324" w:rsidRPr="00375395">
        <w:t xml:space="preserve">de admisión, </w:t>
      </w:r>
      <w:r w:rsidR="000E63EC" w:rsidRPr="00375395">
        <w:t>sin perjuicio que la entidad titular</w:t>
      </w:r>
      <w:r w:rsidR="00130B62" w:rsidRPr="00375395">
        <w:t xml:space="preserve"> del centro</w:t>
      </w:r>
      <w:r w:rsidR="000E63EC" w:rsidRPr="00375395">
        <w:t xml:space="preserve"> </w:t>
      </w:r>
      <w:r w:rsidR="00890EE5" w:rsidRPr="00375395">
        <w:t xml:space="preserve">pueda </w:t>
      </w:r>
      <w:r w:rsidR="001C0DBF" w:rsidRPr="00375395">
        <w:t>establecer otros</w:t>
      </w:r>
      <w:r w:rsidR="00890EE5" w:rsidRPr="00375395">
        <w:t xml:space="preserve"> criterios de admisión y fijar </w:t>
      </w:r>
      <w:r w:rsidR="00641279" w:rsidRPr="00375395">
        <w:t>el</w:t>
      </w:r>
      <w:r w:rsidR="00890EE5" w:rsidRPr="00375395">
        <w:t xml:space="preserve"> calendario</w:t>
      </w:r>
      <w:r w:rsidR="00641279" w:rsidRPr="00375395">
        <w:t xml:space="preserve"> del procedimiento</w:t>
      </w:r>
      <w:r w:rsidR="00890EE5" w:rsidRPr="00375395">
        <w:t>; todo ello, en los términos indicados en el presente decreto.</w:t>
      </w:r>
    </w:p>
    <w:p w14:paraId="18A29A12" w14:textId="5244ABD8" w:rsidR="007A23E9" w:rsidRPr="00375395" w:rsidRDefault="007A23E9" w:rsidP="00C93B35">
      <w:pPr>
        <w:jc w:val="both"/>
      </w:pPr>
      <w:r w:rsidRPr="00375395">
        <w:t xml:space="preserve">3. El proceso de admisión establecido en este decreto </w:t>
      </w:r>
      <w:r w:rsidR="000652AB">
        <w:t xml:space="preserve">podrá </w:t>
      </w:r>
      <w:proofErr w:type="gramStart"/>
      <w:r w:rsidRPr="00375395">
        <w:t>ser de aplicación</w:t>
      </w:r>
      <w:proofErr w:type="gramEnd"/>
      <w:r w:rsidRPr="00375395">
        <w:t xml:space="preserve"> a los centros de educación especial y a las unidades específicas en centro ordinario.</w:t>
      </w:r>
    </w:p>
    <w:p w14:paraId="6913D1E5" w14:textId="3DB03FA8" w:rsidR="00D9685D" w:rsidRPr="00375395" w:rsidRDefault="00641279" w:rsidP="00C93B35">
      <w:pPr>
        <w:jc w:val="both"/>
      </w:pPr>
      <w:r w:rsidRPr="00375395">
        <w:t>4</w:t>
      </w:r>
      <w:r w:rsidR="00D9685D" w:rsidRPr="00375395">
        <w:t xml:space="preserve">. El </w:t>
      </w:r>
      <w:r w:rsidR="00130B62" w:rsidRPr="00375395">
        <w:t>proceso</w:t>
      </w:r>
      <w:r w:rsidR="00D9685D" w:rsidRPr="00375395">
        <w:t xml:space="preserve"> de admisión regulado en el presente decreto no </w:t>
      </w:r>
      <w:proofErr w:type="gramStart"/>
      <w:r w:rsidR="00D9685D" w:rsidRPr="00375395">
        <w:t>será de aplicació</w:t>
      </w:r>
      <w:r w:rsidR="00F765EE" w:rsidRPr="00375395">
        <w:t>n</w:t>
      </w:r>
      <w:proofErr w:type="gramEnd"/>
      <w:r w:rsidR="00F765EE" w:rsidRPr="00375395">
        <w:t xml:space="preserve"> en el caso de enseñanzas que se impartan </w:t>
      </w:r>
      <w:r w:rsidR="001422AF" w:rsidRPr="00375395">
        <w:t>en el ámbito de la formación de personas adultas o cuando estas se impartan en la modalidad de educación a distancia.</w:t>
      </w:r>
    </w:p>
    <w:p w14:paraId="2B2A72A2" w14:textId="0D8E0437" w:rsidR="00283975" w:rsidRPr="00375395" w:rsidRDefault="00641279" w:rsidP="00C93B35">
      <w:pPr>
        <w:jc w:val="both"/>
      </w:pPr>
      <w:r w:rsidRPr="00375395">
        <w:t>5</w:t>
      </w:r>
      <w:r w:rsidR="00907452" w:rsidRPr="00375395">
        <w:t xml:space="preserve">. </w:t>
      </w:r>
      <w:r w:rsidRPr="00375395">
        <w:t xml:space="preserve">Lo establecido en este decreto no será aplicable en aquellas enseñanzas que se impartan en los centros docentes de titularidad privada, cuando tales enseñanzas no se encuentren acogidas al régimen de conciertos educativos. En dicho supuesto, </w:t>
      </w:r>
      <w:r w:rsidR="00907452" w:rsidRPr="00375395">
        <w:t xml:space="preserve">los centros </w:t>
      </w:r>
      <w:r w:rsidR="007228A3" w:rsidRPr="00375395">
        <w:t>docentes</w:t>
      </w:r>
      <w:r w:rsidR="00907452" w:rsidRPr="00375395">
        <w:t xml:space="preserve"> </w:t>
      </w:r>
      <w:r w:rsidR="00283975" w:rsidRPr="00375395">
        <w:t>gozarán de autonomía para determinar el procedimiento de admisión del alumnado</w:t>
      </w:r>
      <w:r w:rsidR="001F714D" w:rsidRPr="00375395">
        <w:t>, de conformidad con lo dispuesto en el artículo 25 de la Ley Orgánica 8/1985, de 3 de julio, reguladora del Derecho a la Educación.</w:t>
      </w:r>
    </w:p>
    <w:p w14:paraId="402D734E" w14:textId="77777777" w:rsidR="00A90C79" w:rsidRPr="00375395" w:rsidRDefault="00A90C79" w:rsidP="00C93B35">
      <w:pPr>
        <w:jc w:val="both"/>
      </w:pPr>
    </w:p>
    <w:p w14:paraId="07996A57" w14:textId="77777777" w:rsidR="005C20D3" w:rsidRPr="00375395" w:rsidRDefault="005C20D3" w:rsidP="005C7B43">
      <w:pPr>
        <w:pStyle w:val="Ttol2"/>
      </w:pPr>
      <w:bookmarkStart w:id="3" w:name="_Toc153795581"/>
      <w:r w:rsidRPr="00375395">
        <w:t>Artículo 2. Derecho a la escolarización adecuada</w:t>
      </w:r>
      <w:bookmarkEnd w:id="3"/>
    </w:p>
    <w:p w14:paraId="00EA9901" w14:textId="5FF00F41" w:rsidR="001469B6" w:rsidRPr="00375395" w:rsidRDefault="001469B6" w:rsidP="005C20D3">
      <w:pPr>
        <w:jc w:val="both"/>
      </w:pPr>
      <w:r w:rsidRPr="00375395">
        <w:t>1. Todo el alumnado tiene derecho a un puesto escolar gratuito en el segundo ciclo de la educación infantil.</w:t>
      </w:r>
    </w:p>
    <w:p w14:paraId="14FA4824" w14:textId="688E8487" w:rsidR="005C20D3" w:rsidRPr="00375395" w:rsidRDefault="004D3AE1" w:rsidP="005C20D3">
      <w:pPr>
        <w:jc w:val="both"/>
      </w:pPr>
      <w:r w:rsidRPr="00375395">
        <w:t>2. Asimismo,</w:t>
      </w:r>
      <w:r w:rsidR="009D2A2A" w:rsidRPr="00375395">
        <w:t xml:space="preserve"> en la educación básica se garantizará a todo el alumnado</w:t>
      </w:r>
      <w:r w:rsidR="00C060D0" w:rsidRPr="00375395">
        <w:t xml:space="preserve"> el derecho a</w:t>
      </w:r>
      <w:r w:rsidR="009D2A2A" w:rsidRPr="00375395">
        <w:t xml:space="preserve"> un puesto escolar gratuito en su propio municipio o zona de escolarización </w:t>
      </w:r>
      <w:r w:rsidR="00517039" w:rsidRPr="00375395">
        <w:t>establecida, sin perjuicio de lo establecido en el artículo 82.2 de la Ley Orgánica 2/2006, de 3 de mayo, de Educación, re</w:t>
      </w:r>
      <w:r w:rsidR="008F21BD" w:rsidRPr="00375395">
        <w:t>specto al alumnado residente en zonas rurales</w:t>
      </w:r>
      <w:r w:rsidR="00C060D0" w:rsidRPr="00375395">
        <w:t>.</w:t>
      </w:r>
      <w:r w:rsidR="00651F4F" w:rsidRPr="00375395">
        <w:t xml:space="preserve"> Este derecho </w:t>
      </w:r>
      <w:r w:rsidR="005C20D3" w:rsidRPr="00375395">
        <w:t>se corresponde</w:t>
      </w:r>
      <w:r w:rsidR="00651F4F" w:rsidRPr="00375395">
        <w:t>rá</w:t>
      </w:r>
      <w:r w:rsidR="005C20D3" w:rsidRPr="00375395">
        <w:t xml:space="preserve"> con la obligatoriedad de su escolarización en un centro docente durante la enseñanza básica.</w:t>
      </w:r>
    </w:p>
    <w:p w14:paraId="1AB55951" w14:textId="11924CB9" w:rsidR="005C20D3" w:rsidRPr="00375395" w:rsidRDefault="007318E2" w:rsidP="005C20D3">
      <w:pPr>
        <w:jc w:val="both"/>
      </w:pPr>
      <w:r w:rsidRPr="00375395">
        <w:t>3</w:t>
      </w:r>
      <w:r w:rsidR="005C20D3" w:rsidRPr="00375395">
        <w:t>.</w:t>
      </w:r>
      <w:r w:rsidR="00EE72B7" w:rsidRPr="00375395">
        <w:t xml:space="preserve"> </w:t>
      </w:r>
      <w:r w:rsidR="005C20D3" w:rsidRPr="00375395">
        <w:t>La administración educativa y la administración local garantizarán, en su ámbito respectivo,</w:t>
      </w:r>
      <w:r w:rsidR="00EE72B7" w:rsidRPr="00375395">
        <w:t xml:space="preserve"> </w:t>
      </w:r>
      <w:r w:rsidR="005C20D3" w:rsidRPr="00375395">
        <w:t>la efectividad de</w:t>
      </w:r>
      <w:r w:rsidR="005E15B0" w:rsidRPr="00375395">
        <w:t xml:space="preserve"> </w:t>
      </w:r>
      <w:r w:rsidR="005C20D3" w:rsidRPr="00375395">
        <w:t>l</w:t>
      </w:r>
      <w:r w:rsidR="005E15B0" w:rsidRPr="00375395">
        <w:t>os</w:t>
      </w:r>
      <w:r w:rsidR="005C20D3" w:rsidRPr="00375395">
        <w:t xml:space="preserve"> derecho</w:t>
      </w:r>
      <w:r w:rsidR="005E15B0" w:rsidRPr="00375395">
        <w:t>s del alumnado</w:t>
      </w:r>
      <w:r w:rsidR="005C20D3" w:rsidRPr="00375395">
        <w:t xml:space="preserve"> y el cumplimiento del deber establecido</w:t>
      </w:r>
      <w:r w:rsidR="005E15B0" w:rsidRPr="00375395">
        <w:t>s</w:t>
      </w:r>
      <w:r w:rsidR="005C20D3" w:rsidRPr="00375395">
        <w:t xml:space="preserve"> en </w:t>
      </w:r>
      <w:r w:rsidR="005E15B0" w:rsidRPr="00375395">
        <w:t>los</w:t>
      </w:r>
      <w:r w:rsidR="005C20D3" w:rsidRPr="00375395">
        <w:t xml:space="preserve"> apartado</w:t>
      </w:r>
      <w:r w:rsidR="005E15B0" w:rsidRPr="00375395">
        <w:t>s</w:t>
      </w:r>
      <w:r w:rsidR="005C20D3" w:rsidRPr="00375395">
        <w:t xml:space="preserve"> anterior</w:t>
      </w:r>
      <w:r w:rsidR="005E15B0" w:rsidRPr="00375395">
        <w:t>es</w:t>
      </w:r>
      <w:r w:rsidR="005C20D3" w:rsidRPr="00375395">
        <w:t>, respetando la libertad de elección de centro.</w:t>
      </w:r>
    </w:p>
    <w:p w14:paraId="3C2640B1" w14:textId="3E7C982C" w:rsidR="00B269E4" w:rsidRPr="00375395" w:rsidRDefault="00585E66" w:rsidP="005C20D3">
      <w:pPr>
        <w:jc w:val="both"/>
      </w:pPr>
      <w:r w:rsidRPr="00375395">
        <w:t>4</w:t>
      </w:r>
      <w:r w:rsidR="005C20D3" w:rsidRPr="00375395">
        <w:t>.</w:t>
      </w:r>
      <w:r w:rsidR="00EE72B7" w:rsidRPr="00375395">
        <w:t xml:space="preserve"> </w:t>
      </w:r>
      <w:r w:rsidR="005C20D3" w:rsidRPr="00375395">
        <w:t xml:space="preserve">La administración educativa </w:t>
      </w:r>
      <w:r w:rsidR="00B269E4" w:rsidRPr="00375395">
        <w:t>atenderá a una adecuada y equilibrada distribución entre los centros escolares del alumnado con necesidad específica de apoyo educativo</w:t>
      </w:r>
      <w:r w:rsidRPr="00375395">
        <w:t>.</w:t>
      </w:r>
    </w:p>
    <w:p w14:paraId="206CCDBB" w14:textId="77777777" w:rsidR="007228A3" w:rsidRPr="00375395" w:rsidRDefault="007228A3" w:rsidP="00C93B35">
      <w:pPr>
        <w:jc w:val="both"/>
      </w:pPr>
    </w:p>
    <w:p w14:paraId="6113B548" w14:textId="22D3E024" w:rsidR="00C312D3" w:rsidRPr="00375395" w:rsidRDefault="00C312D3" w:rsidP="005C7B43">
      <w:pPr>
        <w:pStyle w:val="Ttol2"/>
      </w:pPr>
      <w:bookmarkStart w:id="4" w:name="_Toc153795582"/>
      <w:r w:rsidRPr="00375395">
        <w:t>Artículo 3. Principios básicos</w:t>
      </w:r>
      <w:bookmarkEnd w:id="4"/>
    </w:p>
    <w:p w14:paraId="6E36E31A" w14:textId="01F27801" w:rsidR="00A6524C" w:rsidRPr="00375395" w:rsidRDefault="00A6524C" w:rsidP="00585E66">
      <w:pPr>
        <w:jc w:val="both"/>
      </w:pPr>
      <w:r w:rsidRPr="00375395">
        <w:t>Según lo establecido en los artículos 84 y 88 de la Ley Orgánica 2/2006, de 3 de mayo, de Educación, la admisión del alumnado se regirá por los siguientes principios básicos:</w:t>
      </w:r>
    </w:p>
    <w:p w14:paraId="5D051D54" w14:textId="2F76736D" w:rsidR="00585E66" w:rsidRPr="00375395" w:rsidRDefault="00585E66" w:rsidP="00585E66">
      <w:pPr>
        <w:jc w:val="both"/>
      </w:pPr>
      <w:r w:rsidRPr="00375395">
        <w:t>1. La libertad de elección de centro docente se ejercerá por el alumnado mayor de edad, o bien por sus representantes legales cuando este sea menor de edad, mediante la participación en el proceso de admisión. Dicho procedimiento de admisión se regirá por el principio de acceso en condiciones de igualdad entre las personas participantes.</w:t>
      </w:r>
    </w:p>
    <w:p w14:paraId="440A3084" w14:textId="27C958FB" w:rsidR="00585E66" w:rsidRPr="00375395" w:rsidRDefault="00B44F3B" w:rsidP="007762F2">
      <w:pPr>
        <w:jc w:val="both"/>
      </w:pPr>
      <w:r w:rsidRPr="00375395">
        <w:t>2</w:t>
      </w:r>
      <w:r w:rsidR="00585E66" w:rsidRPr="00375395">
        <w:t xml:space="preserve">. En el proceso de admisión del alumnado, en ningún caso habrá discriminación por razón de </w:t>
      </w:r>
      <w:r w:rsidR="002C04DD" w:rsidRPr="00375395">
        <w:t>nacimiento, origen racial o étnico, sexo, religión, opinión, discapacidad, edad, enfermedad, orientación sexual o identidad de género o cualquier otra condición o circunstancia personal o social</w:t>
      </w:r>
      <w:r w:rsidR="00547145" w:rsidRPr="00375395">
        <w:t>.</w:t>
      </w:r>
    </w:p>
    <w:p w14:paraId="2E78640E" w14:textId="77777777" w:rsidR="00532FD5" w:rsidRPr="00375395" w:rsidRDefault="00B15BF4" w:rsidP="007762F2">
      <w:pPr>
        <w:jc w:val="both"/>
      </w:pPr>
      <w:r w:rsidRPr="00375395">
        <w:t xml:space="preserve">3. Los centros docentes públicos y privados concertados, en ningún caso podrán percibir cantidades de las familias por recibir las enseñanzas de carácter gratuito, imponer a las familias la obligación de hacer aportaciones a fundaciones o asociaciones ni establecer servicios obligatorios, asociados a las enseñanzas, que requieran aportación económica por parte de las familias de los alumnos. </w:t>
      </w:r>
    </w:p>
    <w:p w14:paraId="0CFCE5B6" w14:textId="103B25D4" w:rsidR="00585E66" w:rsidRPr="00375395" w:rsidRDefault="00532FD5" w:rsidP="007762F2">
      <w:pPr>
        <w:jc w:val="both"/>
      </w:pPr>
      <w:r w:rsidRPr="00375395">
        <w:t>Q</w:t>
      </w:r>
      <w:r w:rsidR="00B15BF4" w:rsidRPr="00375395">
        <w:t>uedan excluidas de esta categoría las actividades extraescolares y los servicios escolares, que, en todo caso, tendrán carácter voluntario. Las actividades complementarias que se consideren necesarias para el desarrollo del currículo deberán programarse y realizarse de forma que no supongan discriminación por motivos económicos</w:t>
      </w:r>
      <w:r w:rsidR="00BA60FA" w:rsidRPr="00375395">
        <w:t>.</w:t>
      </w:r>
    </w:p>
    <w:p w14:paraId="0A43D49C" w14:textId="29E9DA2F" w:rsidR="00C312D3" w:rsidRPr="00375395" w:rsidRDefault="00D77EF0" w:rsidP="00D77EF0">
      <w:pPr>
        <w:jc w:val="both"/>
      </w:pPr>
      <w:r w:rsidRPr="00375395">
        <w:t>Se exceptúan las enseñanzas de nivel no obligatorio con concierto singular, las cuales se atendrán a lo dispuesto en el concierto suscrito con la administración educativa.</w:t>
      </w:r>
    </w:p>
    <w:p w14:paraId="0B42FB9B" w14:textId="6E06433E" w:rsidR="007762F2" w:rsidRPr="00375395" w:rsidRDefault="00E95682" w:rsidP="007762F2">
      <w:pPr>
        <w:jc w:val="both"/>
      </w:pPr>
      <w:r w:rsidRPr="00375395">
        <w:t xml:space="preserve">4. </w:t>
      </w:r>
      <w:r w:rsidR="007762F2" w:rsidRPr="00375395">
        <w:t>No podrán realizarse pruebas o exámenes con carácter previo a la admisión y matriculación del alumnado, a no ser que ello esté previsto en la normativa reguladora de las correspondientes enseñanzas.</w:t>
      </w:r>
    </w:p>
    <w:p w14:paraId="23BB233B" w14:textId="7A43E421" w:rsidR="007762F2" w:rsidRPr="00375395" w:rsidRDefault="00CF5E5E" w:rsidP="007762F2">
      <w:pPr>
        <w:jc w:val="both"/>
      </w:pPr>
      <w:r w:rsidRPr="00375395">
        <w:t xml:space="preserve">5. </w:t>
      </w:r>
      <w:r w:rsidR="007762F2" w:rsidRPr="00375395">
        <w:t>En ningún caso podrá tenerse en cuenta el expediente académico en el proceso de admisión para la enseñanza básica e infantil.</w:t>
      </w:r>
    </w:p>
    <w:p w14:paraId="0C5BBAA0" w14:textId="77777777" w:rsidR="00F940FA" w:rsidRPr="00375395" w:rsidRDefault="00F940FA" w:rsidP="007762F2">
      <w:pPr>
        <w:jc w:val="both"/>
      </w:pPr>
    </w:p>
    <w:p w14:paraId="563DE15B" w14:textId="107EDEEE" w:rsidR="00416ED7" w:rsidRPr="00375395" w:rsidRDefault="00416ED7" w:rsidP="00416ED7">
      <w:pPr>
        <w:jc w:val="both"/>
      </w:pPr>
      <w:r w:rsidRPr="00375395">
        <w:t xml:space="preserve">Artículo </w:t>
      </w:r>
      <w:r w:rsidR="009B3D23" w:rsidRPr="00375395">
        <w:t>4</w:t>
      </w:r>
      <w:r w:rsidRPr="00375395">
        <w:t>. Calendario del proceso de admisión</w:t>
      </w:r>
    </w:p>
    <w:p w14:paraId="6ED70834" w14:textId="44F5ED59" w:rsidR="00CF5E5E" w:rsidRPr="00375395" w:rsidRDefault="00416ED7" w:rsidP="00560E18">
      <w:pPr>
        <w:jc w:val="both"/>
      </w:pPr>
      <w:r w:rsidRPr="00375395">
        <w:t xml:space="preserve">La persona titular de la dirección general competente en materia de centros docentes fijará, cada año, </w:t>
      </w:r>
      <w:r w:rsidR="007622F0" w:rsidRPr="00375395">
        <w:t xml:space="preserve">los calendarios de las fases </w:t>
      </w:r>
      <w:r w:rsidR="00560E18" w:rsidRPr="00375395">
        <w:t xml:space="preserve">que regirán </w:t>
      </w:r>
      <w:r w:rsidRPr="00375395">
        <w:t>el proceso de admisión del alumnado</w:t>
      </w:r>
      <w:r w:rsidR="00AE04D0" w:rsidRPr="00375395">
        <w:t xml:space="preserve">, dictará </w:t>
      </w:r>
      <w:r w:rsidR="000C5F66" w:rsidRPr="00375395">
        <w:t>las normas complementarias que deben regir dicho proceso</w:t>
      </w:r>
      <w:r w:rsidRPr="00375395">
        <w:t xml:space="preserve"> y adoptará las medidas y actuaciones que sean necesarias para su cumplimiento.</w:t>
      </w:r>
    </w:p>
    <w:p w14:paraId="1EA97579" w14:textId="77777777" w:rsidR="00C312D3" w:rsidRPr="00375395" w:rsidRDefault="00C312D3" w:rsidP="00C93B35">
      <w:pPr>
        <w:jc w:val="both"/>
      </w:pPr>
    </w:p>
    <w:p w14:paraId="42B7E167" w14:textId="2D2864AC" w:rsidR="0082274B" w:rsidRPr="00375395" w:rsidRDefault="0082274B" w:rsidP="005C7B43">
      <w:pPr>
        <w:pStyle w:val="Ttol1"/>
      </w:pPr>
      <w:bookmarkStart w:id="5" w:name="_Toc153795583"/>
      <w:r w:rsidRPr="00375395">
        <w:t>Capítulo II</w:t>
      </w:r>
      <w:r w:rsidR="005C7B43">
        <w:t xml:space="preserve">. </w:t>
      </w:r>
      <w:r w:rsidR="00A56426" w:rsidRPr="00375395">
        <w:t>Programación de la oferta educativa</w:t>
      </w:r>
      <w:bookmarkEnd w:id="5"/>
    </w:p>
    <w:p w14:paraId="4C63A467" w14:textId="6D45EA7E" w:rsidR="009B3D23" w:rsidRPr="00375395" w:rsidRDefault="009B3D23" w:rsidP="005C7B43">
      <w:pPr>
        <w:pStyle w:val="Ttol2"/>
      </w:pPr>
      <w:bookmarkStart w:id="6" w:name="_Toc153795584"/>
      <w:r w:rsidRPr="00375395">
        <w:t>Artículo 5. Definiciones</w:t>
      </w:r>
      <w:bookmarkEnd w:id="6"/>
    </w:p>
    <w:p w14:paraId="25A6E547" w14:textId="78B8919B" w:rsidR="009B3D23" w:rsidRPr="00375395" w:rsidRDefault="009B3D23" w:rsidP="009B3D23">
      <w:pPr>
        <w:jc w:val="both"/>
      </w:pPr>
      <w:r w:rsidRPr="00375395">
        <w:t>1. Área de influencia. Se entenderá como área de influencia el conjunto de direcciones catastrales que se atribuyen a un centro docente a los efectos previstos en este decreto.</w:t>
      </w:r>
    </w:p>
    <w:p w14:paraId="0EB690D0" w14:textId="77777777" w:rsidR="009B3D23" w:rsidRPr="00375395" w:rsidRDefault="009B3D23" w:rsidP="009B3D23">
      <w:pPr>
        <w:jc w:val="both"/>
      </w:pPr>
      <w:r w:rsidRPr="00375395">
        <w:t>2. Área limítrofe. Se consideran áreas limítrofes las zonas geográficas colindantes con el área de influencia.</w:t>
      </w:r>
    </w:p>
    <w:p w14:paraId="0CDE4200" w14:textId="77777777" w:rsidR="009B3D23" w:rsidRPr="00375395" w:rsidRDefault="009B3D23" w:rsidP="009B3D23">
      <w:pPr>
        <w:jc w:val="both"/>
      </w:pPr>
      <w:r w:rsidRPr="00375395">
        <w:t>3. Adscripción entre centros. Se entiende por adscripción el acto administrativo por el que dos o más centros pasan a ser considerados como centro único a los efectos de facilitar el itinerario educativo del alumnado y dar continuidad a su escolarización.</w:t>
      </w:r>
    </w:p>
    <w:p w14:paraId="4359D2D4" w14:textId="77777777" w:rsidR="007228A3" w:rsidRPr="00375395" w:rsidRDefault="007228A3" w:rsidP="00C93B35">
      <w:pPr>
        <w:jc w:val="both"/>
      </w:pPr>
    </w:p>
    <w:p w14:paraId="2D47686F" w14:textId="1F3203E4" w:rsidR="009B3D23" w:rsidRPr="00375395" w:rsidRDefault="009B3D23" w:rsidP="005C7B43">
      <w:pPr>
        <w:pStyle w:val="Ttol2"/>
      </w:pPr>
      <w:bookmarkStart w:id="7" w:name="_Toc153795585"/>
      <w:r w:rsidRPr="00375395">
        <w:t xml:space="preserve">Artículo 6. </w:t>
      </w:r>
      <w:r w:rsidR="00CE3EF4" w:rsidRPr="00375395">
        <w:t>Áreas</w:t>
      </w:r>
      <w:r w:rsidR="00102003" w:rsidRPr="00375395">
        <w:t xml:space="preserve"> de influencia</w:t>
      </w:r>
      <w:r w:rsidR="00CE3EF4" w:rsidRPr="00375395">
        <w:t xml:space="preserve"> y distrito único</w:t>
      </w:r>
      <w:bookmarkEnd w:id="7"/>
    </w:p>
    <w:p w14:paraId="3096EC4B" w14:textId="38A9BBBD" w:rsidR="00CB5E2E" w:rsidRPr="00375395" w:rsidRDefault="00363F81" w:rsidP="00363F81">
      <w:pPr>
        <w:jc w:val="both"/>
      </w:pPr>
      <w:r w:rsidRPr="00375395">
        <w:t>1. Con carácter general, las áreas de influencia se establecerán siguiendo el principio de distrito único de localidad, de manera que abarcará</w:t>
      </w:r>
      <w:r w:rsidR="007461FC" w:rsidRPr="00375395">
        <w:t>n</w:t>
      </w:r>
      <w:r w:rsidRPr="00375395">
        <w:t xml:space="preserve"> todo el término de un municipio. </w:t>
      </w:r>
      <w:r w:rsidR="00E10BF3" w:rsidRPr="00375395">
        <w:t>Excepcionalmente, las direcciones territoriales competentes en materia de educación</w:t>
      </w:r>
      <w:r w:rsidR="00895E58" w:rsidRPr="00375395">
        <w:t xml:space="preserve"> podrán determinar </w:t>
      </w:r>
      <w:r w:rsidR="00E10BF3" w:rsidRPr="00375395">
        <w:t>aquellas</w:t>
      </w:r>
      <w:r w:rsidR="00895E58" w:rsidRPr="00375395">
        <w:t xml:space="preserve"> localidades en las cuales,</w:t>
      </w:r>
      <w:r w:rsidR="00E10BF3" w:rsidRPr="00375395">
        <w:t xml:space="preserve"> por sus características particulares, </w:t>
      </w:r>
      <w:r w:rsidR="00895E58" w:rsidRPr="00375395">
        <w:t xml:space="preserve">sea </w:t>
      </w:r>
      <w:r w:rsidR="00E10BF3" w:rsidRPr="00375395">
        <w:t>necesario establecer más de un</w:t>
      </w:r>
      <w:r w:rsidR="00895E58" w:rsidRPr="00375395">
        <w:t xml:space="preserve"> área de influencia. </w:t>
      </w:r>
      <w:r w:rsidRPr="00375395">
        <w:t xml:space="preserve">Asimismo, </w:t>
      </w:r>
      <w:r w:rsidR="00B96D69" w:rsidRPr="00375395">
        <w:t>las pedanías y entidades locales menores en las que exista centro docente constituirán área de influencia cuando así lo aconsejase la distancia o las dificultades de comunicación.</w:t>
      </w:r>
    </w:p>
    <w:p w14:paraId="15C074DC" w14:textId="6E3E8EBB" w:rsidR="000363D7" w:rsidRPr="00375395" w:rsidRDefault="000363D7" w:rsidP="000363D7">
      <w:pPr>
        <w:jc w:val="both"/>
      </w:pPr>
      <w:r w:rsidRPr="00375395">
        <w:t>2. El área de influencia podrá abarcar varios municipios, incluso de distinta provincia. En este supuesto, la dirección territorial competente será aquella en cuyo ámbito esté ubicado el centro.</w:t>
      </w:r>
    </w:p>
    <w:p w14:paraId="0642505A" w14:textId="3AF4F61B" w:rsidR="002D6572" w:rsidRPr="00375395" w:rsidRDefault="00B96D69" w:rsidP="00CE56D9">
      <w:pPr>
        <w:jc w:val="both"/>
      </w:pPr>
      <w:r w:rsidRPr="00375395">
        <w:t>3</w:t>
      </w:r>
      <w:r w:rsidR="00CE56D9" w:rsidRPr="00375395">
        <w:t>.</w:t>
      </w:r>
      <w:r w:rsidR="009A3504" w:rsidRPr="00375395">
        <w:t xml:space="preserve"> En cualquier caso, t</w:t>
      </w:r>
      <w:r w:rsidR="00CE56D9" w:rsidRPr="00375395">
        <w:t>odo domicilio deberá estar incluido en el área de influencia de, al menos, un centro que oferte enseñanzas de Educación Infantil, Educación Primaria, Educación Secundaria Obligatoria y de cada una de las modalidades de Bachillerato.</w:t>
      </w:r>
    </w:p>
    <w:p w14:paraId="31443561" w14:textId="328E58FA" w:rsidR="00FF43A8" w:rsidRPr="00375395" w:rsidRDefault="00B96D69" w:rsidP="00CE56D9">
      <w:pPr>
        <w:jc w:val="both"/>
      </w:pPr>
      <w:r w:rsidRPr="00375395">
        <w:t>4</w:t>
      </w:r>
      <w:r w:rsidR="002D6572" w:rsidRPr="00375395">
        <w:t xml:space="preserve">. </w:t>
      </w:r>
      <w:r w:rsidR="00D242D4" w:rsidRPr="00375395">
        <w:t>A fin de</w:t>
      </w:r>
      <w:r w:rsidR="002D6572" w:rsidRPr="00375395">
        <w:t xml:space="preserve"> garantizar lo indicado en el apartado anterior, </w:t>
      </w:r>
      <w:r w:rsidR="002D6572" w:rsidRPr="00440093">
        <w:t xml:space="preserve">y </w:t>
      </w:r>
      <w:r w:rsidR="00F63DFD" w:rsidRPr="00440093">
        <w:t>de acuerdo con el</w:t>
      </w:r>
      <w:r w:rsidR="00F63DFD">
        <w:t xml:space="preserve"> </w:t>
      </w:r>
      <w:r w:rsidR="005725A2" w:rsidRPr="00375395">
        <w:t>principio de igualdad en el proceso de admisión, c</w:t>
      </w:r>
      <w:r w:rsidR="006C5137" w:rsidRPr="00375395">
        <w:t xml:space="preserve">uando en un municipio no exista </w:t>
      </w:r>
      <w:r w:rsidR="00212073" w:rsidRPr="00375395">
        <w:t>oferta educativa de alguna de las etapas</w:t>
      </w:r>
      <w:r w:rsidR="00DD319E" w:rsidRPr="00375395">
        <w:t xml:space="preserve"> indicadas</w:t>
      </w:r>
      <w:r w:rsidR="00212073" w:rsidRPr="00375395">
        <w:t xml:space="preserve"> o</w:t>
      </w:r>
      <w:r w:rsidR="00DD319E" w:rsidRPr="00375395">
        <w:t xml:space="preserve"> de las</w:t>
      </w:r>
      <w:r w:rsidR="00212073" w:rsidRPr="00375395">
        <w:t xml:space="preserve"> modalidades de Bachillerato</w:t>
      </w:r>
      <w:r w:rsidR="00FF587C" w:rsidRPr="00375395">
        <w:t>, dicha circunstancia deberá ser considerada en la delimitación de</w:t>
      </w:r>
      <w:r w:rsidR="002D6572" w:rsidRPr="00375395">
        <w:t xml:space="preserve"> las</w:t>
      </w:r>
      <w:r w:rsidR="00FF587C" w:rsidRPr="00375395">
        <w:t xml:space="preserve"> áreas de influencia</w:t>
      </w:r>
      <w:r w:rsidR="005725A2" w:rsidRPr="00375395">
        <w:t xml:space="preserve"> de otros municipios próximos</w:t>
      </w:r>
      <w:r w:rsidR="00FF587C" w:rsidRPr="00375395">
        <w:t xml:space="preserve">, de manera que </w:t>
      </w:r>
      <w:r w:rsidR="00EA1033" w:rsidRPr="00375395">
        <w:t>dichas áreas comprendan varios municipios.</w:t>
      </w:r>
    </w:p>
    <w:p w14:paraId="14C52F46" w14:textId="0E87F0A5" w:rsidR="00CE56D9" w:rsidRPr="00375395" w:rsidRDefault="00B96D69" w:rsidP="00CE56D9">
      <w:pPr>
        <w:jc w:val="both"/>
      </w:pPr>
      <w:r w:rsidRPr="00375395">
        <w:t>5</w:t>
      </w:r>
      <w:r w:rsidR="00FF43A8" w:rsidRPr="00375395">
        <w:t xml:space="preserve">. La delimitación de las áreas de influencia </w:t>
      </w:r>
      <w:r w:rsidR="00CB5E2E" w:rsidRPr="00375395">
        <w:t xml:space="preserve">tendrá </w:t>
      </w:r>
      <w:r w:rsidR="0040163F" w:rsidRPr="00375395">
        <w:t>en cuenta la población escolar del entorno de acuerdo con los datos censales, la demanda social, la capacidad de los centros</w:t>
      </w:r>
      <w:r w:rsidR="00E469CE" w:rsidRPr="00375395">
        <w:t xml:space="preserve"> </w:t>
      </w:r>
      <w:r w:rsidR="0040163F" w:rsidRPr="00375395">
        <w:t>y la existencia de servicios complementarios.</w:t>
      </w:r>
    </w:p>
    <w:p w14:paraId="10B19760" w14:textId="06BE46E4" w:rsidR="00363F81" w:rsidRPr="00375395" w:rsidRDefault="008C6F79" w:rsidP="009D13C0">
      <w:pPr>
        <w:jc w:val="both"/>
      </w:pPr>
      <w:r w:rsidRPr="00375395">
        <w:t>6. La dirección territorial competente en materia de educación, oído el Consejo Escolar Municipal</w:t>
      </w:r>
      <w:r w:rsidR="00D03D33" w:rsidRPr="00375395">
        <w:t>, o bien oído el Ayuntamiento cuando el Consejo Escolar Municipal no estuviese constituido</w:t>
      </w:r>
      <w:r w:rsidRPr="00375395">
        <w:t>, delimitará y hará públicas las áreas de influencia de los centros docentes</w:t>
      </w:r>
      <w:r w:rsidR="009D13C0" w:rsidRPr="00375395">
        <w:t xml:space="preserve"> </w:t>
      </w:r>
      <w:r w:rsidRPr="00375395">
        <w:t>con carácter previo al inicio del proceso de admisión del alumnado.</w:t>
      </w:r>
    </w:p>
    <w:p w14:paraId="2102FB16" w14:textId="77777777" w:rsidR="00E469CE" w:rsidRPr="00375395" w:rsidRDefault="00E469CE" w:rsidP="009D13C0">
      <w:pPr>
        <w:jc w:val="both"/>
      </w:pPr>
    </w:p>
    <w:p w14:paraId="32D99A05" w14:textId="2A37674D" w:rsidR="00CE3EF4" w:rsidRPr="00375395" w:rsidRDefault="00CE3EF4" w:rsidP="005C7B43">
      <w:pPr>
        <w:pStyle w:val="Ttol2"/>
      </w:pPr>
      <w:bookmarkStart w:id="8" w:name="_Toc153795586"/>
      <w:r w:rsidRPr="00375395">
        <w:t>Artículo 7. Adscripciones</w:t>
      </w:r>
      <w:bookmarkEnd w:id="8"/>
    </w:p>
    <w:p w14:paraId="050F17A9" w14:textId="4C7BCB8B" w:rsidR="00A92EE0" w:rsidRPr="00375395" w:rsidRDefault="00DA0981" w:rsidP="00DA0981">
      <w:pPr>
        <w:jc w:val="both"/>
      </w:pPr>
      <w:r w:rsidRPr="00375395">
        <w:t>1.</w:t>
      </w:r>
      <w:r w:rsidR="00B65EDB" w:rsidRPr="00375395">
        <w:t xml:space="preserve"> </w:t>
      </w:r>
      <w:r w:rsidRPr="00375395">
        <w:t>Las adscripciones</w:t>
      </w:r>
      <w:r w:rsidR="00B65EDB" w:rsidRPr="00375395">
        <w:t xml:space="preserve"> de centros públicos a otros centros públicos</w:t>
      </w:r>
      <w:r w:rsidRPr="00375395">
        <w:t xml:space="preserve"> se efectuarán de oficio</w:t>
      </w:r>
      <w:r w:rsidR="00B65EDB" w:rsidRPr="00375395">
        <w:t>.</w:t>
      </w:r>
    </w:p>
    <w:p w14:paraId="6B1ADD42" w14:textId="33DEC9D5" w:rsidR="00DA0981" w:rsidRPr="00375395" w:rsidRDefault="009D0CBF" w:rsidP="00DA0981">
      <w:pPr>
        <w:jc w:val="both"/>
      </w:pPr>
      <w:r w:rsidRPr="00375395">
        <w:t>2</w:t>
      </w:r>
      <w:r w:rsidR="002114F8" w:rsidRPr="00375395">
        <w:t xml:space="preserve">. </w:t>
      </w:r>
      <w:r w:rsidR="00DA0981" w:rsidRPr="00375395">
        <w:t xml:space="preserve">La </w:t>
      </w:r>
      <w:proofErr w:type="spellStart"/>
      <w:r w:rsidR="00DA0981" w:rsidRPr="00375395">
        <w:t>conselleria</w:t>
      </w:r>
      <w:proofErr w:type="spellEnd"/>
      <w:r w:rsidR="00DA0981" w:rsidRPr="00375395">
        <w:t xml:space="preserve"> competente en materia </w:t>
      </w:r>
      <w:r w:rsidR="002114F8" w:rsidRPr="00375395">
        <w:t>de educación</w:t>
      </w:r>
      <w:r w:rsidR="00DA0981" w:rsidRPr="00375395">
        <w:t xml:space="preserve"> podrá realizar las siguientes adscripciones</w:t>
      </w:r>
      <w:r w:rsidR="002114F8" w:rsidRPr="00375395">
        <w:t xml:space="preserve"> de oficio</w:t>
      </w:r>
      <w:r w:rsidR="00DA0981" w:rsidRPr="00375395">
        <w:t>:</w:t>
      </w:r>
    </w:p>
    <w:p w14:paraId="00A71E7F" w14:textId="1BD08E5E" w:rsidR="00DA0981" w:rsidRPr="00375395" w:rsidRDefault="002114F8" w:rsidP="00DA0981">
      <w:pPr>
        <w:jc w:val="both"/>
      </w:pPr>
      <w:r w:rsidRPr="00375395">
        <w:t xml:space="preserve">a) </w:t>
      </w:r>
      <w:r w:rsidR="00DA0981" w:rsidRPr="00375395">
        <w:t>Los centros</w:t>
      </w:r>
      <w:r w:rsidR="00412FB7" w:rsidRPr="00375395">
        <w:t xml:space="preserve"> </w:t>
      </w:r>
      <w:r w:rsidR="00DA0981" w:rsidRPr="00375395">
        <w:t>de Educación Infantil que impartan el segundo ciclo de estas enseñanzas, a centros</w:t>
      </w:r>
      <w:r w:rsidR="00412FB7" w:rsidRPr="00375395">
        <w:t xml:space="preserve"> </w:t>
      </w:r>
      <w:r w:rsidR="00DA0981" w:rsidRPr="00375395">
        <w:t>de Educación Primaria.</w:t>
      </w:r>
    </w:p>
    <w:p w14:paraId="272ACACB" w14:textId="50453C64" w:rsidR="00152596" w:rsidRPr="00375395" w:rsidRDefault="00152596" w:rsidP="00152596">
      <w:pPr>
        <w:jc w:val="both"/>
      </w:pPr>
      <w:r w:rsidRPr="00375395">
        <w:t>Un centro de Educación Infantil de segundo ciclo podrá adscribirse a dos centros de Educación Primaria. En estos casos, cuando se autorice la adscripción, se especificará a qué centro queda adscrita cada línea</w:t>
      </w:r>
      <w:r w:rsidR="00912565" w:rsidRPr="00375395">
        <w:t>.</w:t>
      </w:r>
    </w:p>
    <w:p w14:paraId="2649A8CF" w14:textId="19F83734" w:rsidR="00DA0981" w:rsidRPr="00375395" w:rsidRDefault="002114F8" w:rsidP="00DA0981">
      <w:pPr>
        <w:jc w:val="both"/>
      </w:pPr>
      <w:r w:rsidRPr="00375395">
        <w:t xml:space="preserve">b) </w:t>
      </w:r>
      <w:r w:rsidR="00DA0981" w:rsidRPr="00375395">
        <w:t>Los centros</w:t>
      </w:r>
      <w:r w:rsidR="00412FB7" w:rsidRPr="00375395">
        <w:t xml:space="preserve"> </w:t>
      </w:r>
      <w:r w:rsidR="00DA0981" w:rsidRPr="00375395">
        <w:t xml:space="preserve">de </w:t>
      </w:r>
      <w:r w:rsidR="00DA0981" w:rsidRPr="00440093">
        <w:t>Educación Infantil se podrán</w:t>
      </w:r>
      <w:r w:rsidR="00DA0981" w:rsidRPr="00375395">
        <w:t xml:space="preserve"> adscribir a otro centro que imparta </w:t>
      </w:r>
      <w:r w:rsidR="00DF65ED" w:rsidRPr="00375395">
        <w:t>los siguientes</w:t>
      </w:r>
      <w:r w:rsidR="00F337FC" w:rsidRPr="00375395">
        <w:t xml:space="preserve"> niveles</w:t>
      </w:r>
      <w:r w:rsidR="00DF65ED" w:rsidRPr="00375395">
        <w:t xml:space="preserve"> del segundo ciclo de Educación Infantil</w:t>
      </w:r>
      <w:r w:rsidR="00E8738C" w:rsidRPr="00375395">
        <w:t xml:space="preserve">, </w:t>
      </w:r>
      <w:r w:rsidR="007D252E" w:rsidRPr="00375395">
        <w:t xml:space="preserve">con el fin de que el alumnado que finalice </w:t>
      </w:r>
      <w:r w:rsidR="00D849EE" w:rsidRPr="00375395">
        <w:t>el último nivel ofertado</w:t>
      </w:r>
      <w:r w:rsidR="007D252E" w:rsidRPr="00375395">
        <w:t xml:space="preserve"> en el primero de los centros pueda continuar </w:t>
      </w:r>
      <w:r w:rsidR="00D849EE" w:rsidRPr="00375395">
        <w:t>la</w:t>
      </w:r>
      <w:r w:rsidR="00A812D7" w:rsidRPr="00375395">
        <w:t xml:space="preserve"> etapa en el centro de adscripción.</w:t>
      </w:r>
    </w:p>
    <w:p w14:paraId="72DDC94A" w14:textId="626A8B33" w:rsidR="00DA0981" w:rsidRPr="00375395" w:rsidRDefault="001412AF" w:rsidP="00DA0981">
      <w:pPr>
        <w:jc w:val="both"/>
      </w:pPr>
      <w:r w:rsidRPr="00375395">
        <w:t xml:space="preserve">c) </w:t>
      </w:r>
      <w:r w:rsidR="00DA0981" w:rsidRPr="00375395">
        <w:t>Los centros</w:t>
      </w:r>
      <w:r w:rsidR="00A812D7" w:rsidRPr="00375395">
        <w:t xml:space="preserve"> </w:t>
      </w:r>
      <w:r w:rsidR="00DA0981" w:rsidRPr="00375395">
        <w:t xml:space="preserve">de Educación Primaria </w:t>
      </w:r>
      <w:r w:rsidR="00DA0981" w:rsidRPr="00440093">
        <w:t>incompletos</w:t>
      </w:r>
      <w:r w:rsidR="00B1343F" w:rsidRPr="00440093">
        <w:t xml:space="preserve"> se podrán</w:t>
      </w:r>
      <w:r w:rsidR="00B1343F" w:rsidRPr="00375395">
        <w:t xml:space="preserve"> adscribir</w:t>
      </w:r>
      <w:r w:rsidR="00DA0981" w:rsidRPr="00375395">
        <w:t xml:space="preserve"> a otro centro de Educación Primaria</w:t>
      </w:r>
      <w:r w:rsidR="00B1343F" w:rsidRPr="00375395">
        <w:t xml:space="preserve"> que imparta los siguientes niveles de la citada etapa, a fin de que el alumnado </w:t>
      </w:r>
      <w:r w:rsidR="00090341" w:rsidRPr="00375395">
        <w:t xml:space="preserve">que finalice </w:t>
      </w:r>
      <w:r w:rsidR="00D849EE" w:rsidRPr="00375395">
        <w:t>el último nivel ofertado</w:t>
      </w:r>
      <w:r w:rsidR="00090341" w:rsidRPr="00375395">
        <w:t xml:space="preserve"> en el primero de los centros pueda proseguir </w:t>
      </w:r>
      <w:r w:rsidR="009F6F2E" w:rsidRPr="00375395">
        <w:t>cursando la etapa en el centro de adscripción.</w:t>
      </w:r>
    </w:p>
    <w:p w14:paraId="41801B26" w14:textId="7054AA5E" w:rsidR="00DA0981" w:rsidRPr="00375395" w:rsidRDefault="001412AF" w:rsidP="00DA0981">
      <w:pPr>
        <w:jc w:val="both"/>
      </w:pPr>
      <w:r w:rsidRPr="00375395">
        <w:t>d) C</w:t>
      </w:r>
      <w:r w:rsidR="00DA0981" w:rsidRPr="00375395">
        <w:t>ada uno de los centros</w:t>
      </w:r>
      <w:r w:rsidR="008E0C7A" w:rsidRPr="00375395">
        <w:t xml:space="preserve"> </w:t>
      </w:r>
      <w:r w:rsidR="00DA0981" w:rsidRPr="00375395">
        <w:t>de Educación Primaria, a otro</w:t>
      </w:r>
      <w:r w:rsidR="008E0C7A" w:rsidRPr="00375395">
        <w:t xml:space="preserve"> centro </w:t>
      </w:r>
      <w:r w:rsidR="00DA0981" w:rsidRPr="00375395">
        <w:t>de Educación Secundaria</w:t>
      </w:r>
      <w:r w:rsidR="008E0C7A" w:rsidRPr="00375395">
        <w:t xml:space="preserve"> Obligatoria</w:t>
      </w:r>
      <w:r w:rsidR="00DA0981" w:rsidRPr="00375395">
        <w:t>.</w:t>
      </w:r>
    </w:p>
    <w:p w14:paraId="6A9E5B64" w14:textId="31815D91" w:rsidR="00DA0981" w:rsidRPr="00375395" w:rsidRDefault="00AB435E" w:rsidP="00997432">
      <w:pPr>
        <w:jc w:val="both"/>
      </w:pPr>
      <w:r w:rsidRPr="00375395">
        <w:t>En los supuestos de</w:t>
      </w:r>
      <w:r w:rsidR="00D26824" w:rsidRPr="00375395">
        <w:t xml:space="preserve"> imposibilidad de</w:t>
      </w:r>
      <w:r w:rsidR="00DA0981" w:rsidRPr="00375395">
        <w:t xml:space="preserve"> absorber todo el alumnado procedente de un centro de Primaria</w:t>
      </w:r>
      <w:r w:rsidR="00E2207E" w:rsidRPr="00375395">
        <w:t xml:space="preserve"> por motivos de espacios</w:t>
      </w:r>
      <w:r w:rsidR="00B84657" w:rsidRPr="00375395">
        <w:t>,</w:t>
      </w:r>
      <w:r w:rsidR="00E2207E" w:rsidRPr="00375395">
        <w:t xml:space="preserve"> capacidad</w:t>
      </w:r>
      <w:r w:rsidR="00B84657" w:rsidRPr="00375395">
        <w:t xml:space="preserve"> o equipamientos singulares</w:t>
      </w:r>
      <w:r w:rsidR="00E2207E" w:rsidRPr="00375395">
        <w:t>, o de necesidad de garantizar la escolarización equilibrada del alumnado con necesidad específica de apoyo educativo</w:t>
      </w:r>
      <w:r w:rsidR="00086C19" w:rsidRPr="00375395">
        <w:t xml:space="preserve"> o con necesidades de compensación de desigualdades, </w:t>
      </w:r>
      <w:r w:rsidR="00997432" w:rsidRPr="00375395">
        <w:t xml:space="preserve">el centro </w:t>
      </w:r>
      <w:r w:rsidR="00DA0981" w:rsidRPr="00375395">
        <w:t xml:space="preserve">se podrá adscribir a </w:t>
      </w:r>
      <w:r w:rsidR="00DA1168" w:rsidRPr="00375395">
        <w:t>más de un centro</w:t>
      </w:r>
      <w:r w:rsidR="00DA0981" w:rsidRPr="00375395">
        <w:t xml:space="preserve"> de Secundaria.</w:t>
      </w:r>
    </w:p>
    <w:p w14:paraId="04F1CE1E" w14:textId="769257D6" w:rsidR="009D0CBF" w:rsidRPr="00375395" w:rsidRDefault="009D0CBF" w:rsidP="009D0CBF">
      <w:pPr>
        <w:jc w:val="both"/>
      </w:pPr>
      <w:r w:rsidRPr="00375395">
        <w:t>3. En el caso de adscripciones entre centros privados concertados, o bien entre un centro privado concertado y un centro público, se realizarán a solicitud de la titularidad del centro privado concertado, siempre</w:t>
      </w:r>
      <w:r w:rsidR="0023178B" w:rsidRPr="00375395">
        <w:t xml:space="preserve"> que</w:t>
      </w:r>
      <w:r w:rsidRPr="00375395">
        <w:t xml:space="preserve"> las enseñanzas estén concertadas</w:t>
      </w:r>
      <w:r w:rsidR="00B147D8" w:rsidRPr="00375395">
        <w:t>, en los mismos supuestos que se indican en el apartado anterior.</w:t>
      </w:r>
    </w:p>
    <w:p w14:paraId="4B7D114A" w14:textId="67D91C38" w:rsidR="009D0CBF" w:rsidRPr="00375395" w:rsidRDefault="00B147D8" w:rsidP="009D0CBF">
      <w:pPr>
        <w:jc w:val="both"/>
      </w:pPr>
      <w:r w:rsidRPr="00375395">
        <w:t>4</w:t>
      </w:r>
      <w:r w:rsidR="009D0CBF" w:rsidRPr="00375395">
        <w:t>. Las adscripciones se efectuarán de acuerdo con los criterios que reglamentariamente se determinen. Con carácter previo a dictar la correspondiente resolución, se oirá a los consejos escolares de los centros implicados, así como al Consejo Escolar Municipal cuando este estuviese constituido. Asimismo, la Inspección de Educación estudiará las necesidades de escolarización y la planificación educativa y emitirá informe con carácter preceptivo.</w:t>
      </w:r>
    </w:p>
    <w:p w14:paraId="32B3694D" w14:textId="77777777" w:rsidR="009B3D23" w:rsidRPr="00375395" w:rsidRDefault="009B3D23" w:rsidP="00C93B35">
      <w:pPr>
        <w:jc w:val="both"/>
      </w:pPr>
    </w:p>
    <w:p w14:paraId="571143D1" w14:textId="77777777" w:rsidR="006D6F85" w:rsidRPr="00375395" w:rsidRDefault="006D6F85" w:rsidP="005C7B43">
      <w:pPr>
        <w:pStyle w:val="Ttol2"/>
      </w:pPr>
      <w:bookmarkStart w:id="9" w:name="_Toc153795587"/>
      <w:r w:rsidRPr="00375395">
        <w:t>Artículo 8. Efectos de la adscripción</w:t>
      </w:r>
      <w:bookmarkEnd w:id="9"/>
    </w:p>
    <w:p w14:paraId="23B16622" w14:textId="584FBE39" w:rsidR="00B57194" w:rsidRPr="00375395" w:rsidRDefault="006D6F85" w:rsidP="006D6F85">
      <w:pPr>
        <w:jc w:val="both"/>
      </w:pPr>
      <w:r w:rsidRPr="00375395">
        <w:t>1.</w:t>
      </w:r>
      <w:r w:rsidR="00DF00B7" w:rsidRPr="00375395">
        <w:t xml:space="preserve"> </w:t>
      </w:r>
      <w:r w:rsidRPr="00375395">
        <w:t>En el periodo que se determine</w:t>
      </w:r>
      <w:r w:rsidR="00DF00B7" w:rsidRPr="00375395">
        <w:t xml:space="preserve"> en el calendario del proceso de admisión, el alumnado, o sus representantes legales si este es menor de edad, manifestará su voluntad </w:t>
      </w:r>
      <w:r w:rsidR="00ED4352" w:rsidRPr="00375395">
        <w:t>de continuar o no continuar sus estudios en el centro de adscripción.</w:t>
      </w:r>
      <w:r w:rsidR="00B57194" w:rsidRPr="00375395">
        <w:t xml:space="preserve"> En caso de optar por la continuidad, el alumnado de un centro adscrito accederá directamente al centro de adscripción sin someterse a</w:t>
      </w:r>
      <w:r w:rsidR="00BF4F99" w:rsidRPr="00375395">
        <w:t>l</w:t>
      </w:r>
      <w:r w:rsidR="00B57194" w:rsidRPr="00375395">
        <w:t xml:space="preserve"> proceso de admisión.</w:t>
      </w:r>
      <w:r w:rsidR="00926A20" w:rsidRPr="00375395">
        <w:t xml:space="preserve"> En caso de que dicho alumnado participase en el procedimiento de admisión, su solicitud tendrá consideración de duplicidad.</w:t>
      </w:r>
    </w:p>
    <w:p w14:paraId="30AB5F91" w14:textId="5D0CA605" w:rsidR="000E5823" w:rsidRPr="00375395" w:rsidRDefault="005601EC" w:rsidP="000E5823">
      <w:pPr>
        <w:jc w:val="both"/>
      </w:pPr>
      <w:r w:rsidRPr="00375395">
        <w:t xml:space="preserve">2. Si </w:t>
      </w:r>
      <w:r w:rsidR="0068169C" w:rsidRPr="00375395">
        <w:t xml:space="preserve">en el centro de adscripción </w:t>
      </w:r>
      <w:r w:rsidRPr="00375395">
        <w:t>no existiesen plazas suficientes para acoger al alumnado procedente de niveles anteriores de</w:t>
      </w:r>
      <w:r w:rsidR="0068169C" w:rsidRPr="00375395">
        <w:t>l</w:t>
      </w:r>
      <w:r w:rsidRPr="00375395">
        <w:t xml:space="preserve"> mismo centro y/o de los correspondientes centros adscritos, se establecerá una prelación entre dicho alumnado mediante la aplicación del proceso de admisión regulado en el presente decreto.</w:t>
      </w:r>
      <w:r w:rsidR="000E5823" w:rsidRPr="00375395">
        <w:t xml:space="preserve"> En todo caso, tendrá prioridad el alumnado procedente de niveles anteriores de un mismo centro o recinto escolar sobre el procedente de los centros adscritos.</w:t>
      </w:r>
    </w:p>
    <w:p w14:paraId="4E3D93B8" w14:textId="3ACBBD6E" w:rsidR="005601EC" w:rsidRPr="00375395" w:rsidRDefault="005601EC" w:rsidP="005601EC">
      <w:pPr>
        <w:jc w:val="both"/>
      </w:pPr>
      <w:r w:rsidRPr="00375395">
        <w:t>No obstante, en los centros públicos se garantizará a todo el alumnado procedente del centro adscrito un puesto escolar en el centro en el que se ejerce el derecho de adscripción.</w:t>
      </w:r>
    </w:p>
    <w:p w14:paraId="44E2E9F3" w14:textId="13A0E3FF" w:rsidR="0085521C" w:rsidRPr="00375395" w:rsidRDefault="0085521C" w:rsidP="00C93B35">
      <w:pPr>
        <w:jc w:val="both"/>
      </w:pPr>
      <w:r w:rsidRPr="00375395">
        <w:t>3. Para el alumnado que participe en el proceso de admisión</w:t>
      </w:r>
      <w:r w:rsidR="00173A82" w:rsidRPr="00375395">
        <w:t>, l</w:t>
      </w:r>
      <w:r w:rsidRPr="00375395">
        <w:t xml:space="preserve">os centros adscritos a otros centros se considerarán centros únicos a efectos de aplicación de los criterios de admisión del alumnado establecidos en </w:t>
      </w:r>
      <w:r w:rsidR="00173A82" w:rsidRPr="00375395">
        <w:t>el presente Decreto.</w:t>
      </w:r>
    </w:p>
    <w:p w14:paraId="5DBE0E9D" w14:textId="77777777" w:rsidR="00D9208F" w:rsidRPr="00375395" w:rsidRDefault="00D9208F" w:rsidP="00C93B35">
      <w:pPr>
        <w:jc w:val="both"/>
      </w:pPr>
    </w:p>
    <w:p w14:paraId="78A8E947" w14:textId="69BAD9C0" w:rsidR="000B0944" w:rsidRPr="00375395" w:rsidRDefault="000B0944" w:rsidP="005C7B43">
      <w:pPr>
        <w:pStyle w:val="Ttol1"/>
      </w:pPr>
      <w:bookmarkStart w:id="10" w:name="_Toc153795588"/>
      <w:r w:rsidRPr="00375395">
        <w:t>Capítulo III</w:t>
      </w:r>
      <w:r w:rsidR="005C7B43">
        <w:t xml:space="preserve">. </w:t>
      </w:r>
      <w:r w:rsidRPr="00375395">
        <w:t>Órganos de escolarización</w:t>
      </w:r>
      <w:bookmarkEnd w:id="10"/>
    </w:p>
    <w:p w14:paraId="7F5C508D" w14:textId="72396DE2" w:rsidR="009830C2" w:rsidRPr="00375395" w:rsidRDefault="009830C2" w:rsidP="005C7B43">
      <w:pPr>
        <w:pStyle w:val="Ttol2"/>
      </w:pPr>
      <w:bookmarkStart w:id="11" w:name="_Toc153795589"/>
      <w:r w:rsidRPr="00375395">
        <w:t xml:space="preserve">Artículo </w:t>
      </w:r>
      <w:r w:rsidR="006B15B1" w:rsidRPr="00375395">
        <w:t>9</w:t>
      </w:r>
      <w:r w:rsidRPr="00375395">
        <w:t>. Concepto</w:t>
      </w:r>
      <w:bookmarkEnd w:id="11"/>
    </w:p>
    <w:p w14:paraId="3BBD8225" w14:textId="2C6AFE0B" w:rsidR="000B0944" w:rsidRPr="00375395" w:rsidRDefault="009830C2" w:rsidP="009830C2">
      <w:pPr>
        <w:jc w:val="both"/>
      </w:pPr>
      <w:r w:rsidRPr="00375395">
        <w:t>A los efectos previstos en este decreto, se consideran órganos de escolarización</w:t>
      </w:r>
      <w:r w:rsidR="001605FD" w:rsidRPr="00375395">
        <w:t xml:space="preserve">: </w:t>
      </w:r>
      <w:r w:rsidR="00DE29A4" w:rsidRPr="00375395">
        <w:t xml:space="preserve">el consejo escolar de los centros públicos, </w:t>
      </w:r>
      <w:r w:rsidRPr="00375395">
        <w:t>la</w:t>
      </w:r>
      <w:r w:rsidR="00DE29A4" w:rsidRPr="00375395">
        <w:t xml:space="preserve"> titularidad</w:t>
      </w:r>
      <w:r w:rsidRPr="00375395">
        <w:t xml:space="preserve"> de los centros privados concertados, las comisiones de escolarizació</w:t>
      </w:r>
      <w:r w:rsidR="00552012" w:rsidRPr="00375395">
        <w:t>n,</w:t>
      </w:r>
      <w:r w:rsidRPr="00375395">
        <w:t xml:space="preserve"> </w:t>
      </w:r>
      <w:r w:rsidR="003B54FE" w:rsidRPr="00375395">
        <w:t>las personas titulares de las direcciones</w:t>
      </w:r>
      <w:r w:rsidRPr="00375395">
        <w:t xml:space="preserve"> territoriales</w:t>
      </w:r>
      <w:r w:rsidR="00C71993" w:rsidRPr="00375395">
        <w:t xml:space="preserve"> con competencias en materia de </w:t>
      </w:r>
      <w:r w:rsidR="00C71993" w:rsidRPr="00440093">
        <w:t>educación</w:t>
      </w:r>
      <w:r w:rsidR="00552012" w:rsidRPr="00440093">
        <w:t xml:space="preserve"> y las inspecciones</w:t>
      </w:r>
      <w:r w:rsidR="00552012" w:rsidRPr="00375395">
        <w:t xml:space="preserve"> territoriales de educación.</w:t>
      </w:r>
    </w:p>
    <w:p w14:paraId="604DB886" w14:textId="77777777" w:rsidR="003D0109" w:rsidRPr="00375395" w:rsidRDefault="003D0109" w:rsidP="009830C2">
      <w:pPr>
        <w:jc w:val="both"/>
      </w:pPr>
    </w:p>
    <w:p w14:paraId="1EF551BE" w14:textId="648E560F" w:rsidR="003D0109" w:rsidRPr="00375395" w:rsidRDefault="003D0109" w:rsidP="005C7B43">
      <w:pPr>
        <w:pStyle w:val="Ttol2"/>
      </w:pPr>
      <w:bookmarkStart w:id="12" w:name="_Toc153795590"/>
      <w:r w:rsidRPr="00375395">
        <w:t xml:space="preserve">Artículo </w:t>
      </w:r>
      <w:r w:rsidR="003924B7" w:rsidRPr="00375395">
        <w:t>10</w:t>
      </w:r>
      <w:r w:rsidRPr="00375395">
        <w:t xml:space="preserve">. </w:t>
      </w:r>
      <w:r w:rsidR="0019344A" w:rsidRPr="00375395">
        <w:t>Competencias de la dirección de los centros públicos, de la titularidad de centros privados concertados y de los consejos escolares</w:t>
      </w:r>
      <w:bookmarkEnd w:id="12"/>
    </w:p>
    <w:p w14:paraId="75BEA321" w14:textId="5354C1BF" w:rsidR="003A7DF8" w:rsidRPr="00375395" w:rsidRDefault="00D44109" w:rsidP="009830C2">
      <w:pPr>
        <w:jc w:val="both"/>
      </w:pPr>
      <w:r w:rsidRPr="00375395">
        <w:t>1</w:t>
      </w:r>
      <w:r w:rsidR="003A7DF8" w:rsidRPr="00375395">
        <w:t xml:space="preserve">. </w:t>
      </w:r>
      <w:r w:rsidR="004258AF" w:rsidRPr="00375395">
        <w:t>La competencia para decidir la admisión de alumnado</w:t>
      </w:r>
      <w:r w:rsidR="006231E7" w:rsidRPr="00375395">
        <w:t xml:space="preserve"> </w:t>
      </w:r>
      <w:r w:rsidR="004258AF" w:rsidRPr="00375395">
        <w:t>corresponde</w:t>
      </w:r>
      <w:r w:rsidR="006231E7" w:rsidRPr="00375395">
        <w:t>rá</w:t>
      </w:r>
      <w:r w:rsidR="004258AF" w:rsidRPr="00375395">
        <w:t xml:space="preserve"> al Consejo Escolar de los centros públicos y a </w:t>
      </w:r>
      <w:r w:rsidR="006231E7" w:rsidRPr="00375395">
        <w:t>la titularidad</w:t>
      </w:r>
      <w:r w:rsidR="004258AF" w:rsidRPr="00375395">
        <w:t xml:space="preserve"> de los centros privados concertados</w:t>
      </w:r>
      <w:r w:rsidR="006231E7" w:rsidRPr="00375395">
        <w:t>.</w:t>
      </w:r>
      <w:r w:rsidR="00436B1D" w:rsidRPr="00375395">
        <w:t xml:space="preserve"> En los centros privados concertados, los consejos escolares participarán </w:t>
      </w:r>
      <w:r w:rsidR="003A7DF8" w:rsidRPr="00375395">
        <w:t>en el proceso de admisión del alumnado, garantizando la sujeción a las normas sobre el mismo</w:t>
      </w:r>
      <w:r w:rsidR="00E1227A" w:rsidRPr="00375395">
        <w:t>.</w:t>
      </w:r>
    </w:p>
    <w:p w14:paraId="61EB14ED" w14:textId="09DE25B5" w:rsidR="001E4D70" w:rsidRPr="00375395" w:rsidRDefault="00E07207" w:rsidP="00D27BB1">
      <w:pPr>
        <w:jc w:val="both"/>
      </w:pPr>
      <w:r w:rsidRPr="00375395">
        <w:t>2. La direcci</w:t>
      </w:r>
      <w:r w:rsidR="005B717C" w:rsidRPr="00375395">
        <w:t>ón</w:t>
      </w:r>
      <w:r w:rsidRPr="00375395">
        <w:t xml:space="preserve"> de los centros públicos y la titularidad de </w:t>
      </w:r>
      <w:r w:rsidR="0097008C" w:rsidRPr="00375395">
        <w:t xml:space="preserve">los </w:t>
      </w:r>
      <w:r w:rsidR="00D27BB1" w:rsidRPr="00375395">
        <w:t>centros privados concertados se responsabilizarán de</w:t>
      </w:r>
      <w:r w:rsidR="00755BDC">
        <w:t xml:space="preserve"> la correcta validación de </w:t>
      </w:r>
      <w:r w:rsidR="006D35CC" w:rsidRPr="00375395">
        <w:t xml:space="preserve">las solicitudes telemáticas de admisión, su verificación, y la asignación de puntuación </w:t>
      </w:r>
      <w:r w:rsidR="00BE5FEB" w:rsidRPr="00375395">
        <w:t>en aquellos criterios de admisión</w:t>
      </w:r>
      <w:r w:rsidR="009E2F18" w:rsidRPr="00375395">
        <w:t xml:space="preserve"> que no </w:t>
      </w:r>
      <w:r w:rsidR="004B7A75" w:rsidRPr="00375395">
        <w:t>puedan ser objeto de</w:t>
      </w:r>
      <w:r w:rsidR="00EB6A9F" w:rsidRPr="00375395">
        <w:t xml:space="preserve"> verificación o valoración mediante procedimientos automatizados</w:t>
      </w:r>
      <w:r w:rsidR="00991DFC" w:rsidRPr="00375395">
        <w:t xml:space="preserve">, de acuerdo con lo que establezca la </w:t>
      </w:r>
      <w:proofErr w:type="spellStart"/>
      <w:r w:rsidR="00991DFC" w:rsidRPr="00375395">
        <w:t>conselleria</w:t>
      </w:r>
      <w:proofErr w:type="spellEnd"/>
      <w:r w:rsidR="00991DFC" w:rsidRPr="00375395">
        <w:t xml:space="preserve"> competente en materia </w:t>
      </w:r>
      <w:r w:rsidR="00761D0C" w:rsidRPr="00375395">
        <w:t>de educación.</w:t>
      </w:r>
      <w:r w:rsidR="00B7741E" w:rsidRPr="00375395">
        <w:t xml:space="preserve"> La responsabilidad de </w:t>
      </w:r>
      <w:r w:rsidR="00755BDC">
        <w:t>validar</w:t>
      </w:r>
      <w:r w:rsidR="00B7741E" w:rsidRPr="00375395">
        <w:t xml:space="preserve"> correctamente las solicitudes presentadas </w:t>
      </w:r>
      <w:r w:rsidR="00975233" w:rsidRPr="00375395">
        <w:t>de forma telemática no comportará la revi</w:t>
      </w:r>
      <w:r w:rsidR="00CA3A80" w:rsidRPr="00375395">
        <w:t>sión pormenorizada de los datos introducidos en la solicitud, cuya responsabilidad corresponderá a la persona interesada que presente la solicitud.</w:t>
      </w:r>
    </w:p>
    <w:p w14:paraId="46670CBB" w14:textId="311C3E29" w:rsidR="006B161F" w:rsidRPr="00375395" w:rsidRDefault="0033174B" w:rsidP="00D27BB1">
      <w:pPr>
        <w:jc w:val="both"/>
      </w:pPr>
      <w:r w:rsidRPr="00375395">
        <w:t>3. La dirección de los centros públicos</w:t>
      </w:r>
      <w:r w:rsidR="00F1382A" w:rsidRPr="00375395">
        <w:t xml:space="preserve"> y la titularidad de los centros privados</w:t>
      </w:r>
      <w:r w:rsidR="006B161F" w:rsidRPr="00375395">
        <w:t xml:space="preserve"> concertados</w:t>
      </w:r>
      <w:r w:rsidR="00F1382A" w:rsidRPr="00375395">
        <w:t xml:space="preserve"> publicarán los listados</w:t>
      </w:r>
      <w:r w:rsidR="006B161F" w:rsidRPr="00375395">
        <w:t>, tanto</w:t>
      </w:r>
      <w:r w:rsidR="001E738E" w:rsidRPr="00375395">
        <w:t xml:space="preserve"> provisionales</w:t>
      </w:r>
      <w:r w:rsidR="006B161F" w:rsidRPr="00375395">
        <w:t xml:space="preserve"> como definitivos,</w:t>
      </w:r>
      <w:r w:rsidR="001E738E" w:rsidRPr="00375395">
        <w:t xml:space="preserve"> </w:t>
      </w:r>
      <w:r w:rsidR="00853498" w:rsidRPr="00375395">
        <w:t>del alumnado admitido, así como los correspondientes al alumnado admitido en otro centro o sin puesto escolar asignado.</w:t>
      </w:r>
      <w:r w:rsidR="00765A23" w:rsidRPr="00375395">
        <w:t xml:space="preserve"> Dichos listados serán generados </w:t>
      </w:r>
      <w:r w:rsidR="001E1D02" w:rsidRPr="00375395">
        <w:t xml:space="preserve">por la aplicación informática que determine la </w:t>
      </w:r>
      <w:proofErr w:type="spellStart"/>
      <w:r w:rsidR="001E1D02" w:rsidRPr="00375395">
        <w:t>conselleria</w:t>
      </w:r>
      <w:proofErr w:type="spellEnd"/>
      <w:r w:rsidR="001E1D02" w:rsidRPr="00375395">
        <w:t xml:space="preserve"> competente en materia de educación.</w:t>
      </w:r>
    </w:p>
    <w:p w14:paraId="696A14AC" w14:textId="3FC4550B" w:rsidR="0033174B" w:rsidRPr="00375395" w:rsidRDefault="006B161F" w:rsidP="00D27BB1">
      <w:pPr>
        <w:jc w:val="both"/>
      </w:pPr>
      <w:r w:rsidRPr="00375395">
        <w:t>4. Los consejos escolares de los centros públicos y la titularidad de los centros privados</w:t>
      </w:r>
      <w:r w:rsidR="004C39F9" w:rsidRPr="00375395">
        <w:t xml:space="preserve"> </w:t>
      </w:r>
      <w:r w:rsidRPr="00375395">
        <w:t>concertados resolverán las reclamaciones que</w:t>
      </w:r>
      <w:r w:rsidR="00FF568B" w:rsidRPr="00375395">
        <w:t xml:space="preserve"> se interpongan contra las listas provisionales de alumnado admitido, y de alumnado admitido en otro centro o sin puesto escolar asignado.</w:t>
      </w:r>
    </w:p>
    <w:p w14:paraId="69B6FBEC" w14:textId="77777777" w:rsidR="00D27BB1" w:rsidRPr="00375395" w:rsidRDefault="00D27BB1" w:rsidP="00C93B35">
      <w:pPr>
        <w:jc w:val="both"/>
      </w:pPr>
    </w:p>
    <w:p w14:paraId="2F406100" w14:textId="7F739A42" w:rsidR="00B922B6" w:rsidRPr="00375395" w:rsidRDefault="00B922B6" w:rsidP="005C7B43">
      <w:pPr>
        <w:pStyle w:val="Ttol2"/>
      </w:pPr>
      <w:bookmarkStart w:id="13" w:name="_Toc153795591"/>
      <w:r w:rsidRPr="00375395">
        <w:t xml:space="preserve">Artículo </w:t>
      </w:r>
      <w:r w:rsidR="003924B7" w:rsidRPr="00375395">
        <w:t>11</w:t>
      </w:r>
      <w:r w:rsidRPr="00375395">
        <w:t>. Competencias de las direcciones territoriales</w:t>
      </w:r>
      <w:r w:rsidR="005D65B4" w:rsidRPr="00375395">
        <w:t xml:space="preserve"> y de las inspecciones territoriales</w:t>
      </w:r>
      <w:bookmarkEnd w:id="13"/>
    </w:p>
    <w:p w14:paraId="55205FD5" w14:textId="28F1B75D" w:rsidR="00B922B6" w:rsidRPr="00375395" w:rsidRDefault="00CD4C10" w:rsidP="00C93B35">
      <w:pPr>
        <w:jc w:val="both"/>
      </w:pPr>
      <w:r w:rsidRPr="00375395">
        <w:t xml:space="preserve">1. </w:t>
      </w:r>
      <w:r w:rsidR="002D3A19" w:rsidRPr="00375395">
        <w:t>Las direcciones territoriales competentes en materia de educación d</w:t>
      </w:r>
      <w:r w:rsidR="00D27BB1" w:rsidRPr="00375395">
        <w:t>eterminará</w:t>
      </w:r>
      <w:r w:rsidR="002D3A19" w:rsidRPr="00375395">
        <w:t>n las</w:t>
      </w:r>
      <w:r w:rsidR="00D27BB1" w:rsidRPr="00375395">
        <w:t xml:space="preserve"> áreas de influencia</w:t>
      </w:r>
      <w:r w:rsidR="00405877" w:rsidRPr="00375395">
        <w:t xml:space="preserve"> de acuerdo con lo establecido en el artículo 6 del presente decreto</w:t>
      </w:r>
      <w:r w:rsidR="00D27BB1" w:rsidRPr="00375395">
        <w:t xml:space="preserve">, </w:t>
      </w:r>
      <w:r w:rsidR="00E74725" w:rsidRPr="00375395">
        <w:t>velará</w:t>
      </w:r>
      <w:r w:rsidR="00020AA7" w:rsidRPr="00375395">
        <w:t>n</w:t>
      </w:r>
      <w:r w:rsidR="00E74725" w:rsidRPr="00375395">
        <w:t xml:space="preserve"> por la constitución</w:t>
      </w:r>
      <w:r w:rsidR="00020AA7" w:rsidRPr="00375395">
        <w:t xml:space="preserve"> y el funcionamiento efectivo</w:t>
      </w:r>
      <w:r w:rsidR="00E74725" w:rsidRPr="00375395">
        <w:t xml:space="preserve"> de las comisiones de escolarización, dictará</w:t>
      </w:r>
      <w:r w:rsidR="00020AA7" w:rsidRPr="00375395">
        <w:t>n</w:t>
      </w:r>
      <w:r w:rsidR="00E74725" w:rsidRPr="00375395">
        <w:t xml:space="preserve"> las instrucciones necesarias para </w:t>
      </w:r>
      <w:r w:rsidR="00020AA7" w:rsidRPr="00375395">
        <w:t>homogeneizar</w:t>
      </w:r>
      <w:r w:rsidR="00E74725" w:rsidRPr="00375395">
        <w:t xml:space="preserve"> l</w:t>
      </w:r>
      <w:r w:rsidR="007578A9" w:rsidRPr="00375395">
        <w:t>os criterios</w:t>
      </w:r>
      <w:r w:rsidR="00020AA7" w:rsidRPr="00375395">
        <w:t xml:space="preserve"> adoptados</w:t>
      </w:r>
      <w:r w:rsidR="007578A9" w:rsidRPr="00375395">
        <w:t xml:space="preserve"> </w:t>
      </w:r>
      <w:r w:rsidR="00EC39F2" w:rsidRPr="00375395">
        <w:t>por</w:t>
      </w:r>
      <w:r w:rsidR="007578A9" w:rsidRPr="00375395">
        <w:t xml:space="preserve"> dichas comisiones y observará</w:t>
      </w:r>
      <w:r w:rsidR="00EC39F2" w:rsidRPr="00375395">
        <w:t xml:space="preserve">n, a través de </w:t>
      </w:r>
      <w:r w:rsidRPr="00375395">
        <w:t>la</w:t>
      </w:r>
      <w:r w:rsidR="00E4760F" w:rsidRPr="00375395">
        <w:t>s</w:t>
      </w:r>
      <w:r w:rsidRPr="00375395">
        <w:t xml:space="preserve"> </w:t>
      </w:r>
      <w:r w:rsidR="00E4760F" w:rsidRPr="00375395">
        <w:t>inspecciones territoriales de educación</w:t>
      </w:r>
      <w:r w:rsidRPr="00375395">
        <w:t>,</w:t>
      </w:r>
      <w:r w:rsidR="007578A9" w:rsidRPr="00375395">
        <w:t xml:space="preserve"> la normativa del proceso</w:t>
      </w:r>
      <w:r w:rsidRPr="00375395">
        <w:t xml:space="preserve"> de admisión</w:t>
      </w:r>
      <w:r w:rsidR="007578A9" w:rsidRPr="00375395">
        <w:t>.</w:t>
      </w:r>
    </w:p>
    <w:p w14:paraId="68EEB6BD" w14:textId="76913C59" w:rsidR="00CD4C10" w:rsidRPr="00440093" w:rsidRDefault="00CD4C10" w:rsidP="00C93B35">
      <w:pPr>
        <w:jc w:val="both"/>
      </w:pPr>
      <w:r w:rsidRPr="00375395">
        <w:t xml:space="preserve">2. Las direcciones territoriales </w:t>
      </w:r>
      <w:r w:rsidR="001A2864" w:rsidRPr="00375395">
        <w:t xml:space="preserve">tendrán la competencia para resolver los recursos de alzada que se interpongan contra los actos administrativos dictados por las comisiones de escolarización </w:t>
      </w:r>
      <w:r w:rsidR="00BE6353" w:rsidRPr="00375395">
        <w:t>circunscritas a su ámbito territorial de actuación. Asimismo, serán las competentes para resolver las reclamaciones que se presenten contra las listas definitivas de alumnado admitido, y de alumnado admitido en otro centro o sin puesto escolar asignado</w:t>
      </w:r>
      <w:r w:rsidR="00FC2975" w:rsidRPr="00375395">
        <w:t xml:space="preserve">, en el caso de centros privados </w:t>
      </w:r>
      <w:r w:rsidR="00FC2975" w:rsidRPr="00440093">
        <w:t>concertados.</w:t>
      </w:r>
    </w:p>
    <w:p w14:paraId="0B807A84" w14:textId="663D6BC7" w:rsidR="00E4760F" w:rsidRPr="00375395" w:rsidRDefault="00E4760F" w:rsidP="00C93B35">
      <w:pPr>
        <w:jc w:val="both"/>
      </w:pPr>
      <w:r w:rsidRPr="00440093">
        <w:t>3. L</w:t>
      </w:r>
      <w:r w:rsidR="00F63DFD" w:rsidRPr="00440093">
        <w:t xml:space="preserve">a </w:t>
      </w:r>
      <w:r w:rsidR="00440093" w:rsidRPr="00440093">
        <w:t>I</w:t>
      </w:r>
      <w:r w:rsidR="00F63DFD" w:rsidRPr="00440093">
        <w:t xml:space="preserve">nspección de </w:t>
      </w:r>
      <w:r w:rsidR="00440093" w:rsidRPr="00440093">
        <w:t>E</w:t>
      </w:r>
      <w:r w:rsidR="00F63DFD" w:rsidRPr="00440093">
        <w:t>ducación</w:t>
      </w:r>
      <w:r w:rsidRPr="00440093">
        <w:t xml:space="preserve"> supervisará </w:t>
      </w:r>
      <w:r w:rsidR="006F782B" w:rsidRPr="00440093">
        <w:t xml:space="preserve">las actuaciones realizadas por la dirección y los consejos escolares de los centros públicos, y por la titularidad de los centros privados concertados, de su respectiva </w:t>
      </w:r>
      <w:r w:rsidR="00AB02F2" w:rsidRPr="00440093">
        <w:t>zona</w:t>
      </w:r>
      <w:r w:rsidR="006F782B" w:rsidRPr="00440093">
        <w:t xml:space="preserve"> de </w:t>
      </w:r>
      <w:r w:rsidR="00DA0543" w:rsidRPr="00440093">
        <w:t>intervención.</w:t>
      </w:r>
      <w:r w:rsidR="00810391" w:rsidRPr="00440093">
        <w:t xml:space="preserve"> Asimismo,</w:t>
      </w:r>
      <w:r w:rsidR="00755BDC">
        <w:t xml:space="preserve"> la </w:t>
      </w:r>
      <w:r w:rsidR="00755BDC" w:rsidRPr="00440093">
        <w:t>Inspección de Educación</w:t>
      </w:r>
      <w:r w:rsidR="00810391" w:rsidRPr="00440093">
        <w:t xml:space="preserve"> </w:t>
      </w:r>
      <w:r w:rsidR="00F63DFD" w:rsidRPr="00440093">
        <w:t>participar</w:t>
      </w:r>
      <w:r w:rsidR="0098673B" w:rsidRPr="00440093">
        <w:t xml:space="preserve">á </w:t>
      </w:r>
      <w:r w:rsidR="00F63DFD" w:rsidRPr="00440093">
        <w:t xml:space="preserve">en </w:t>
      </w:r>
      <w:r w:rsidR="0098673B" w:rsidRPr="00440093">
        <w:t xml:space="preserve">la determinación de vacantes </w:t>
      </w:r>
      <w:r w:rsidR="00C761CA" w:rsidRPr="00440093">
        <w:t>de los centros docentes de su respectiva zona de intervención.</w:t>
      </w:r>
    </w:p>
    <w:p w14:paraId="47E315A7" w14:textId="77777777" w:rsidR="00B922B6" w:rsidRPr="00375395" w:rsidRDefault="00B922B6" w:rsidP="00C93B35">
      <w:pPr>
        <w:jc w:val="both"/>
      </w:pPr>
    </w:p>
    <w:p w14:paraId="576704D9" w14:textId="2332F095" w:rsidR="00AB703A" w:rsidRPr="00375395" w:rsidRDefault="00AB703A" w:rsidP="005C7B43">
      <w:pPr>
        <w:pStyle w:val="Ttol2"/>
      </w:pPr>
      <w:bookmarkStart w:id="14" w:name="_Toc153795592"/>
      <w:r w:rsidRPr="00375395">
        <w:t xml:space="preserve">Artículo </w:t>
      </w:r>
      <w:r w:rsidR="003924B7" w:rsidRPr="00375395">
        <w:t>12.</w:t>
      </w:r>
      <w:r w:rsidRPr="00375395">
        <w:t xml:space="preserve"> Comisiones de escolarización</w:t>
      </w:r>
      <w:bookmarkEnd w:id="14"/>
    </w:p>
    <w:p w14:paraId="482A1338" w14:textId="0A895661" w:rsidR="00BD7060" w:rsidRPr="00375395" w:rsidRDefault="00B47449" w:rsidP="00B47449">
      <w:pPr>
        <w:jc w:val="both"/>
      </w:pPr>
      <w:r w:rsidRPr="00375395">
        <w:t>1</w:t>
      </w:r>
      <w:r w:rsidR="00BD7060" w:rsidRPr="00375395">
        <w:t xml:space="preserve">. Las comisiones de escolarización ejercerán como órganos de garantías de </w:t>
      </w:r>
      <w:r w:rsidR="00F6699E" w:rsidRPr="00375395">
        <w:t xml:space="preserve">admisión, de acuerdo con lo establecido en el artículo 86.2 de la Ley Orgánica 2/2006, de 3 de mayo, de Educación, </w:t>
      </w:r>
      <w:r w:rsidR="00B55DA7" w:rsidRPr="00375395">
        <w:t>a fin de garantizar el ejercicio de los derechos reconocidos en este decreto y la adecuada escolarización del alumnado.</w:t>
      </w:r>
    </w:p>
    <w:p w14:paraId="18251673" w14:textId="5B2EB4F7" w:rsidR="00C0235F" w:rsidRPr="00375395" w:rsidRDefault="00425901" w:rsidP="00B47449">
      <w:pPr>
        <w:jc w:val="both"/>
      </w:pPr>
      <w:r w:rsidRPr="00375395">
        <w:t xml:space="preserve">2. La </w:t>
      </w:r>
      <w:r w:rsidR="00CB155C" w:rsidRPr="00375395">
        <w:t>c</w:t>
      </w:r>
      <w:r w:rsidR="00C0235F" w:rsidRPr="00375395">
        <w:t xml:space="preserve">omisión </w:t>
      </w:r>
      <w:r w:rsidR="00CB155C" w:rsidRPr="00375395">
        <w:t>m</w:t>
      </w:r>
      <w:r w:rsidR="00C0235F" w:rsidRPr="00375395">
        <w:t xml:space="preserve">unicipal de </w:t>
      </w:r>
      <w:r w:rsidR="00CB155C" w:rsidRPr="00375395">
        <w:t>e</w:t>
      </w:r>
      <w:r w:rsidR="00C0235F" w:rsidRPr="00375395">
        <w:t>scolarización se constituirá</w:t>
      </w:r>
      <w:r w:rsidRPr="00375395">
        <w:t xml:space="preserve"> en todos aquellos municipios en </w:t>
      </w:r>
      <w:r w:rsidR="00C0235F" w:rsidRPr="00375395">
        <w:t xml:space="preserve">que exista más de un centro público y/o concertado </w:t>
      </w:r>
      <w:r w:rsidR="00FD19E6" w:rsidRPr="00375395">
        <w:t>que impartan</w:t>
      </w:r>
      <w:r w:rsidR="00C0235F" w:rsidRPr="00375395">
        <w:t xml:space="preserve"> un mismo nivel educativo</w:t>
      </w:r>
      <w:r w:rsidR="00952BD6" w:rsidRPr="00375395">
        <w:t>, y tendrá competencia sobre aquellos niveles educativos en que preste servicio más de un centro público y/o privado concertado.</w:t>
      </w:r>
    </w:p>
    <w:p w14:paraId="0E360287" w14:textId="0E2AF592" w:rsidR="00B47449" w:rsidRPr="00375395" w:rsidRDefault="002104DD" w:rsidP="00B47449">
      <w:pPr>
        <w:jc w:val="both"/>
      </w:pPr>
      <w:r w:rsidRPr="00375395">
        <w:t xml:space="preserve">3. </w:t>
      </w:r>
      <w:r w:rsidR="00B47449" w:rsidRPr="00375395">
        <w:t>Las direcciones territoriales</w:t>
      </w:r>
      <w:r w:rsidRPr="00375395">
        <w:t xml:space="preserve"> competentes en materia de Educación</w:t>
      </w:r>
      <w:r w:rsidR="00B47449" w:rsidRPr="00375395">
        <w:t>, oído el consejo escolar municipal afectado, cuando esté constituido, podrán establecer las comisiones de distrito que resulten necesarias cuando el elevado número de centros escolares de una localidad así lo aconseje.</w:t>
      </w:r>
      <w:r w:rsidR="00045D08" w:rsidRPr="00375395">
        <w:t xml:space="preserve"> L</w:t>
      </w:r>
      <w:r w:rsidR="00B47449" w:rsidRPr="00375395">
        <w:t>a comisión municipal de escolarización coordinará la actuación de estas comisiones</w:t>
      </w:r>
      <w:r w:rsidR="00CB155C" w:rsidRPr="00375395">
        <w:t xml:space="preserve"> de distrito.</w:t>
      </w:r>
    </w:p>
    <w:p w14:paraId="571451B1" w14:textId="72262CED" w:rsidR="00AB703A" w:rsidRPr="00375395" w:rsidRDefault="005A16E2" w:rsidP="00B47449">
      <w:pPr>
        <w:jc w:val="both"/>
      </w:pPr>
      <w:r w:rsidRPr="00375395">
        <w:t xml:space="preserve">4. </w:t>
      </w:r>
      <w:r w:rsidR="00B47449" w:rsidRPr="00375395">
        <w:t>Las direcciones territoriales podrán constituir comisiones sectoriales de escolarización cuando el ámbito de influencia de un centro abarcase más de un municipio</w:t>
      </w:r>
      <w:r w:rsidR="00D14CFB" w:rsidRPr="00375395">
        <w:t xml:space="preserve"> o las circunstancias así lo aconsejasen.</w:t>
      </w:r>
    </w:p>
    <w:p w14:paraId="65C52939" w14:textId="77777777" w:rsidR="00B47449" w:rsidRPr="00375395" w:rsidRDefault="00B47449" w:rsidP="00C93B35">
      <w:pPr>
        <w:jc w:val="both"/>
      </w:pPr>
    </w:p>
    <w:p w14:paraId="20DBF32C" w14:textId="40ACBF5C" w:rsidR="00AB703A" w:rsidRPr="00375395" w:rsidRDefault="00AB703A" w:rsidP="005C7B43">
      <w:pPr>
        <w:pStyle w:val="Ttol2"/>
      </w:pPr>
      <w:bookmarkStart w:id="15" w:name="_Toc153795593"/>
      <w:r w:rsidRPr="00375395">
        <w:t xml:space="preserve">Artículo </w:t>
      </w:r>
      <w:r w:rsidR="003924B7" w:rsidRPr="00375395">
        <w:t>13</w:t>
      </w:r>
      <w:r w:rsidRPr="00375395">
        <w:t>. Composición de las comisiones de escolarización</w:t>
      </w:r>
      <w:bookmarkEnd w:id="15"/>
    </w:p>
    <w:p w14:paraId="71106D74" w14:textId="0E7D68A5" w:rsidR="000C496F" w:rsidRPr="00375395" w:rsidRDefault="000E196A" w:rsidP="00B825FF">
      <w:pPr>
        <w:jc w:val="both"/>
      </w:pPr>
      <w:r w:rsidRPr="00375395">
        <w:t xml:space="preserve">1. </w:t>
      </w:r>
      <w:r w:rsidR="000C496F" w:rsidRPr="00375395">
        <w:t>En las comisiones de escolarización estarán representados la administración educativa; la administración local; los directores o directoras de los centros públicos; la titularidad de los centros privados concertados; la representación de los padres, madres o tutores legales del alumnado; la representación del profesorado y la del alumnado, esta última en los niveles de enseñanza en los que disponen de participación en el consejo escolar.</w:t>
      </w:r>
    </w:p>
    <w:p w14:paraId="202C9433" w14:textId="1569509E" w:rsidR="00614CD9" w:rsidRPr="00375395" w:rsidRDefault="000E196A" w:rsidP="004653A1">
      <w:pPr>
        <w:jc w:val="both"/>
      </w:pPr>
      <w:r w:rsidRPr="00375395">
        <w:t xml:space="preserve">2. Las personas integrantes serán designadas por los correspondientes </w:t>
      </w:r>
      <w:r w:rsidR="004653A1" w:rsidRPr="00375395">
        <w:t xml:space="preserve">colectivos o instituciones, debiendo </w:t>
      </w:r>
      <w:r w:rsidR="00614CD9" w:rsidRPr="00375395">
        <w:t>promover, en su composición, el principio de representación equilibrada de mujeres y hombres</w:t>
      </w:r>
      <w:r w:rsidR="004653A1" w:rsidRPr="00375395">
        <w:t>.</w:t>
      </w:r>
    </w:p>
    <w:p w14:paraId="7778627E" w14:textId="77777777" w:rsidR="00614CD9" w:rsidRPr="00375395" w:rsidRDefault="00614CD9" w:rsidP="00C93B35">
      <w:pPr>
        <w:jc w:val="both"/>
      </w:pPr>
    </w:p>
    <w:p w14:paraId="7AB9C0DE" w14:textId="6E5BA8AA" w:rsidR="00AB703A" w:rsidRPr="00375395" w:rsidRDefault="00AB703A" w:rsidP="005C7B43">
      <w:pPr>
        <w:pStyle w:val="Ttol2"/>
      </w:pPr>
      <w:bookmarkStart w:id="16" w:name="_Toc153795594"/>
      <w:r w:rsidRPr="00375395">
        <w:t xml:space="preserve">Artículo </w:t>
      </w:r>
      <w:r w:rsidR="003924B7" w:rsidRPr="00375395">
        <w:t>14</w:t>
      </w:r>
      <w:r w:rsidRPr="00375395">
        <w:t>. Funciones</w:t>
      </w:r>
      <w:r w:rsidR="004137E1" w:rsidRPr="00375395">
        <w:t xml:space="preserve"> y atribuciones</w:t>
      </w:r>
      <w:r w:rsidRPr="00375395">
        <w:t xml:space="preserve"> de las comisiones de escolarización</w:t>
      </w:r>
      <w:bookmarkEnd w:id="16"/>
    </w:p>
    <w:p w14:paraId="14DC2C41" w14:textId="3E85BAE7" w:rsidR="00A8192E" w:rsidRPr="00375395" w:rsidRDefault="003924B7" w:rsidP="004B4B68">
      <w:pPr>
        <w:jc w:val="both"/>
      </w:pPr>
      <w:r w:rsidRPr="00375395">
        <w:t xml:space="preserve">1. </w:t>
      </w:r>
      <w:r w:rsidR="00A8192E" w:rsidRPr="00375395">
        <w:t>Las comisiones de escolarización realizarán, en su ámbito respectivo, las siguientes funciones:</w:t>
      </w:r>
    </w:p>
    <w:p w14:paraId="0815C001" w14:textId="3D312598" w:rsidR="00A8192E" w:rsidRPr="00375395" w:rsidRDefault="000041F3" w:rsidP="000041F3">
      <w:pPr>
        <w:jc w:val="both"/>
      </w:pPr>
      <w:r w:rsidRPr="00375395">
        <w:t xml:space="preserve">a) </w:t>
      </w:r>
      <w:r w:rsidR="00A8192E" w:rsidRPr="00375395">
        <w:t>Supervisar el proceso de admisión del alumnado y el cumplimiento de las normas que lo regulan.</w:t>
      </w:r>
    </w:p>
    <w:p w14:paraId="4573AB72" w14:textId="14EF3ACC" w:rsidR="00A8192E" w:rsidRPr="00375395" w:rsidRDefault="000041F3" w:rsidP="000041F3">
      <w:pPr>
        <w:jc w:val="both"/>
      </w:pPr>
      <w:r w:rsidRPr="00375395">
        <w:t xml:space="preserve">b) </w:t>
      </w:r>
      <w:r w:rsidR="00A8192E" w:rsidRPr="00375395">
        <w:t>Asesorar e informar a las personas interesadas y a los propios centros docentes.</w:t>
      </w:r>
    </w:p>
    <w:p w14:paraId="01852064" w14:textId="293C914C" w:rsidR="00A8192E" w:rsidRPr="00375395" w:rsidRDefault="000041F3" w:rsidP="000041F3">
      <w:pPr>
        <w:jc w:val="both"/>
      </w:pPr>
      <w:r w:rsidRPr="00375395">
        <w:t xml:space="preserve">c) </w:t>
      </w:r>
      <w:r w:rsidR="00A8192E" w:rsidRPr="00375395">
        <w:t xml:space="preserve">Cuantificar las plazas que, en los centros de su ámbito competencial, se reservan para el alumnado </w:t>
      </w:r>
      <w:r w:rsidR="00CE6E35" w:rsidRPr="00375395">
        <w:t xml:space="preserve">con </w:t>
      </w:r>
      <w:r w:rsidR="00313AB6" w:rsidRPr="00375395">
        <w:t>necesidad específica de apoyo educativo y para el alumnado con necesidad de compensación de desigualdades</w:t>
      </w:r>
      <w:r w:rsidR="00A80E25" w:rsidRPr="00375395">
        <w:t>, y velar por la presencia equilibrada de dicho alumnado entre los centros públicos y privados concertados de su ámbito de actuación</w:t>
      </w:r>
      <w:r w:rsidR="000046B3" w:rsidRPr="00375395">
        <w:t xml:space="preserve">; todo ello, a propuesta de la </w:t>
      </w:r>
      <w:r w:rsidR="00A95BC1" w:rsidRPr="00375395">
        <w:t>Inspección de Educación.</w:t>
      </w:r>
    </w:p>
    <w:p w14:paraId="6B3845FC" w14:textId="14A3A0A3" w:rsidR="00A8192E" w:rsidRPr="00375395" w:rsidRDefault="000041F3" w:rsidP="000041F3">
      <w:pPr>
        <w:jc w:val="both"/>
      </w:pPr>
      <w:r w:rsidRPr="00375395">
        <w:t xml:space="preserve">d) </w:t>
      </w:r>
      <w:r w:rsidR="00A8192E" w:rsidRPr="00375395">
        <w:t>Resolver los problemas de escolarización que se planteen.</w:t>
      </w:r>
    </w:p>
    <w:p w14:paraId="3AA0278E" w14:textId="3F193988" w:rsidR="00A8192E" w:rsidRPr="00375395" w:rsidRDefault="000041F3" w:rsidP="000041F3">
      <w:pPr>
        <w:jc w:val="both"/>
      </w:pPr>
      <w:r w:rsidRPr="00375395">
        <w:t xml:space="preserve">e) </w:t>
      </w:r>
      <w:r w:rsidR="00F2623A" w:rsidRPr="00375395">
        <w:t>Resolver las reclamaciones</w:t>
      </w:r>
      <w:r w:rsidR="00A8192E" w:rsidRPr="00375395">
        <w:t xml:space="preserve"> que se </w:t>
      </w:r>
      <w:r w:rsidR="00A95BC1" w:rsidRPr="00375395">
        <w:t>presenten</w:t>
      </w:r>
      <w:r w:rsidR="00A8192E" w:rsidRPr="00375395">
        <w:t xml:space="preserve"> en relación con las listas definitivas</w:t>
      </w:r>
      <w:r w:rsidR="00F2623A" w:rsidRPr="00375395">
        <w:t xml:space="preserve"> de alumnado admitido, </w:t>
      </w:r>
      <w:r w:rsidR="009C52CC" w:rsidRPr="00375395">
        <w:t>y de alumnado admitido en otro centro o sin puesto escolar asignado,</w:t>
      </w:r>
      <w:r w:rsidR="00A8192E" w:rsidRPr="00375395">
        <w:t xml:space="preserve"> en los centros públicos.</w:t>
      </w:r>
    </w:p>
    <w:p w14:paraId="071DBC17" w14:textId="35B6E391" w:rsidR="00FB17DE" w:rsidRPr="00375395" w:rsidRDefault="00FB17DE" w:rsidP="000041F3">
      <w:pPr>
        <w:jc w:val="both"/>
      </w:pPr>
      <w:r w:rsidRPr="00375395">
        <w:t>f) Asignar puesto escolar al alumnado que no</w:t>
      </w:r>
      <w:r w:rsidR="00221D15" w:rsidRPr="00375395">
        <w:t xml:space="preserve"> disponga de plaza tras la participación en el proceso de admisión, así como a aquel que se escolarice de forma sobrevenida durante el curso escolar</w:t>
      </w:r>
      <w:r w:rsidR="001433D9" w:rsidRPr="00375395">
        <w:t>; todo ello, en colaboración con la Inspección de Educación.</w:t>
      </w:r>
    </w:p>
    <w:p w14:paraId="0E922C97" w14:textId="0362833C" w:rsidR="00AB703A" w:rsidRPr="00375395" w:rsidRDefault="00696568" w:rsidP="00C93B35">
      <w:pPr>
        <w:jc w:val="both"/>
      </w:pPr>
      <w:r w:rsidRPr="00375395">
        <w:t>2. Para el ejercicio de sus funciones, las comisiones de escolarización tendrán las siguientes atribuciones:</w:t>
      </w:r>
    </w:p>
    <w:p w14:paraId="6D7D967D" w14:textId="77777777" w:rsidR="004B4B68" w:rsidRPr="00375395" w:rsidRDefault="00696568" w:rsidP="00C93B35">
      <w:pPr>
        <w:jc w:val="both"/>
      </w:pPr>
      <w:r w:rsidRPr="00375395">
        <w:t>a) R</w:t>
      </w:r>
      <w:r w:rsidR="008116B7" w:rsidRPr="00375395">
        <w:t>ecibir de los centros</w:t>
      </w:r>
      <w:r w:rsidR="004B4B68" w:rsidRPr="00375395">
        <w:t xml:space="preserve"> públicos y privados concertados</w:t>
      </w:r>
      <w:r w:rsidR="008116B7" w:rsidRPr="00375395">
        <w:t xml:space="preserve"> toda la información y documentación precisa para el ejercicio de </w:t>
      </w:r>
      <w:r w:rsidR="004B4B68" w:rsidRPr="00375395">
        <w:t>sus</w:t>
      </w:r>
      <w:r w:rsidR="008116B7" w:rsidRPr="00375395">
        <w:t xml:space="preserve"> funciones</w:t>
      </w:r>
      <w:r w:rsidR="004B4B68" w:rsidRPr="00375395">
        <w:t>.</w:t>
      </w:r>
    </w:p>
    <w:p w14:paraId="112986E1" w14:textId="0EE6D5B4" w:rsidR="007A2578" w:rsidRPr="00375395" w:rsidRDefault="007A2578" w:rsidP="00C93B35">
      <w:pPr>
        <w:jc w:val="both"/>
      </w:pPr>
      <w:r w:rsidRPr="00375395">
        <w:t>b) Recabar la información y la documentación que estimen necesaria para el ejercicio de sus funciones a los centros docentes, los Ayuntamientos o a las Direcciones Territoriales</w:t>
      </w:r>
      <w:r w:rsidR="00CF35A1" w:rsidRPr="00375395">
        <w:t>.</w:t>
      </w:r>
    </w:p>
    <w:p w14:paraId="681BF29C" w14:textId="6787552E" w:rsidR="00CF35A1" w:rsidRPr="00375395" w:rsidRDefault="00CF35A1" w:rsidP="00C93B35">
      <w:pPr>
        <w:jc w:val="both"/>
      </w:pPr>
      <w:r w:rsidRPr="00375395">
        <w:t>c) Solicitar el asesoramiento a la Inspección de Educación.</w:t>
      </w:r>
    </w:p>
    <w:p w14:paraId="5FA74447" w14:textId="6D78EBBA" w:rsidR="00914FC0" w:rsidRPr="00375395" w:rsidRDefault="00914FC0" w:rsidP="00C93B35">
      <w:pPr>
        <w:jc w:val="both"/>
      </w:pPr>
      <w:r w:rsidRPr="00375395">
        <w:t>d) Elevar</w:t>
      </w:r>
      <w:r w:rsidR="006E04A6" w:rsidRPr="00375395">
        <w:t xml:space="preserve"> y proponer</w:t>
      </w:r>
      <w:r w:rsidRPr="00375395">
        <w:t xml:space="preserve"> a la dirección territorial competente en materia de educación </w:t>
      </w:r>
      <w:r w:rsidR="006E04A6" w:rsidRPr="00375395">
        <w:t>las medidas que estimen adecuadas.</w:t>
      </w:r>
    </w:p>
    <w:p w14:paraId="6279EA7D" w14:textId="77777777" w:rsidR="00AB703A" w:rsidRPr="00375395" w:rsidRDefault="00AB703A" w:rsidP="00C93B35">
      <w:pPr>
        <w:jc w:val="both"/>
      </w:pPr>
    </w:p>
    <w:p w14:paraId="166262EB" w14:textId="0656489C" w:rsidR="00DF293A" w:rsidRPr="00375395" w:rsidRDefault="00DF293A" w:rsidP="005C7B43">
      <w:pPr>
        <w:pStyle w:val="Ttol2"/>
      </w:pPr>
      <w:bookmarkStart w:id="17" w:name="_Toc153795595"/>
      <w:r w:rsidRPr="00375395">
        <w:t xml:space="preserve">Artículo </w:t>
      </w:r>
      <w:r w:rsidR="003924B7" w:rsidRPr="00375395">
        <w:t>15</w:t>
      </w:r>
      <w:r w:rsidRPr="00375395">
        <w:t>. Deber de sigilo y confidencialidad</w:t>
      </w:r>
      <w:bookmarkEnd w:id="17"/>
    </w:p>
    <w:p w14:paraId="79CC55C0" w14:textId="01E2AE3F" w:rsidR="00696EC0" w:rsidRPr="00375395" w:rsidRDefault="00DF293A" w:rsidP="00C93B35">
      <w:pPr>
        <w:jc w:val="both"/>
      </w:pPr>
      <w:r w:rsidRPr="00375395">
        <w:t xml:space="preserve">Los miembros de los órganos de escolarización solo podrán utilizar la información obtenida en el proceso de admisión del alumnado </w:t>
      </w:r>
      <w:r w:rsidR="00696EC0" w:rsidRPr="00375395">
        <w:t>para las finalidades prevista</w:t>
      </w:r>
      <w:r w:rsidR="00193027">
        <w:t>s</w:t>
      </w:r>
      <w:r w:rsidR="00BD616B" w:rsidRPr="00375395">
        <w:t xml:space="preserve">. A tal efecto, todas las personas que formen parte de dichos órganos, con independencia que </w:t>
      </w:r>
      <w:r w:rsidR="008F787B" w:rsidRPr="00375395">
        <w:t xml:space="preserve">sean personal empleado público u otros miembros de la comunidad educativa, deberán actuar </w:t>
      </w:r>
      <w:r w:rsidR="002E5351" w:rsidRPr="00375395">
        <w:t xml:space="preserve">con observancia de la legislación en materia de protección de datos, </w:t>
      </w:r>
      <w:r w:rsidR="00417A4C" w:rsidRPr="00375395">
        <w:t xml:space="preserve">de protección civil del derecho al honor, a la intimidad personal y familiar y a la propia imagen, y actuar </w:t>
      </w:r>
      <w:r w:rsidR="005B32B5" w:rsidRPr="00375395">
        <w:t>con deber de sigilo y confidencialidad.</w:t>
      </w:r>
    </w:p>
    <w:p w14:paraId="75542DFA" w14:textId="77777777" w:rsidR="00A80E25" w:rsidRPr="00375395" w:rsidRDefault="00A80E25" w:rsidP="00C93B35">
      <w:pPr>
        <w:jc w:val="both"/>
      </w:pPr>
    </w:p>
    <w:p w14:paraId="4DF93261" w14:textId="620D7F78" w:rsidR="000B0944" w:rsidRPr="00375395" w:rsidRDefault="000B0944" w:rsidP="005C7B43">
      <w:pPr>
        <w:pStyle w:val="Ttol1"/>
      </w:pPr>
      <w:bookmarkStart w:id="18" w:name="_Toc153795596"/>
      <w:r w:rsidRPr="00375395">
        <w:t>Capítulo IV</w:t>
      </w:r>
      <w:r w:rsidR="005C7B43">
        <w:t xml:space="preserve">. </w:t>
      </w:r>
      <w:r w:rsidR="00E813A7" w:rsidRPr="00375395">
        <w:t>Régimen de admisión del alumnado</w:t>
      </w:r>
      <w:bookmarkEnd w:id="18"/>
    </w:p>
    <w:p w14:paraId="661F273E" w14:textId="76469DE5" w:rsidR="00ED14F7" w:rsidRPr="00375395" w:rsidRDefault="00ED14F7" w:rsidP="005C7B43">
      <w:pPr>
        <w:pStyle w:val="Ttol2"/>
      </w:pPr>
      <w:bookmarkStart w:id="19" w:name="_Toc153795597"/>
      <w:r w:rsidRPr="00375395">
        <w:t>Artículo 1</w:t>
      </w:r>
      <w:r w:rsidR="0045387D" w:rsidRPr="00375395">
        <w:t>6</w:t>
      </w:r>
      <w:r w:rsidRPr="00375395">
        <w:t>. Oferta de plazas escolares</w:t>
      </w:r>
      <w:bookmarkEnd w:id="19"/>
    </w:p>
    <w:p w14:paraId="535E469B" w14:textId="2C319DEE" w:rsidR="00E813A7" w:rsidRPr="00375395" w:rsidRDefault="00405F33" w:rsidP="00ED14F7">
      <w:pPr>
        <w:jc w:val="both"/>
      </w:pPr>
      <w:r w:rsidRPr="00375395">
        <w:t xml:space="preserve">1. </w:t>
      </w:r>
      <w:r w:rsidR="00ED14F7" w:rsidRPr="00375395">
        <w:t>La oferta de todas las plazas vacantes disponibles será pública</w:t>
      </w:r>
      <w:r w:rsidRPr="00375395">
        <w:t>.</w:t>
      </w:r>
    </w:p>
    <w:p w14:paraId="6AA5AC2B" w14:textId="16C8BA4F" w:rsidR="00674F8F" w:rsidRPr="00375395" w:rsidRDefault="00405F33" w:rsidP="00674F8F">
      <w:pPr>
        <w:jc w:val="both"/>
      </w:pPr>
      <w:r w:rsidRPr="00375395">
        <w:t xml:space="preserve">2. </w:t>
      </w:r>
      <w:r w:rsidR="00674F8F" w:rsidRPr="00375395">
        <w:t>Para determinar las vacantes que se ofertarán, en la forma que reglamentariamente se establezca, previamente se habrán detraído los puestos escolares destinados al alumnado que reúna las características siguientes:</w:t>
      </w:r>
    </w:p>
    <w:p w14:paraId="70CAED12" w14:textId="1843F866" w:rsidR="00674F8F" w:rsidRPr="00375395" w:rsidRDefault="00454822" w:rsidP="00674F8F">
      <w:pPr>
        <w:jc w:val="both"/>
      </w:pPr>
      <w:r w:rsidRPr="00375395">
        <w:t xml:space="preserve">a) </w:t>
      </w:r>
      <w:r w:rsidR="00674F8F" w:rsidRPr="00375395">
        <w:t>El alumnado del propio centro, tanto si promociona a otro curso como si no, y que, por tanto, debe permanecer un año más en el mismo curso.</w:t>
      </w:r>
    </w:p>
    <w:p w14:paraId="64849405" w14:textId="363575C9" w:rsidR="00547C26" w:rsidRPr="00375395" w:rsidRDefault="00547C26" w:rsidP="00674F8F">
      <w:pPr>
        <w:jc w:val="both"/>
      </w:pPr>
      <w:r w:rsidRPr="00375395">
        <w:t>b) El alumnado procedente de centros adscritos que haya formalizado su reserva de plaza.</w:t>
      </w:r>
    </w:p>
    <w:p w14:paraId="776AEBA2" w14:textId="28834C8B" w:rsidR="00674F8F" w:rsidRPr="00375395" w:rsidRDefault="00AA5210" w:rsidP="00674F8F">
      <w:pPr>
        <w:jc w:val="both"/>
      </w:pPr>
      <w:r w:rsidRPr="00375395">
        <w:t xml:space="preserve">c) </w:t>
      </w:r>
      <w:r w:rsidR="00674F8F" w:rsidRPr="00375395">
        <w:t>El alumnado con necesidades específicas de apoyo educativo</w:t>
      </w:r>
      <w:r w:rsidR="007D58CC" w:rsidRPr="00375395">
        <w:t>, en el caso de centros ordinarios, en los términos que reglamentariamente se determine.</w:t>
      </w:r>
    </w:p>
    <w:p w14:paraId="5BDE96B1" w14:textId="182DE675" w:rsidR="00674F8F" w:rsidRPr="00375395" w:rsidRDefault="00650D85" w:rsidP="00674F8F">
      <w:pPr>
        <w:jc w:val="both"/>
      </w:pPr>
      <w:r w:rsidRPr="00375395">
        <w:t xml:space="preserve">d) </w:t>
      </w:r>
      <w:r w:rsidR="00674F8F" w:rsidRPr="00375395">
        <w:t>El alumnado que, no disponiendo de servicio educativo en su lugar de residencia, se escolarice en otra localidad utilizando el servicio complementario de transporte escolar.</w:t>
      </w:r>
    </w:p>
    <w:p w14:paraId="510F3E7F" w14:textId="7FC93DB0" w:rsidR="001459F6" w:rsidRPr="00375395" w:rsidRDefault="005C4D14" w:rsidP="00674F8F">
      <w:pPr>
        <w:jc w:val="both"/>
      </w:pPr>
      <w:r w:rsidRPr="00375395">
        <w:t xml:space="preserve">e) </w:t>
      </w:r>
      <w:r w:rsidR="00674F8F" w:rsidRPr="00375395">
        <w:t>El alumnado que, no disponiendo de servicio educativo en su lugar de residencia, se escolarice en otra localidad utilizando el servicio complementario de residencia escolar.</w:t>
      </w:r>
    </w:p>
    <w:p w14:paraId="0A406D33" w14:textId="77777777" w:rsidR="003F6037" w:rsidRPr="00375395" w:rsidRDefault="003F6037" w:rsidP="00C93B35">
      <w:pPr>
        <w:jc w:val="both"/>
      </w:pPr>
    </w:p>
    <w:p w14:paraId="07F1748F" w14:textId="23452B19" w:rsidR="002F735C" w:rsidRPr="00375395" w:rsidRDefault="002F735C" w:rsidP="005C7B43">
      <w:pPr>
        <w:pStyle w:val="Ttol2"/>
      </w:pPr>
      <w:bookmarkStart w:id="20" w:name="_Toc153795598"/>
      <w:r w:rsidRPr="00375395">
        <w:t>Artículo 1</w:t>
      </w:r>
      <w:r w:rsidR="0045387D" w:rsidRPr="00375395">
        <w:t>7</w:t>
      </w:r>
      <w:r w:rsidRPr="00375395">
        <w:t xml:space="preserve">. </w:t>
      </w:r>
      <w:r w:rsidR="003B190C" w:rsidRPr="00375395">
        <w:t>Requisitos y participación en el proceso de admisión</w:t>
      </w:r>
      <w:bookmarkEnd w:id="20"/>
    </w:p>
    <w:p w14:paraId="035F9771" w14:textId="77777777" w:rsidR="00047CF1" w:rsidRPr="00375395" w:rsidRDefault="003B190C" w:rsidP="002F735C">
      <w:pPr>
        <w:jc w:val="both"/>
      </w:pPr>
      <w:r w:rsidRPr="00375395">
        <w:t xml:space="preserve">1. </w:t>
      </w:r>
      <w:r w:rsidR="002F735C" w:rsidRPr="00375395">
        <w:t>Para la admisión del alumnado en los centros docentes a los que se refiere el presente decreto, será necesario reunir los requisitos de edad y académicos exigidos por la normativa vigente</w:t>
      </w:r>
      <w:r w:rsidR="0057740C" w:rsidRPr="00375395">
        <w:t xml:space="preserve"> para </w:t>
      </w:r>
      <w:r w:rsidR="00C87BD7" w:rsidRPr="00375395">
        <w:t>el curso al que se pretenda acceder</w:t>
      </w:r>
      <w:r w:rsidR="00047CF1" w:rsidRPr="00375395">
        <w:t>.</w:t>
      </w:r>
    </w:p>
    <w:p w14:paraId="4A27A277" w14:textId="730FE628" w:rsidR="00544022" w:rsidRPr="00375395" w:rsidRDefault="00047CF1" w:rsidP="008553F5">
      <w:pPr>
        <w:jc w:val="both"/>
      </w:pPr>
      <w:r w:rsidRPr="00375395">
        <w:t xml:space="preserve">2. </w:t>
      </w:r>
      <w:r w:rsidR="00997C7E" w:rsidRPr="00375395">
        <w:t>En el caso de</w:t>
      </w:r>
      <w:r w:rsidR="00174AD9" w:rsidRPr="00375395">
        <w:t>l</w:t>
      </w:r>
      <w:r w:rsidR="00997C7E" w:rsidRPr="00375395">
        <w:t xml:space="preserve"> acceso a centros específicos de educación especial</w:t>
      </w:r>
      <w:r w:rsidR="0075207C" w:rsidRPr="00375395">
        <w:t xml:space="preserve"> y unidades específicas en centros ordinarios, el alumnado deberá </w:t>
      </w:r>
      <w:r w:rsidR="008553F5" w:rsidRPr="00375395">
        <w:t>cumplir los requisitos establecidos por la normativa vigente en materia de inclusión educativa para la escolarización en los mismos.</w:t>
      </w:r>
    </w:p>
    <w:p w14:paraId="3DDF81A2" w14:textId="7DD86A7C" w:rsidR="00C85D04" w:rsidRPr="00375395" w:rsidRDefault="008B7364" w:rsidP="002F735C">
      <w:pPr>
        <w:jc w:val="both"/>
      </w:pPr>
      <w:r w:rsidRPr="00375395">
        <w:t>3</w:t>
      </w:r>
      <w:r w:rsidR="003B190C" w:rsidRPr="00375395">
        <w:t xml:space="preserve">. </w:t>
      </w:r>
      <w:r w:rsidR="002F735C" w:rsidRPr="00375395">
        <w:t>El proceso de admisión en los centros docentes a los que se refiere el artículo 1 de este decreto se aplicará al alumnado que desee acceder por primera vez a dichos centros y niveles.</w:t>
      </w:r>
      <w:r w:rsidR="003B1025" w:rsidRPr="00375395">
        <w:t xml:space="preserve"> </w:t>
      </w:r>
    </w:p>
    <w:p w14:paraId="7CAD8848" w14:textId="7BCA6F4B" w:rsidR="005A180C" w:rsidRPr="00375395" w:rsidRDefault="008B7364" w:rsidP="005A180C">
      <w:pPr>
        <w:jc w:val="both"/>
      </w:pPr>
      <w:r w:rsidRPr="00375395">
        <w:t>4</w:t>
      </w:r>
      <w:r w:rsidR="00C85D04" w:rsidRPr="00375395">
        <w:t xml:space="preserve">. De acuerdo con lo establecido en el artículo 84 de la Ley Orgánica 2/2006, de 3 de mayo, de Educación, </w:t>
      </w:r>
      <w:r w:rsidR="005A180C" w:rsidRPr="00375395">
        <w:t>en los centros públicos que ofrezcan varias etapas educativas el procedimiento inicial de admisión se realizará al comienzo de la que corresponda a la menor edad. En los centros privados concertados, que impartan varias etapas educativas, el procedimiento inicial de admisión se realizará al comienzo de la oferta del curso que sea objeto de concierto y que corresponda a la menor edad.</w:t>
      </w:r>
      <w:r w:rsidR="005374B4" w:rsidRPr="00375395">
        <w:t xml:space="preserve"> Este procedimiento se realizará de acuerdo con lo establecido para los centros públicos.</w:t>
      </w:r>
    </w:p>
    <w:p w14:paraId="586F4D0B" w14:textId="79F8FEA0" w:rsidR="00042A09" w:rsidRPr="00375395" w:rsidRDefault="00E37E25" w:rsidP="00042A09">
      <w:pPr>
        <w:jc w:val="both"/>
      </w:pPr>
      <w:r w:rsidRPr="00375395">
        <w:t>5</w:t>
      </w:r>
      <w:r w:rsidR="00042A09" w:rsidRPr="00375395">
        <w:t xml:space="preserve">. </w:t>
      </w:r>
      <w:r w:rsidR="00F91A81" w:rsidRPr="00375395">
        <w:t xml:space="preserve">Según el artículo 87.4 de la Ley Orgánica 2/2006, de 3 de mayo, de Educación, los centros públicos y privados concertados están </w:t>
      </w:r>
      <w:r w:rsidR="00F91A81" w:rsidRPr="00440093">
        <w:t>obligados a mantener escolarizados a todo</w:t>
      </w:r>
      <w:r w:rsidR="00440093" w:rsidRPr="00440093">
        <w:t xml:space="preserve"> </w:t>
      </w:r>
      <w:r w:rsidR="00F91A81" w:rsidRPr="00440093">
        <w:t>su alumn</w:t>
      </w:r>
      <w:r w:rsidR="00440093" w:rsidRPr="00440093">
        <w:t>ad</w:t>
      </w:r>
      <w:r w:rsidR="00F91A81" w:rsidRPr="00440093">
        <w:t>o, hasta el final de la enseñanza obligatoria, salvo cambio de centro producido por voluntad familiar o por aplicación de alguno de los supuestos previstos en la normativa sobre derechos y deberes del</w:t>
      </w:r>
      <w:r w:rsidR="00440093" w:rsidRPr="00440093">
        <w:t xml:space="preserve"> </w:t>
      </w:r>
      <w:r w:rsidR="00F91A81" w:rsidRPr="00440093">
        <w:t>alumn</w:t>
      </w:r>
      <w:r w:rsidR="00440093" w:rsidRPr="00440093">
        <w:t>ado</w:t>
      </w:r>
      <w:r w:rsidR="00F91A81" w:rsidRPr="00440093">
        <w:t>. En consecuencia, e</w:t>
      </w:r>
      <w:r w:rsidR="002F735C" w:rsidRPr="00440093">
        <w:t xml:space="preserve">l cambio de curso dentro </w:t>
      </w:r>
      <w:r w:rsidR="0012738C" w:rsidRPr="00440093">
        <w:t>de una misma etapa</w:t>
      </w:r>
      <w:r w:rsidR="002F735C" w:rsidRPr="00440093">
        <w:t xml:space="preserve">; </w:t>
      </w:r>
      <w:r w:rsidR="00B75F1B" w:rsidRPr="00440093">
        <w:t xml:space="preserve">y </w:t>
      </w:r>
      <w:r w:rsidR="002F735C" w:rsidRPr="00440093">
        <w:t>el acceso a los sucesivos</w:t>
      </w:r>
      <w:r w:rsidR="0012738C" w:rsidRPr="00440093">
        <w:t xml:space="preserve"> niveles,</w:t>
      </w:r>
      <w:r w:rsidR="002F735C" w:rsidRPr="00440093">
        <w:t xml:space="preserve"> ciclos</w:t>
      </w:r>
      <w:r w:rsidR="0012738C" w:rsidRPr="00440093">
        <w:t xml:space="preserve"> o</w:t>
      </w:r>
      <w:r w:rsidR="002F735C" w:rsidRPr="00440093">
        <w:t xml:space="preserve"> etapas, que se impartan en el mismo centro </w:t>
      </w:r>
      <w:r w:rsidR="0012738C" w:rsidRPr="00440093">
        <w:t>docente</w:t>
      </w:r>
      <w:r w:rsidR="002F735C" w:rsidRPr="00440093">
        <w:t xml:space="preserve"> al que accedió el alumnado mediante el proceso de admisión establecido</w:t>
      </w:r>
      <w:r w:rsidR="00042A09" w:rsidRPr="00440093">
        <w:t>, no requerirán un nuevo proceso de admisión hasta finalizar la educación básica.</w:t>
      </w:r>
    </w:p>
    <w:p w14:paraId="68614747" w14:textId="40EB850C" w:rsidR="005C4D14" w:rsidRPr="00375395" w:rsidRDefault="005C4D14" w:rsidP="002F735C">
      <w:pPr>
        <w:jc w:val="both"/>
      </w:pPr>
    </w:p>
    <w:p w14:paraId="73B905E1" w14:textId="6CB1F81A" w:rsidR="00BC48AC" w:rsidRPr="00375395" w:rsidRDefault="00BC48AC" w:rsidP="005C7B43">
      <w:pPr>
        <w:pStyle w:val="Ttol2"/>
      </w:pPr>
      <w:bookmarkStart w:id="21" w:name="_Toc153795599"/>
      <w:r w:rsidRPr="00375395">
        <w:t>Artículo 18. Información pública previa</w:t>
      </w:r>
      <w:bookmarkEnd w:id="21"/>
    </w:p>
    <w:p w14:paraId="73528A84" w14:textId="03435489" w:rsidR="00BC48AC" w:rsidRPr="00375395" w:rsidRDefault="00BC48AC" w:rsidP="00BC48AC">
      <w:pPr>
        <w:jc w:val="both"/>
      </w:pPr>
      <w:r w:rsidRPr="00375395">
        <w:t>1. Los centros docentes expondrán públicamente su proyecto educativo</w:t>
      </w:r>
      <w:r w:rsidR="006B20D4" w:rsidRPr="00375395">
        <w:t xml:space="preserve"> y sus normas de organización y funcionamiento</w:t>
      </w:r>
      <w:r w:rsidRPr="00375395">
        <w:t xml:space="preserve"> para su conocimiento por todos los sectores de la comunidad educativa y por los demandantes de puestos escolares.</w:t>
      </w:r>
      <w:r w:rsidR="00206066" w:rsidRPr="00375395">
        <w:t xml:space="preserve"> </w:t>
      </w:r>
      <w:r w:rsidR="005E4EDA" w:rsidRPr="00375395">
        <w:t>D</w:t>
      </w:r>
      <w:r w:rsidR="00206066" w:rsidRPr="00375395">
        <w:t xml:space="preserve">icha exposición se realizará a través de los medios </w:t>
      </w:r>
      <w:r w:rsidR="005E4EDA" w:rsidRPr="00375395">
        <w:t>de difusión del centro</w:t>
      </w:r>
      <w:r w:rsidR="00575724" w:rsidRPr="00375395">
        <w:t>, y como mínimo a través de su página web y de</w:t>
      </w:r>
      <w:r w:rsidR="00F61FB5" w:rsidRPr="00375395">
        <w:t>l tablón de anuncios dedicado a tal efecto.</w:t>
      </w:r>
    </w:p>
    <w:p w14:paraId="72FEE284" w14:textId="5F261660" w:rsidR="006A6F09" w:rsidRPr="00375395" w:rsidRDefault="00BC48AC" w:rsidP="00BC48AC">
      <w:pPr>
        <w:jc w:val="both"/>
      </w:pPr>
      <w:r w:rsidRPr="00375395">
        <w:t xml:space="preserve">2. Los centros privados concertados informarán </w:t>
      </w:r>
      <w:r w:rsidR="00F61FB5" w:rsidRPr="00375395">
        <w:t>al alumnado, o a sus representantes legales si este es menor de edad</w:t>
      </w:r>
      <w:r w:rsidRPr="00375395">
        <w:t>, de su carácter propio, cuando lo hubieren incorporado a dicho proyecto educativo</w:t>
      </w:r>
      <w:r w:rsidR="00BE4FFB" w:rsidRPr="00375395">
        <w:t xml:space="preserve">. Dicho carácter propio </w:t>
      </w:r>
      <w:r w:rsidR="006A6F09" w:rsidRPr="00375395">
        <w:t xml:space="preserve">se establecerá y se pondrá en conocimiento </w:t>
      </w:r>
      <w:r w:rsidR="005B5530" w:rsidRPr="00375395">
        <w:t>a los distintos sectores de la comunidad educativa</w:t>
      </w:r>
      <w:r w:rsidR="006A6F09" w:rsidRPr="00375395">
        <w:t xml:space="preserve"> en los términos establecidos en el artículo 115 de la Ley Orgánica 2/2006, de 3 de mayo, de Educación.</w:t>
      </w:r>
    </w:p>
    <w:p w14:paraId="16453577" w14:textId="12525C74" w:rsidR="00651E3D" w:rsidRPr="00375395" w:rsidRDefault="005A2D5F" w:rsidP="00081B0E">
      <w:pPr>
        <w:jc w:val="both"/>
      </w:pPr>
      <w:r w:rsidRPr="00375395">
        <w:t xml:space="preserve">3. </w:t>
      </w:r>
      <w:r w:rsidR="00BC48AC" w:rsidRPr="00375395">
        <w:t xml:space="preserve">La </w:t>
      </w:r>
      <w:proofErr w:type="spellStart"/>
      <w:r w:rsidR="00BC48AC" w:rsidRPr="00375395">
        <w:t>conselleria</w:t>
      </w:r>
      <w:proofErr w:type="spellEnd"/>
      <w:r w:rsidR="00BC48AC" w:rsidRPr="00375395">
        <w:t xml:space="preserve"> competente en materia de educación, a través</w:t>
      </w:r>
      <w:r w:rsidR="00081B0E" w:rsidRPr="00375395">
        <w:t xml:space="preserve"> su página web, </w:t>
      </w:r>
      <w:r w:rsidR="00BC48AC" w:rsidRPr="00375395">
        <w:t xml:space="preserve">en colaboración </w:t>
      </w:r>
      <w:r w:rsidR="00BC48AC" w:rsidRPr="0040656E">
        <w:t>con</w:t>
      </w:r>
      <w:r w:rsidR="00081B0E" w:rsidRPr="0040656E">
        <w:t xml:space="preserve"> las direcciones</w:t>
      </w:r>
      <w:r w:rsidR="00081B0E" w:rsidRPr="00375395">
        <w:t xml:space="preserve"> territoriales, </w:t>
      </w:r>
      <w:r w:rsidR="00BC48AC" w:rsidRPr="00375395">
        <w:t>los ayuntamientos</w:t>
      </w:r>
      <w:r w:rsidR="00FB08B4" w:rsidRPr="00375395">
        <w:t xml:space="preserve"> y las comisiones de escolarización</w:t>
      </w:r>
      <w:r w:rsidR="00BC48AC" w:rsidRPr="00375395">
        <w:t>, proporcionará una información objetiva sobre los centros docentes públicos y privados concertados, con el fin de ayudar a las familias en los procesos de elección.</w:t>
      </w:r>
      <w:r w:rsidR="00421246" w:rsidRPr="00375395">
        <w:t xml:space="preserve"> </w:t>
      </w:r>
      <w:r w:rsidR="00BC48AC" w:rsidRPr="00375395">
        <w:t>Esta información incluirá, al menos,</w:t>
      </w:r>
      <w:r w:rsidR="00213AE4" w:rsidRPr="00375395">
        <w:t xml:space="preserve"> la normativa aplicable,</w:t>
      </w:r>
      <w:r w:rsidR="00BC48AC" w:rsidRPr="00375395">
        <w:t xml:space="preserve"> la oferta de plazas escolares, las </w:t>
      </w:r>
      <w:r w:rsidR="008E35AC" w:rsidRPr="00375395">
        <w:t>áreas</w:t>
      </w:r>
      <w:r w:rsidR="00BC48AC" w:rsidRPr="00375395">
        <w:t xml:space="preserve"> de influencia y las adscripciones de los centros.</w:t>
      </w:r>
    </w:p>
    <w:p w14:paraId="20AE2176" w14:textId="650966BD" w:rsidR="00BC48AC" w:rsidRPr="00375395" w:rsidRDefault="00651E3D" w:rsidP="00081B0E">
      <w:pPr>
        <w:jc w:val="both"/>
      </w:pPr>
      <w:r w:rsidRPr="00375395">
        <w:t xml:space="preserve">4. </w:t>
      </w:r>
      <w:r w:rsidR="00AD32F2" w:rsidRPr="00375395">
        <w:t xml:space="preserve">Los centros docentes, además </w:t>
      </w:r>
      <w:r w:rsidR="0040656E">
        <w:t xml:space="preserve">de </w:t>
      </w:r>
      <w:r w:rsidR="00AD32F2" w:rsidRPr="00375395">
        <w:t xml:space="preserve">lo dispuesto en el apartado 1 de este artículo, deberán </w:t>
      </w:r>
      <w:r w:rsidR="00081B0E" w:rsidRPr="00375395">
        <w:t>informar a través de su</w:t>
      </w:r>
      <w:r w:rsidR="00BC48AC" w:rsidRPr="00375395">
        <w:t xml:space="preserve"> página web</w:t>
      </w:r>
      <w:r w:rsidR="00081B0E" w:rsidRPr="00375395">
        <w:t xml:space="preserve"> </w:t>
      </w:r>
      <w:r w:rsidR="00B150F8" w:rsidRPr="00375395">
        <w:t>de lo establecido en el apartado anterior.</w:t>
      </w:r>
    </w:p>
    <w:p w14:paraId="63FBDA86" w14:textId="77777777" w:rsidR="002F735C" w:rsidRPr="00375395" w:rsidRDefault="002F735C" w:rsidP="00C93B35">
      <w:pPr>
        <w:jc w:val="both"/>
      </w:pPr>
    </w:p>
    <w:p w14:paraId="52BABFDC" w14:textId="59BEA5DE" w:rsidR="00E813A7" w:rsidRPr="00375395" w:rsidRDefault="00E813A7" w:rsidP="005C7B43">
      <w:pPr>
        <w:pStyle w:val="Ttol1"/>
      </w:pPr>
      <w:bookmarkStart w:id="22" w:name="_Toc153795600"/>
      <w:r w:rsidRPr="00375395">
        <w:t>Capítulo V</w:t>
      </w:r>
      <w:r w:rsidR="005C7B43">
        <w:t xml:space="preserve">. </w:t>
      </w:r>
      <w:r w:rsidR="0065486D" w:rsidRPr="00375395">
        <w:t>Prioridades y c</w:t>
      </w:r>
      <w:r w:rsidRPr="00375395">
        <w:t>riterios de admisión del alumnado</w:t>
      </w:r>
      <w:bookmarkEnd w:id="22"/>
    </w:p>
    <w:p w14:paraId="23B8FF59" w14:textId="0EEB22ED" w:rsidR="00173A82" w:rsidRPr="00375395" w:rsidRDefault="0097691D" w:rsidP="005C7B43">
      <w:pPr>
        <w:pStyle w:val="Ttol2"/>
      </w:pPr>
      <w:bookmarkStart w:id="23" w:name="_Toc153795601"/>
      <w:r w:rsidRPr="00375395">
        <w:t>Artículo 19. Solicitud de plaza</w:t>
      </w:r>
      <w:bookmarkEnd w:id="23"/>
    </w:p>
    <w:p w14:paraId="16F7C047" w14:textId="2809F2F0" w:rsidR="005612AA" w:rsidRPr="00375395" w:rsidRDefault="005612AA" w:rsidP="005612AA">
      <w:pPr>
        <w:jc w:val="both"/>
      </w:pPr>
      <w:r w:rsidRPr="00375395">
        <w:t>1.</w:t>
      </w:r>
      <w:r w:rsidR="000B14B3" w:rsidRPr="00375395">
        <w:t xml:space="preserve"> </w:t>
      </w:r>
      <w:r w:rsidRPr="00375395">
        <w:t xml:space="preserve">Las solicitudes de plaza se formularán de forma telemática a través de la aplicación informática que establezca la </w:t>
      </w:r>
      <w:proofErr w:type="spellStart"/>
      <w:r w:rsidR="008E429D" w:rsidRPr="00375395">
        <w:t>c</w:t>
      </w:r>
      <w:r w:rsidRPr="00375395">
        <w:t>onselleria</w:t>
      </w:r>
      <w:proofErr w:type="spellEnd"/>
      <w:r w:rsidRPr="00375395">
        <w:t xml:space="preserve"> competente en materia de educación. Se garantizará</w:t>
      </w:r>
      <w:r w:rsidR="008E429D" w:rsidRPr="00375395">
        <w:t xml:space="preserve">, a través de los centros educativos, </w:t>
      </w:r>
      <w:r w:rsidRPr="00375395">
        <w:t>el acceso al procedimiento para aquellas personas que no dispongan de medios electrónicos.</w:t>
      </w:r>
    </w:p>
    <w:p w14:paraId="1B489DAA" w14:textId="205EEB39" w:rsidR="005612AA" w:rsidRPr="00375395" w:rsidRDefault="00E51866" w:rsidP="005612AA">
      <w:pPr>
        <w:jc w:val="both"/>
      </w:pPr>
      <w:r w:rsidRPr="00375395">
        <w:t xml:space="preserve">2. </w:t>
      </w:r>
      <w:r w:rsidR="005612AA" w:rsidRPr="00375395">
        <w:t xml:space="preserve">Cada solicitante presentará una única solicitud que contendrá una declaración responsable sobre las circunstancias alegadas para la admisión. La documentación acreditativa de las circunstancias </w:t>
      </w:r>
      <w:r w:rsidR="00075374" w:rsidRPr="00375395">
        <w:t>alegadas</w:t>
      </w:r>
      <w:r w:rsidR="005612AA" w:rsidRPr="00375395">
        <w:t xml:space="preserve"> se aportará en el plazo y forma en que la administración educativa establezca para cada curso escolar.</w:t>
      </w:r>
      <w:r w:rsidR="00DC7AF9" w:rsidRPr="00375395">
        <w:t xml:space="preserve"> </w:t>
      </w:r>
      <w:r w:rsidR="00635DFD" w:rsidRPr="00375395">
        <w:t xml:space="preserve">En el proceso de admisión, al realizarse en concurrencia con el resto de </w:t>
      </w:r>
      <w:proofErr w:type="gramStart"/>
      <w:r w:rsidR="00635DFD" w:rsidRPr="00375395">
        <w:t>solicitantes</w:t>
      </w:r>
      <w:proofErr w:type="gramEnd"/>
      <w:r w:rsidR="00635DFD" w:rsidRPr="00375395">
        <w:t xml:space="preserve">, no se podrá </w:t>
      </w:r>
      <w:r w:rsidR="007E7486" w:rsidRPr="00375395">
        <w:t>modificar la solicitud presentada una vez finalizado el plazo establecido para dicho trámite.</w:t>
      </w:r>
    </w:p>
    <w:p w14:paraId="67200B52" w14:textId="711D320A" w:rsidR="005612AA" w:rsidRPr="00375395" w:rsidRDefault="007E7486" w:rsidP="005612AA">
      <w:pPr>
        <w:jc w:val="both"/>
      </w:pPr>
      <w:r w:rsidRPr="00375395">
        <w:t xml:space="preserve">3. </w:t>
      </w:r>
      <w:r w:rsidR="005612AA" w:rsidRPr="00375395">
        <w:t>La administración educativa detectará las solicitudes duplicadas utilizando la correspondiente aplicación informática.</w:t>
      </w:r>
    </w:p>
    <w:p w14:paraId="2765839F" w14:textId="77777777" w:rsidR="0065486D" w:rsidRPr="00375395" w:rsidRDefault="0065486D" w:rsidP="00C93B35">
      <w:pPr>
        <w:jc w:val="both"/>
      </w:pPr>
    </w:p>
    <w:p w14:paraId="3D509C77" w14:textId="638B9ADA" w:rsidR="00BF0810" w:rsidRPr="00375395" w:rsidRDefault="00BF0810" w:rsidP="005C7B43">
      <w:pPr>
        <w:pStyle w:val="Ttol2"/>
      </w:pPr>
      <w:bookmarkStart w:id="24" w:name="_Toc153795602"/>
      <w:r w:rsidRPr="00375395">
        <w:t>Artículo 20. Reserva de plazas</w:t>
      </w:r>
      <w:r w:rsidR="00C10C41" w:rsidRPr="00375395">
        <w:t xml:space="preserve"> en centros ordinarios</w:t>
      </w:r>
      <w:bookmarkEnd w:id="24"/>
    </w:p>
    <w:p w14:paraId="08030ADB" w14:textId="2C14CF8D" w:rsidR="00BF0810" w:rsidRPr="00375395" w:rsidRDefault="004C6693" w:rsidP="00C93B35">
      <w:pPr>
        <w:jc w:val="both"/>
      </w:pPr>
      <w:r w:rsidRPr="00375395">
        <w:t>1. En el proceso de admisión</w:t>
      </w:r>
      <w:r w:rsidR="00A1191A" w:rsidRPr="00375395">
        <w:t>, en los centros ordinarios</w:t>
      </w:r>
      <w:r w:rsidRPr="00375395">
        <w:t xml:space="preserve"> se reservará un </w:t>
      </w:r>
      <w:r w:rsidR="00896475" w:rsidRPr="00375395">
        <w:t>cupo</w:t>
      </w:r>
      <w:r w:rsidRPr="00375395">
        <w:t xml:space="preserve"> de plazas en cada centro </w:t>
      </w:r>
      <w:r w:rsidR="00896475" w:rsidRPr="00375395">
        <w:t>para el alumnado que presenta necesidades educativas especiales, así como un cupo adicional para el alumnado con necesidades de compensación de desigualdades</w:t>
      </w:r>
      <w:r w:rsidR="00944E73" w:rsidRPr="00375395">
        <w:t xml:space="preserve">; todo ello, a fin de </w:t>
      </w:r>
      <w:r w:rsidR="00EB0444" w:rsidRPr="00375395">
        <w:t>velar por una adecuada y equilibrada distribución del alumnado que presenta dichas necesidades entre los diferentes centros docentes.</w:t>
      </w:r>
    </w:p>
    <w:p w14:paraId="4597BC02" w14:textId="7907A20B" w:rsidR="005F30D2" w:rsidRPr="00375395" w:rsidRDefault="005F30D2" w:rsidP="00C93B35">
      <w:pPr>
        <w:jc w:val="both"/>
      </w:pPr>
      <w:r w:rsidRPr="00375395">
        <w:t xml:space="preserve">2. Cuando dentro de un cupo determinado existiese mayor número de solicitudes que </w:t>
      </w:r>
      <w:r w:rsidR="00BD41B2" w:rsidRPr="00375395">
        <w:t>vacantes ofertadas, se determinará el alumnado admitido aplicando las prioridades y criterios de valoración establecidos en los artículos siguientes.</w:t>
      </w:r>
    </w:p>
    <w:p w14:paraId="6583EDAB" w14:textId="013030B3" w:rsidR="00EB0444" w:rsidRPr="00375395" w:rsidRDefault="00BD41B2" w:rsidP="00C93B35">
      <w:pPr>
        <w:jc w:val="both"/>
      </w:pPr>
      <w:r w:rsidRPr="00375395">
        <w:t>3</w:t>
      </w:r>
      <w:r w:rsidR="00EB0444" w:rsidRPr="00375395">
        <w:t>. El alumnado que</w:t>
      </w:r>
      <w:r w:rsidR="00D8199C" w:rsidRPr="00375395">
        <w:t>, habiendo solicitado puesto escolar dentro del cupo de reserva para el alumnado con necesidades de compensación de desigualdades</w:t>
      </w:r>
      <w:r w:rsidR="00BD283E" w:rsidRPr="00375395">
        <w:t xml:space="preserve">, no fuese admitido en ninguno de los centros solicitados, podrá </w:t>
      </w:r>
      <w:r w:rsidR="000C7549" w:rsidRPr="00375395">
        <w:t>optar a las vacantes</w:t>
      </w:r>
      <w:r w:rsidR="00CF2F9F" w:rsidRPr="00375395">
        <w:t xml:space="preserve"> generales</w:t>
      </w:r>
      <w:r w:rsidR="000C7549" w:rsidRPr="00375395">
        <w:t xml:space="preserve"> </w:t>
      </w:r>
      <w:r w:rsidR="00086499" w:rsidRPr="00375395">
        <w:t xml:space="preserve">que </w:t>
      </w:r>
      <w:r w:rsidR="00CF2F9F" w:rsidRPr="00375395">
        <w:t>no estuviesen incluidas</w:t>
      </w:r>
      <w:r w:rsidR="00526CD7" w:rsidRPr="00375395">
        <w:t xml:space="preserve"> </w:t>
      </w:r>
      <w:r w:rsidR="00CF2F9F" w:rsidRPr="00375395">
        <w:t>en</w:t>
      </w:r>
      <w:r w:rsidR="00526CD7" w:rsidRPr="00375395">
        <w:t xml:space="preserve"> los cupos de reserva, </w:t>
      </w:r>
      <w:r w:rsidRPr="00375395">
        <w:t>aplicando las prioridades y criterios de valoración en concurrencia con el resto del alumnado que opte a dichas vacantes.</w:t>
      </w:r>
    </w:p>
    <w:p w14:paraId="2A68D03C" w14:textId="569D56F4" w:rsidR="00CF2F9F" w:rsidRPr="00375395" w:rsidRDefault="00CF2F9F" w:rsidP="00C93B35">
      <w:pPr>
        <w:jc w:val="both"/>
      </w:pPr>
      <w:r w:rsidRPr="00375395">
        <w:t>4. Las vacantes de los cupos de reserva que no sean adjudicadas a ningún alumno o alumna se añadirán a las vacantes generales.</w:t>
      </w:r>
    </w:p>
    <w:p w14:paraId="05ACF1D1" w14:textId="77777777" w:rsidR="00896475" w:rsidRPr="00375395" w:rsidRDefault="00896475" w:rsidP="00C93B35">
      <w:pPr>
        <w:jc w:val="both"/>
      </w:pPr>
    </w:p>
    <w:p w14:paraId="32CA88A5" w14:textId="6F4F475E" w:rsidR="000A426D" w:rsidRPr="00375395" w:rsidRDefault="000A426D" w:rsidP="005C7B43">
      <w:pPr>
        <w:pStyle w:val="Ttol2"/>
      </w:pPr>
      <w:bookmarkStart w:id="25" w:name="_Toc153795603"/>
      <w:r w:rsidRPr="00375395">
        <w:t xml:space="preserve">Artículo </w:t>
      </w:r>
      <w:r w:rsidR="0097691D" w:rsidRPr="00375395">
        <w:t>2</w:t>
      </w:r>
      <w:r w:rsidR="007B63F1" w:rsidRPr="00375395">
        <w:t>1</w:t>
      </w:r>
      <w:r w:rsidRPr="00375395">
        <w:t>. Prioridades</w:t>
      </w:r>
      <w:bookmarkEnd w:id="25"/>
    </w:p>
    <w:p w14:paraId="1EE8F7E3" w14:textId="7A644595" w:rsidR="000A426D" w:rsidRPr="00375395" w:rsidRDefault="002E0021" w:rsidP="000A426D">
      <w:pPr>
        <w:jc w:val="both"/>
      </w:pPr>
      <w:r w:rsidRPr="00375395">
        <w:t>En el proceso de admisión, el alumnado</w:t>
      </w:r>
      <w:r w:rsidR="005C5090" w:rsidRPr="00375395">
        <w:t>,</w:t>
      </w:r>
      <w:r w:rsidRPr="00375395">
        <w:t xml:space="preserve"> o sus representantes le</w:t>
      </w:r>
      <w:r w:rsidR="005C5090" w:rsidRPr="00375395">
        <w:t xml:space="preserve">gales si este es menor de edad, podrá solicitar la admisión con prioridad en los supuestos indicados en este artículo. </w:t>
      </w:r>
      <w:r w:rsidR="000A426D" w:rsidRPr="00375395">
        <w:t>La preferencia de acceso a los centros se efectuará de acuerdo con la orden de prelación siguiente:</w:t>
      </w:r>
    </w:p>
    <w:p w14:paraId="6A7A800D" w14:textId="1DADE37C" w:rsidR="000A426D" w:rsidRPr="00375395" w:rsidRDefault="000A426D" w:rsidP="000A426D">
      <w:pPr>
        <w:jc w:val="both"/>
      </w:pPr>
      <w:r w:rsidRPr="00375395">
        <w:t>1.</w:t>
      </w:r>
      <w:r w:rsidR="003C105E" w:rsidRPr="00375395">
        <w:t xml:space="preserve"> </w:t>
      </w:r>
      <w:r w:rsidRPr="00375395">
        <w:t>El alumnado procedente del mismo centro escolar.</w:t>
      </w:r>
    </w:p>
    <w:p w14:paraId="253643A9" w14:textId="2665FCAE" w:rsidR="005612AA" w:rsidRPr="00375395" w:rsidRDefault="000A426D" w:rsidP="000A426D">
      <w:pPr>
        <w:jc w:val="both"/>
      </w:pPr>
      <w:r w:rsidRPr="00375395">
        <w:t>2.</w:t>
      </w:r>
      <w:r w:rsidR="003C105E" w:rsidRPr="00375395">
        <w:t xml:space="preserve"> </w:t>
      </w:r>
      <w:r w:rsidRPr="00375395">
        <w:t>El alumnado procedente de los centros adscritos.</w:t>
      </w:r>
    </w:p>
    <w:p w14:paraId="77BB7A74" w14:textId="0E2E9AB7" w:rsidR="005F0AE2" w:rsidRPr="00375395" w:rsidRDefault="00545755" w:rsidP="005F0AE2">
      <w:pPr>
        <w:jc w:val="both"/>
      </w:pPr>
      <w:r w:rsidRPr="00375395">
        <w:t>3. El alumnado que se encuentre en situación de acogida familiar o en guarda con fines de adopción.</w:t>
      </w:r>
      <w:r w:rsidR="005F0AE2" w:rsidRPr="00375395">
        <w:t xml:space="preserve"> Este alumnado tendrá preferencia para acceder, a elección de la familia, al centro donde estén escolarizados los hijos o hijas de las familias acogedoras u otros menores a cargo suyo.</w:t>
      </w:r>
    </w:p>
    <w:p w14:paraId="0DFA5E7C" w14:textId="33C8FE9D" w:rsidR="00545755" w:rsidRPr="00375395" w:rsidRDefault="00545755" w:rsidP="00545755">
      <w:pPr>
        <w:jc w:val="both"/>
      </w:pPr>
      <w:r w:rsidRPr="00375395">
        <w:t>4. El alumnado en acogida residencial.</w:t>
      </w:r>
    </w:p>
    <w:p w14:paraId="51DCEB6F" w14:textId="2384BD2F" w:rsidR="00C7584E" w:rsidRPr="00375395" w:rsidRDefault="005F0AE2" w:rsidP="00C7584E">
      <w:pPr>
        <w:jc w:val="both"/>
      </w:pPr>
      <w:r w:rsidRPr="00375395">
        <w:t>5</w:t>
      </w:r>
      <w:r w:rsidR="00C7584E" w:rsidRPr="00375395">
        <w:t>.</w:t>
      </w:r>
      <w:r w:rsidR="003C105E" w:rsidRPr="00375395">
        <w:t xml:space="preserve"> </w:t>
      </w:r>
      <w:r w:rsidR="00C7584E" w:rsidRPr="00375395">
        <w:t>El alumnado que haya de cambiar de residencia por causa de violencia de género o de terrorismo.</w:t>
      </w:r>
    </w:p>
    <w:p w14:paraId="6ACBEC94" w14:textId="737A5D9F" w:rsidR="00C7584E" w:rsidRPr="00375395" w:rsidRDefault="00C7584E" w:rsidP="00C7584E">
      <w:pPr>
        <w:jc w:val="both"/>
      </w:pPr>
      <w:r w:rsidRPr="00375395">
        <w:t>6.</w:t>
      </w:r>
      <w:r w:rsidR="003C105E" w:rsidRPr="00375395">
        <w:t xml:space="preserve"> </w:t>
      </w:r>
      <w:r w:rsidRPr="00375395">
        <w:t>El alumnado que tenga que cambiar de residencia por desahucio familiar</w:t>
      </w:r>
      <w:r w:rsidR="00E4656C" w:rsidRPr="00375395">
        <w:t xml:space="preserve"> o por </w:t>
      </w:r>
      <w:r w:rsidR="00431BFF" w:rsidRPr="00375395">
        <w:t>otras situaciones graves de exclusión social</w:t>
      </w:r>
      <w:r w:rsidR="00F2078A" w:rsidRPr="00375395">
        <w:t xml:space="preserve"> acreditadas</w:t>
      </w:r>
      <w:r w:rsidR="00431BFF" w:rsidRPr="00375395">
        <w:t>.</w:t>
      </w:r>
    </w:p>
    <w:p w14:paraId="31AAB8A0" w14:textId="0961B9D9" w:rsidR="00E06391" w:rsidRPr="00375395" w:rsidRDefault="008E07B8" w:rsidP="00C7584E">
      <w:pPr>
        <w:jc w:val="both"/>
      </w:pPr>
      <w:r w:rsidRPr="00375395">
        <w:t>7</w:t>
      </w:r>
      <w:r w:rsidR="00C7584E" w:rsidRPr="00375395">
        <w:t>.</w:t>
      </w:r>
      <w:r w:rsidR="003C105E" w:rsidRPr="00375395">
        <w:t xml:space="preserve"> </w:t>
      </w:r>
      <w:r w:rsidR="00E06391" w:rsidRPr="00375395">
        <w:t>Según lo establecido en el artículo 85.3 de la Ley Orgánica 2/2006, de 3 de mayo, de Educación, el alumnado que curse simultáneamente enseñanzas regladas de música o danza y enseñanzas de educación secundaria tendrá prioridad para ser admitido en los centros que impartan enseñanzas de educación secundaria que la Administración educativa determine. El mismo tratamiento se aplicará al alumnado que siga programas deportivos de alto rendimiento.</w:t>
      </w:r>
    </w:p>
    <w:p w14:paraId="6127C35B" w14:textId="2DEE1540" w:rsidR="005612AA" w:rsidRPr="00375395" w:rsidRDefault="00FF05EA" w:rsidP="00C7584E">
      <w:pPr>
        <w:jc w:val="both"/>
      </w:pPr>
      <w:r w:rsidRPr="00375395">
        <w:t>8</w:t>
      </w:r>
      <w:r w:rsidR="00C7584E" w:rsidRPr="00375395">
        <w:t>.</w:t>
      </w:r>
      <w:r w:rsidR="003C105E" w:rsidRPr="00375395">
        <w:t xml:space="preserve"> </w:t>
      </w:r>
      <w:r w:rsidR="00C7584E" w:rsidRPr="00375395">
        <w:t xml:space="preserve">El alumnado del centro tendrá preferencia para acceder a las plazas vacantes ofertadas en su propio centro cuando se trate de las plazas de primer curso de Bachillerato de aquellas modalidades que el centro tenga autorizadas a impartir, a excepción </w:t>
      </w:r>
      <w:r w:rsidR="000C2938" w:rsidRPr="00375395">
        <w:t>de la modalidad de Artes, en sus dos vías.</w:t>
      </w:r>
      <w:r w:rsidR="000519D0" w:rsidRPr="00375395">
        <w:t xml:space="preserve"> </w:t>
      </w:r>
      <w:r w:rsidR="00C7584E" w:rsidRPr="00375395">
        <w:t xml:space="preserve">En el caso de que el número de </w:t>
      </w:r>
      <w:r w:rsidR="000519D0" w:rsidRPr="00375395">
        <w:t>alumnado</w:t>
      </w:r>
      <w:r w:rsidR="00C7584E" w:rsidRPr="00375395">
        <w:t xml:space="preserve"> que opte por acceder al primer curso de Bachillerato de dichas modalidades exceda de las vacantes del centro, se garantiza un puesto escolar en otro centro de </w:t>
      </w:r>
      <w:r w:rsidR="00945035" w:rsidRPr="00375395">
        <w:t>la</w:t>
      </w:r>
      <w:r w:rsidR="00C7584E" w:rsidRPr="00375395">
        <w:t xml:space="preserve"> localidad, respetando el orden de baremación.</w:t>
      </w:r>
    </w:p>
    <w:p w14:paraId="561B54C5" w14:textId="77777777" w:rsidR="005612AA" w:rsidRPr="00375395" w:rsidRDefault="005612AA" w:rsidP="00C93B35">
      <w:pPr>
        <w:jc w:val="both"/>
      </w:pPr>
    </w:p>
    <w:p w14:paraId="7A97314C" w14:textId="5B9A9100" w:rsidR="00911397" w:rsidRPr="00375395" w:rsidRDefault="00911397" w:rsidP="005C7B43">
      <w:pPr>
        <w:pStyle w:val="Ttol2"/>
      </w:pPr>
      <w:bookmarkStart w:id="26" w:name="_Toc153795604"/>
      <w:r w:rsidRPr="00375395">
        <w:t>Artículo 2</w:t>
      </w:r>
      <w:r w:rsidR="007B63F1" w:rsidRPr="00375395">
        <w:t>2</w:t>
      </w:r>
      <w:r w:rsidRPr="00375395">
        <w:t>. Criterios para la valoración de las solicitudes</w:t>
      </w:r>
      <w:bookmarkEnd w:id="26"/>
    </w:p>
    <w:p w14:paraId="130289C1" w14:textId="3A747CAE" w:rsidR="008D7740" w:rsidRPr="00375395" w:rsidRDefault="008D7740" w:rsidP="00CC32A0">
      <w:pPr>
        <w:jc w:val="both"/>
      </w:pPr>
      <w:r w:rsidRPr="00375395">
        <w:t>Cuando en los</w:t>
      </w:r>
      <w:r w:rsidR="00BA27E5" w:rsidRPr="00375395">
        <w:t xml:space="preserve"> centros</w:t>
      </w:r>
      <w:r w:rsidRPr="00375395">
        <w:t xml:space="preserve"> docentes comprendidos en el ámbito de aplicación de este decreto</w:t>
      </w:r>
      <w:r w:rsidR="00766218" w:rsidRPr="00375395">
        <w:t xml:space="preserve">, </w:t>
      </w:r>
      <w:r w:rsidRPr="00375395">
        <w:t xml:space="preserve">no exista plazas suficientes para atender todas las solicitudes de </w:t>
      </w:r>
      <w:r w:rsidR="00766218" w:rsidRPr="00375395">
        <w:t xml:space="preserve">admisión, en primer </w:t>
      </w:r>
      <w:proofErr w:type="gramStart"/>
      <w:r w:rsidR="00766218" w:rsidRPr="00375395">
        <w:t>lugar</w:t>
      </w:r>
      <w:proofErr w:type="gramEnd"/>
      <w:r w:rsidR="00766218" w:rsidRPr="00375395">
        <w:t xml:space="preserve"> se aplicarán las prioridades establecidas en el artículo 2</w:t>
      </w:r>
      <w:r w:rsidR="007B63F1" w:rsidRPr="00375395">
        <w:t>1</w:t>
      </w:r>
      <w:r w:rsidR="00766218" w:rsidRPr="00375395">
        <w:t xml:space="preserve">. </w:t>
      </w:r>
      <w:r w:rsidR="00A00AE7" w:rsidRPr="00375395">
        <w:t>Dentro de cada prioridad, así como en el resto</w:t>
      </w:r>
      <w:r w:rsidR="00CC32A0" w:rsidRPr="00375395">
        <w:t xml:space="preserve"> de </w:t>
      </w:r>
      <w:proofErr w:type="gramStart"/>
      <w:r w:rsidR="00CC32A0" w:rsidRPr="00375395">
        <w:t>solicitudes</w:t>
      </w:r>
      <w:proofErr w:type="gramEnd"/>
      <w:r w:rsidR="00CC32A0" w:rsidRPr="00375395">
        <w:t xml:space="preserve"> sin prioridad, </w:t>
      </w:r>
      <w:r w:rsidRPr="00375395">
        <w:t xml:space="preserve">la admisión del alumnado se regirá por los </w:t>
      </w:r>
      <w:r w:rsidR="00CC32A0" w:rsidRPr="00375395">
        <w:t>siguientes criterios</w:t>
      </w:r>
      <w:r w:rsidRPr="00375395">
        <w:t>:</w:t>
      </w:r>
    </w:p>
    <w:p w14:paraId="636B7A77" w14:textId="587ECB0D" w:rsidR="008D7740" w:rsidRPr="00375395" w:rsidRDefault="008D7740" w:rsidP="008D7740">
      <w:pPr>
        <w:jc w:val="both"/>
      </w:pPr>
      <w:r w:rsidRPr="00375395">
        <w:t>1</w:t>
      </w:r>
      <w:r w:rsidR="00CC32A0" w:rsidRPr="00375395">
        <w:t xml:space="preserve">. </w:t>
      </w:r>
      <w:r w:rsidRPr="00375395">
        <w:t>Existencia de hermanos o hermanas, u otra persona que se encuentre en situación de acogida familiar o en guarda con fines de adopción, matriculados en el centro.</w:t>
      </w:r>
    </w:p>
    <w:p w14:paraId="7AEADF50" w14:textId="57B295C0" w:rsidR="00F3143D" w:rsidRPr="00375395" w:rsidRDefault="00F3143D" w:rsidP="00F3143D">
      <w:pPr>
        <w:jc w:val="both"/>
      </w:pPr>
      <w:r w:rsidRPr="00375395">
        <w:t>2. Alumnado nacido de parto múltiple.</w:t>
      </w:r>
    </w:p>
    <w:p w14:paraId="1F8601B1" w14:textId="537C14B4" w:rsidR="00F3143D" w:rsidRPr="00375395" w:rsidRDefault="00F3143D" w:rsidP="00F3143D">
      <w:pPr>
        <w:jc w:val="both"/>
      </w:pPr>
      <w:r w:rsidRPr="00375395">
        <w:t xml:space="preserve">3. Existencia de hermanos o hermanas que solicitan plaza por primera vez en la </w:t>
      </w:r>
      <w:proofErr w:type="spellStart"/>
      <w:r w:rsidRPr="00375395">
        <w:t>Comunitat</w:t>
      </w:r>
      <w:proofErr w:type="spellEnd"/>
      <w:r w:rsidRPr="00375395">
        <w:t xml:space="preserve"> Valenciana o cambian de localidad de residencia.</w:t>
      </w:r>
    </w:p>
    <w:p w14:paraId="2D4620C4" w14:textId="4C19884C" w:rsidR="008D7740" w:rsidRPr="00375395" w:rsidRDefault="00BE3E4B" w:rsidP="008D7740">
      <w:pPr>
        <w:jc w:val="both"/>
      </w:pPr>
      <w:r w:rsidRPr="00375395">
        <w:t>4</w:t>
      </w:r>
      <w:r w:rsidR="008D7740" w:rsidRPr="00375395">
        <w:t>.</w:t>
      </w:r>
      <w:r w:rsidR="00CC32A0" w:rsidRPr="00375395">
        <w:t xml:space="preserve"> </w:t>
      </w:r>
      <w:r w:rsidR="008D7740" w:rsidRPr="00375395">
        <w:t>Padre, madre o tutores legales trabajadores en el centro docente.</w:t>
      </w:r>
    </w:p>
    <w:p w14:paraId="7663CA81" w14:textId="1B8B142E" w:rsidR="008D7740" w:rsidRPr="00375395" w:rsidRDefault="00BE3E4B" w:rsidP="008D7740">
      <w:pPr>
        <w:jc w:val="both"/>
      </w:pPr>
      <w:r w:rsidRPr="00375395">
        <w:t>5</w:t>
      </w:r>
      <w:r w:rsidR="008D7740" w:rsidRPr="00375395">
        <w:t>.</w:t>
      </w:r>
      <w:r w:rsidR="00643424" w:rsidRPr="00375395">
        <w:t xml:space="preserve"> </w:t>
      </w:r>
      <w:r w:rsidR="008D7740" w:rsidRPr="00375395">
        <w:t>Proximidad del domicilio donde resida el alumno o alumna o del puesto de trabajo de alguno de sus padres, madres o tutores legales.</w:t>
      </w:r>
    </w:p>
    <w:p w14:paraId="6D5CA5C1" w14:textId="13ECACC9" w:rsidR="008D7740" w:rsidRPr="00375395" w:rsidRDefault="00BE3E4B" w:rsidP="008D7740">
      <w:pPr>
        <w:jc w:val="both"/>
      </w:pPr>
      <w:r w:rsidRPr="00375395">
        <w:t>6</w:t>
      </w:r>
      <w:r w:rsidR="008D7740" w:rsidRPr="00375395">
        <w:t>.</w:t>
      </w:r>
      <w:r w:rsidR="00643424" w:rsidRPr="00375395">
        <w:t xml:space="preserve"> </w:t>
      </w:r>
      <w:r w:rsidR="008D7740" w:rsidRPr="00375395">
        <w:t>Condición de persona destinataria de la renta valenciana de inclusión.</w:t>
      </w:r>
    </w:p>
    <w:p w14:paraId="164FD6BA" w14:textId="08F9AC31" w:rsidR="008D7740" w:rsidRPr="00375395" w:rsidRDefault="00BE3E4B" w:rsidP="008D7740">
      <w:pPr>
        <w:jc w:val="both"/>
      </w:pPr>
      <w:r w:rsidRPr="00375395">
        <w:t>7</w:t>
      </w:r>
      <w:r w:rsidR="008D7740" w:rsidRPr="00375395">
        <w:t>.</w:t>
      </w:r>
      <w:r w:rsidR="00643424" w:rsidRPr="00375395">
        <w:t xml:space="preserve"> </w:t>
      </w:r>
      <w:r w:rsidR="008D7740" w:rsidRPr="00375395">
        <w:t>Renta per c</w:t>
      </w:r>
      <w:r w:rsidR="00AC10F1" w:rsidRPr="00375395">
        <w:t>á</w:t>
      </w:r>
      <w:r w:rsidR="008D7740" w:rsidRPr="00375395">
        <w:t>pita de la unidad familiar.</w:t>
      </w:r>
    </w:p>
    <w:p w14:paraId="0FED498E" w14:textId="1EEE8180" w:rsidR="008D7740" w:rsidRPr="00375395" w:rsidRDefault="00BE3E4B" w:rsidP="008D7740">
      <w:pPr>
        <w:jc w:val="both"/>
      </w:pPr>
      <w:r w:rsidRPr="00375395">
        <w:t>8</w:t>
      </w:r>
      <w:r w:rsidR="008D7740" w:rsidRPr="00375395">
        <w:t>.</w:t>
      </w:r>
      <w:r w:rsidR="00643424" w:rsidRPr="00375395">
        <w:t xml:space="preserve"> </w:t>
      </w:r>
      <w:r w:rsidR="008D7740" w:rsidRPr="00375395">
        <w:t>Condición legal de familia numerosa.</w:t>
      </w:r>
    </w:p>
    <w:p w14:paraId="17044DA9" w14:textId="39F12F81" w:rsidR="00BE3E4B" w:rsidRPr="00375395" w:rsidRDefault="00BE3E4B" w:rsidP="00BE3E4B">
      <w:pPr>
        <w:jc w:val="both"/>
      </w:pPr>
      <w:r w:rsidRPr="00375395">
        <w:t>9. Familia monoparental.</w:t>
      </w:r>
    </w:p>
    <w:p w14:paraId="1D2B97F7" w14:textId="3971DCFB" w:rsidR="008D7740" w:rsidRPr="00375395" w:rsidRDefault="00BE3E4B" w:rsidP="008D7740">
      <w:pPr>
        <w:jc w:val="both"/>
      </w:pPr>
      <w:r w:rsidRPr="00375395">
        <w:t>10</w:t>
      </w:r>
      <w:r w:rsidR="008D7740" w:rsidRPr="00375395">
        <w:t>.</w:t>
      </w:r>
      <w:r w:rsidR="00643424" w:rsidRPr="00375395">
        <w:t xml:space="preserve"> </w:t>
      </w:r>
      <w:r w:rsidR="008D7740" w:rsidRPr="00375395">
        <w:t>Concurrencia de discapacidad en el alumnado, en sus padres</w:t>
      </w:r>
      <w:r w:rsidR="007E09A3" w:rsidRPr="00375395">
        <w:t>, madres</w:t>
      </w:r>
      <w:r w:rsidR="0094454F" w:rsidRPr="00375395">
        <w:t xml:space="preserve"> o tutores legales,</w:t>
      </w:r>
      <w:r w:rsidR="008D7740" w:rsidRPr="00375395">
        <w:t xml:space="preserve"> o hermanos y hermanas.</w:t>
      </w:r>
    </w:p>
    <w:p w14:paraId="1882A85C" w14:textId="30351EE8" w:rsidR="00E05557" w:rsidRPr="00375395" w:rsidRDefault="00E05557" w:rsidP="00F3143D">
      <w:pPr>
        <w:jc w:val="both"/>
      </w:pPr>
      <w:r w:rsidRPr="00375395">
        <w:t>1</w:t>
      </w:r>
      <w:r w:rsidR="007423B1" w:rsidRPr="00375395">
        <w:t>1</w:t>
      </w:r>
      <w:r w:rsidRPr="00375395">
        <w:t>. Simultaneidad con enseñanzas profesionales de música o de danza.</w:t>
      </w:r>
    </w:p>
    <w:p w14:paraId="28FCD846" w14:textId="7DC980A8" w:rsidR="00437D4D" w:rsidRPr="00375395" w:rsidRDefault="00437D4D" w:rsidP="00F3143D">
      <w:pPr>
        <w:jc w:val="both"/>
      </w:pPr>
      <w:r w:rsidRPr="00375395">
        <w:t>1</w:t>
      </w:r>
      <w:r w:rsidR="007423B1" w:rsidRPr="00375395">
        <w:t>2</w:t>
      </w:r>
      <w:r w:rsidRPr="00375395">
        <w:t xml:space="preserve">. </w:t>
      </w:r>
      <w:r w:rsidR="00EF21A5" w:rsidRPr="00375395">
        <w:t xml:space="preserve">Condición de deportista de élite, de alto nivel o de alto rendimiento, así como el personal técnico, entrenador, arbitral y juez de élite de la </w:t>
      </w:r>
      <w:proofErr w:type="spellStart"/>
      <w:r w:rsidR="00EF21A5" w:rsidRPr="00375395">
        <w:t>Comunitat</w:t>
      </w:r>
      <w:proofErr w:type="spellEnd"/>
      <w:r w:rsidR="00EF21A5" w:rsidRPr="00375395">
        <w:t xml:space="preserve"> Valenciana</w:t>
      </w:r>
      <w:r w:rsidR="00DE4B73" w:rsidRPr="00375395">
        <w:t>.</w:t>
      </w:r>
    </w:p>
    <w:p w14:paraId="4B1DE0E6" w14:textId="298B71C2" w:rsidR="00F946B5" w:rsidRPr="00375395" w:rsidRDefault="000E2BFC" w:rsidP="00F3143D">
      <w:pPr>
        <w:jc w:val="both"/>
      </w:pPr>
      <w:r w:rsidRPr="00375395">
        <w:t>1</w:t>
      </w:r>
      <w:r w:rsidR="007423B1" w:rsidRPr="00375395">
        <w:t>3</w:t>
      </w:r>
      <w:r w:rsidRPr="00375395">
        <w:t>. Circunstancia específica.</w:t>
      </w:r>
    </w:p>
    <w:p w14:paraId="752F1619" w14:textId="0DB83E7A" w:rsidR="00F3143D" w:rsidRPr="00375395" w:rsidRDefault="00BE3E4B" w:rsidP="00F3143D">
      <w:pPr>
        <w:jc w:val="both"/>
      </w:pPr>
      <w:r w:rsidRPr="00375395">
        <w:t>1</w:t>
      </w:r>
      <w:r w:rsidR="007423B1" w:rsidRPr="00375395">
        <w:t>4</w:t>
      </w:r>
      <w:r w:rsidR="00F3143D" w:rsidRPr="00375395">
        <w:t>. Expediente académico</w:t>
      </w:r>
      <w:r w:rsidR="000E2BFC" w:rsidRPr="00375395">
        <w:t>, para la admisión al Bachillerato.</w:t>
      </w:r>
    </w:p>
    <w:p w14:paraId="6334A1C6" w14:textId="353D0946" w:rsidR="00F3143D" w:rsidRPr="00375395" w:rsidRDefault="00F3143D" w:rsidP="008D7740">
      <w:pPr>
        <w:jc w:val="both"/>
      </w:pPr>
    </w:p>
    <w:p w14:paraId="1811914E" w14:textId="2FE68D40" w:rsidR="00911397" w:rsidRPr="00375395" w:rsidRDefault="00A60CC7" w:rsidP="005C7B43">
      <w:pPr>
        <w:pStyle w:val="Ttol2"/>
      </w:pPr>
      <w:bookmarkStart w:id="27" w:name="_Toc153795605"/>
      <w:r w:rsidRPr="00375395">
        <w:t>Artículo 2</w:t>
      </w:r>
      <w:r w:rsidR="000304E1" w:rsidRPr="00375395">
        <w:t>3</w:t>
      </w:r>
      <w:r w:rsidRPr="00375395">
        <w:t xml:space="preserve">. </w:t>
      </w:r>
      <w:proofErr w:type="gramStart"/>
      <w:r w:rsidRPr="00375395">
        <w:t>Documentación a aportar</w:t>
      </w:r>
      <w:bookmarkEnd w:id="27"/>
      <w:proofErr w:type="gramEnd"/>
    </w:p>
    <w:p w14:paraId="33C7420E" w14:textId="58378F67" w:rsidR="009E0F42" w:rsidRPr="00375395" w:rsidRDefault="009E0F42" w:rsidP="009E0F42">
      <w:pPr>
        <w:jc w:val="both"/>
      </w:pPr>
      <w:r w:rsidRPr="00375395">
        <w:t>1.</w:t>
      </w:r>
      <w:r w:rsidR="00B65834" w:rsidRPr="00375395">
        <w:t xml:space="preserve"> </w:t>
      </w:r>
      <w:r w:rsidRPr="00375395">
        <w:t xml:space="preserve">La </w:t>
      </w:r>
      <w:proofErr w:type="spellStart"/>
      <w:r w:rsidRPr="00375395">
        <w:t>conselleria</w:t>
      </w:r>
      <w:proofErr w:type="spellEnd"/>
      <w:r w:rsidRPr="00375395">
        <w:t xml:space="preserve"> competente en materia </w:t>
      </w:r>
      <w:r w:rsidR="00B65834" w:rsidRPr="00375395">
        <w:t>de educación</w:t>
      </w:r>
      <w:r w:rsidRPr="00375395">
        <w:t xml:space="preserve"> determinará la documentación que deberá aportarse para la acreditación de las circunstancias objeto de baremación.</w:t>
      </w:r>
    </w:p>
    <w:p w14:paraId="4E5F8016" w14:textId="3DC70F20" w:rsidR="00A60CC7" w:rsidRPr="00375395" w:rsidRDefault="009E0F42" w:rsidP="009E0F42">
      <w:pPr>
        <w:jc w:val="both"/>
      </w:pPr>
      <w:r w:rsidRPr="00375395">
        <w:t>2.</w:t>
      </w:r>
      <w:r w:rsidR="00610EE3" w:rsidRPr="00375395">
        <w:t xml:space="preserve"> Las personas </w:t>
      </w:r>
      <w:r w:rsidRPr="00375395">
        <w:t xml:space="preserve">solicitantes de puesto escolar deberán aportar los documentos acreditativos de las circunstancias alegadas correspondientes a cada uno de los centros en que solicita puesto escolar y, en su caso, las referidas a los centros a los que estos estuviesen adscritos, </w:t>
      </w:r>
      <w:r w:rsidR="006824C5" w:rsidRPr="00375395">
        <w:t xml:space="preserve">dada la consideración </w:t>
      </w:r>
      <w:r w:rsidRPr="00375395">
        <w:t>como centros únicos a los efectos de aplicación de los criterios de admisión del alumnado.</w:t>
      </w:r>
    </w:p>
    <w:p w14:paraId="4B07F073" w14:textId="77777777" w:rsidR="009E0F42" w:rsidRPr="00375395" w:rsidRDefault="009E0F42" w:rsidP="00C93B35">
      <w:pPr>
        <w:jc w:val="both"/>
      </w:pPr>
    </w:p>
    <w:p w14:paraId="1E549DD8" w14:textId="49AE21F6" w:rsidR="00A60CC7" w:rsidRPr="00375395" w:rsidRDefault="00A60CC7" w:rsidP="005C7B43">
      <w:pPr>
        <w:pStyle w:val="Ttol2"/>
      </w:pPr>
      <w:bookmarkStart w:id="28" w:name="_Toc153795606"/>
      <w:r w:rsidRPr="00375395">
        <w:t>Artículo</w:t>
      </w:r>
      <w:r w:rsidR="00A34C7F" w:rsidRPr="00375395">
        <w:t xml:space="preserve"> </w:t>
      </w:r>
      <w:r w:rsidR="00944CB0" w:rsidRPr="00375395">
        <w:t>2</w:t>
      </w:r>
      <w:r w:rsidR="000304E1" w:rsidRPr="00375395">
        <w:t>4</w:t>
      </w:r>
      <w:r w:rsidR="00A34C7F" w:rsidRPr="00375395">
        <w:t>.</w:t>
      </w:r>
      <w:r w:rsidR="00944CB0" w:rsidRPr="00375395">
        <w:t xml:space="preserve"> Hermanos y hermanas</w:t>
      </w:r>
      <w:bookmarkEnd w:id="28"/>
    </w:p>
    <w:p w14:paraId="1DBBE8A0" w14:textId="77777777" w:rsidR="00A355A1" w:rsidRPr="00375395" w:rsidRDefault="005E61ED" w:rsidP="00CC5A32">
      <w:pPr>
        <w:jc w:val="both"/>
      </w:pPr>
      <w:r w:rsidRPr="00375395">
        <w:t>1.</w:t>
      </w:r>
      <w:r w:rsidR="0091578B" w:rsidRPr="00375395">
        <w:t xml:space="preserve"> </w:t>
      </w:r>
      <w:r w:rsidRPr="00375395">
        <w:t>Se adjudicarán 15 puntos por cada uno de los hermanos y hermanas matriculados en el centro solicitado.</w:t>
      </w:r>
    </w:p>
    <w:p w14:paraId="07D5BCB8" w14:textId="77777777" w:rsidR="00A355A1" w:rsidRPr="00375395" w:rsidRDefault="00A355A1" w:rsidP="00CC5A32">
      <w:pPr>
        <w:jc w:val="both"/>
      </w:pPr>
      <w:r w:rsidRPr="00375395">
        <w:t xml:space="preserve">2. </w:t>
      </w:r>
      <w:r w:rsidR="00584FFD" w:rsidRPr="00375395">
        <w:t xml:space="preserve">Igualmente </w:t>
      </w:r>
      <w:r w:rsidR="003E3D32" w:rsidRPr="00375395">
        <w:t>se asignará la misma puntuación si en la unidad familiar</w:t>
      </w:r>
      <w:r w:rsidR="005C0179" w:rsidRPr="00375395">
        <w:t xml:space="preserve"> residente en el mismo domicilio</w:t>
      </w:r>
      <w:r w:rsidR="003E3D32" w:rsidRPr="00375395">
        <w:t xml:space="preserve"> </w:t>
      </w:r>
      <w:r w:rsidR="008A7616" w:rsidRPr="00375395">
        <w:t xml:space="preserve">existe </w:t>
      </w:r>
      <w:r w:rsidR="00584FFD" w:rsidRPr="00375395">
        <w:t>alumnado en situación de acogimiento familiar o en guarda con fines de adopción</w:t>
      </w:r>
      <w:r w:rsidR="00A32A71" w:rsidRPr="00375395">
        <w:t xml:space="preserve"> </w:t>
      </w:r>
      <w:r w:rsidR="0021241E" w:rsidRPr="00375395">
        <w:t>matriculado en el centro solicitado.</w:t>
      </w:r>
    </w:p>
    <w:p w14:paraId="5184BE44" w14:textId="1EDC1C1D" w:rsidR="008526A0" w:rsidRPr="00375395" w:rsidRDefault="00A355A1" w:rsidP="00CC5A32">
      <w:pPr>
        <w:jc w:val="both"/>
      </w:pPr>
      <w:r w:rsidRPr="00375395">
        <w:t xml:space="preserve">3. </w:t>
      </w:r>
      <w:r w:rsidR="0021241E" w:rsidRPr="00375395">
        <w:t>Asimismo, a efectos de este artículo, tendrán la consideración de hermanos o hermanas l</w:t>
      </w:r>
      <w:r w:rsidR="005C0179" w:rsidRPr="00375395">
        <w:t xml:space="preserve">as personas que, </w:t>
      </w:r>
      <w:r w:rsidR="00CC5A32" w:rsidRPr="00375395">
        <w:t>no compartiendo progenitores, residan en el mismo domicilio y</w:t>
      </w:r>
      <w:r w:rsidR="009E5AFA" w:rsidRPr="00375395">
        <w:t xml:space="preserve"> formen parte de la misma unidad familia</w:t>
      </w:r>
      <w:r w:rsidR="008526A0" w:rsidRPr="00375395">
        <w:t xml:space="preserve">r, existiendo entre los progenitores de ambos vínculo matrimonial o </w:t>
      </w:r>
      <w:r w:rsidR="00BA36C7" w:rsidRPr="00375395">
        <w:t>unión de hecho formalizada</w:t>
      </w:r>
      <w:r w:rsidR="004A5E65" w:rsidRPr="00375395">
        <w:t xml:space="preserve"> legalmente.</w:t>
      </w:r>
    </w:p>
    <w:p w14:paraId="49DDF123" w14:textId="77777777" w:rsidR="00AD04B9" w:rsidRPr="00375395" w:rsidRDefault="00AD04B9" w:rsidP="00CC5A32">
      <w:pPr>
        <w:jc w:val="both"/>
      </w:pPr>
    </w:p>
    <w:p w14:paraId="4C1A6BBD" w14:textId="657CDA40" w:rsidR="00AD04B9" w:rsidRPr="00375395" w:rsidRDefault="00AD04B9" w:rsidP="005C7B43">
      <w:pPr>
        <w:pStyle w:val="Ttol2"/>
      </w:pPr>
      <w:bookmarkStart w:id="29" w:name="_Toc153795607"/>
      <w:r w:rsidRPr="00375395">
        <w:t>Artículo 2</w:t>
      </w:r>
      <w:r w:rsidR="000304E1" w:rsidRPr="00375395">
        <w:t>5</w:t>
      </w:r>
      <w:r w:rsidRPr="00375395">
        <w:t>. Alumnado nacido de parto múltiple</w:t>
      </w:r>
      <w:bookmarkEnd w:id="29"/>
    </w:p>
    <w:p w14:paraId="5408A052" w14:textId="0C79A82E" w:rsidR="00D83147" w:rsidRPr="00375395" w:rsidRDefault="007079DC" w:rsidP="005E61ED">
      <w:pPr>
        <w:jc w:val="both"/>
      </w:pPr>
      <w:r w:rsidRPr="00375395">
        <w:t>1</w:t>
      </w:r>
      <w:r w:rsidR="005E61ED" w:rsidRPr="00375395">
        <w:t>.</w:t>
      </w:r>
      <w:r w:rsidR="009253B0" w:rsidRPr="00375395">
        <w:t xml:space="preserve"> </w:t>
      </w:r>
      <w:r w:rsidR="005E61ED" w:rsidRPr="00375395">
        <w:t>El alumn</w:t>
      </w:r>
      <w:r w:rsidR="009253B0" w:rsidRPr="00375395">
        <w:t>ado</w:t>
      </w:r>
      <w:r w:rsidR="005E61ED" w:rsidRPr="00375395">
        <w:t xml:space="preserve"> nacido de parto múltiple se valorará</w:t>
      </w:r>
      <w:r w:rsidR="00D83147" w:rsidRPr="00375395">
        <w:t xml:space="preserve"> adjudicando 1 punto adicional a la solicitud de admisión </w:t>
      </w:r>
      <w:r w:rsidRPr="00375395">
        <w:t>por cada hermano o hermana nacido en el mismo parto.</w:t>
      </w:r>
    </w:p>
    <w:p w14:paraId="6339E970" w14:textId="77777777" w:rsidR="00FE5B52" w:rsidRPr="00375395" w:rsidRDefault="007079DC" w:rsidP="00584FFD">
      <w:pPr>
        <w:jc w:val="both"/>
      </w:pPr>
      <w:r w:rsidRPr="00375395">
        <w:t xml:space="preserve">2. </w:t>
      </w:r>
      <w:r w:rsidR="000F2F24" w:rsidRPr="00375395">
        <w:t xml:space="preserve">Siempre que lo soliciten los representantes legales del alumnado menor edad, </w:t>
      </w:r>
      <w:r w:rsidR="00684D28" w:rsidRPr="00375395">
        <w:t xml:space="preserve">las solicitudes del alumnado nacido de parto múltiple podrán agruparse para su tratamiento </w:t>
      </w:r>
      <w:r w:rsidR="005E61ED" w:rsidRPr="00375395">
        <w:t>como una solicitud</w:t>
      </w:r>
      <w:r w:rsidR="00F60B98" w:rsidRPr="00375395">
        <w:t>. Esta solicitud agrupada</w:t>
      </w:r>
      <w:r w:rsidR="005E61ED" w:rsidRPr="00375395">
        <w:t xml:space="preserve"> ocupará tantas vacantes como nacidos del parto múltiple haya. En el supuesto de que alguno de los integrantes del parto múltiple cumpla los requisitos para acceder a una plaza reservada</w:t>
      </w:r>
      <w:r w:rsidR="00FE5B52" w:rsidRPr="00375395">
        <w:t xml:space="preserve">, </w:t>
      </w:r>
      <w:r w:rsidR="005E61ED" w:rsidRPr="00375395">
        <w:t>la administración educativa adoptará las medidas necesarias, por razones especiales,</w:t>
      </w:r>
      <w:r w:rsidR="00FE5B52" w:rsidRPr="00375395">
        <w:t xml:space="preserve"> </w:t>
      </w:r>
      <w:r w:rsidR="005E61ED" w:rsidRPr="00375395">
        <w:t>para que la admisión se realice de manera conjunta.</w:t>
      </w:r>
    </w:p>
    <w:p w14:paraId="60EE5858" w14:textId="77777777" w:rsidR="00FE5B52" w:rsidRPr="00375395" w:rsidRDefault="00FE5B52" w:rsidP="00584FFD">
      <w:pPr>
        <w:jc w:val="both"/>
      </w:pPr>
    </w:p>
    <w:p w14:paraId="7E874F2B" w14:textId="1C5768D5" w:rsidR="00FE5B52" w:rsidRPr="00375395" w:rsidRDefault="00FE5B52" w:rsidP="005C7B43">
      <w:pPr>
        <w:pStyle w:val="Ttol2"/>
      </w:pPr>
      <w:bookmarkStart w:id="30" w:name="_Toc153795608"/>
      <w:r w:rsidRPr="00375395">
        <w:t>Artículo 2</w:t>
      </w:r>
      <w:r w:rsidR="00C868B4" w:rsidRPr="00375395">
        <w:t>6</w:t>
      </w:r>
      <w:r w:rsidRPr="00375395">
        <w:t xml:space="preserve">. Existencia de hermanos o hermanas que solicitan plaza por primera vez en la </w:t>
      </w:r>
      <w:proofErr w:type="spellStart"/>
      <w:r w:rsidRPr="00375395">
        <w:t>Comunitat</w:t>
      </w:r>
      <w:proofErr w:type="spellEnd"/>
      <w:r w:rsidRPr="00375395">
        <w:t xml:space="preserve"> Valenciana o cambian de localidad de residencia</w:t>
      </w:r>
      <w:bookmarkEnd w:id="30"/>
    </w:p>
    <w:p w14:paraId="5F841227" w14:textId="1F47B966" w:rsidR="00944CB0" w:rsidRPr="00375395" w:rsidRDefault="0091578B" w:rsidP="00CB3207">
      <w:pPr>
        <w:jc w:val="both"/>
      </w:pPr>
      <w:r w:rsidRPr="00375395">
        <w:t>En los supuestos de admisión inicial, considerando esta la primera vez que se solicita plaza en centros</w:t>
      </w:r>
      <w:r w:rsidR="007D129C" w:rsidRPr="00375395">
        <w:t xml:space="preserve"> públicos y/o privados concertados</w:t>
      </w:r>
      <w:r w:rsidRPr="00375395">
        <w:t xml:space="preserve"> de la </w:t>
      </w:r>
      <w:proofErr w:type="spellStart"/>
      <w:r w:rsidRPr="00375395">
        <w:t>Comunitat</w:t>
      </w:r>
      <w:proofErr w:type="spellEnd"/>
      <w:r w:rsidRPr="00375395">
        <w:t xml:space="preserve"> Valenciana</w:t>
      </w:r>
      <w:r w:rsidR="00BC61A1" w:rsidRPr="00375395">
        <w:t>,</w:t>
      </w:r>
      <w:r w:rsidRPr="00375395">
        <w:t xml:space="preserve"> o los cambios de centro docente realizados por cambio de localidad de residencia, en el caso de que existan dos o más solicitudes de admisión de hermanos o hermanas en un mismo centro </w:t>
      </w:r>
      <w:r w:rsidR="00BC61A1" w:rsidRPr="00375395">
        <w:t>público o privado concertado</w:t>
      </w:r>
      <w:r w:rsidRPr="00375395">
        <w:t xml:space="preserve">, en las etapas de </w:t>
      </w:r>
      <w:r w:rsidR="00BC61A1" w:rsidRPr="00375395">
        <w:t>Educación I</w:t>
      </w:r>
      <w:r w:rsidRPr="00375395">
        <w:t>nfantil o</w:t>
      </w:r>
      <w:r w:rsidR="00BC61A1" w:rsidRPr="00375395">
        <w:t xml:space="preserve"> de Educación</w:t>
      </w:r>
      <w:r w:rsidRPr="00375395">
        <w:t xml:space="preserve"> </w:t>
      </w:r>
      <w:r w:rsidR="00BC61A1" w:rsidRPr="00375395">
        <w:t>P</w:t>
      </w:r>
      <w:r w:rsidRPr="00375395">
        <w:t xml:space="preserve">rimaria, cuando uno de ellos obtenga plaza escolar, se concederá </w:t>
      </w:r>
      <w:r w:rsidR="000B6C36" w:rsidRPr="00375395">
        <w:t xml:space="preserve">la </w:t>
      </w:r>
      <w:r w:rsidRPr="00375395">
        <w:t xml:space="preserve">puntuación </w:t>
      </w:r>
      <w:r w:rsidR="000B6C36" w:rsidRPr="00375395">
        <w:t xml:space="preserve">correspondiente </w:t>
      </w:r>
      <w:r w:rsidR="000B6C36" w:rsidRPr="0040656E">
        <w:t>a</w:t>
      </w:r>
      <w:r w:rsidR="00366437" w:rsidRPr="0040656E">
        <w:t>l artículo 2</w:t>
      </w:r>
      <w:r w:rsidR="00F63DFD" w:rsidRPr="0040656E">
        <w:t>4</w:t>
      </w:r>
      <w:r w:rsidR="00366437" w:rsidRPr="00375395">
        <w:t xml:space="preserve">, y si es el caso la correspondiente al </w:t>
      </w:r>
      <w:r w:rsidR="00366437" w:rsidRPr="0040656E">
        <w:t>artículo 2</w:t>
      </w:r>
      <w:r w:rsidR="00F63DFD" w:rsidRPr="0040656E">
        <w:t>5</w:t>
      </w:r>
      <w:r w:rsidR="00366437" w:rsidRPr="0040656E">
        <w:t>,</w:t>
      </w:r>
      <w:r w:rsidR="00366437" w:rsidRPr="00375395">
        <w:t xml:space="preserve"> </w:t>
      </w:r>
      <w:r w:rsidRPr="00375395">
        <w:t>al resto de los hermanos o hermanas solicitantes.</w:t>
      </w:r>
    </w:p>
    <w:p w14:paraId="30713B42" w14:textId="77777777" w:rsidR="0091578B" w:rsidRPr="00375395" w:rsidRDefault="0091578B" w:rsidP="00C93B35">
      <w:pPr>
        <w:jc w:val="both"/>
      </w:pPr>
    </w:p>
    <w:p w14:paraId="5278A985" w14:textId="22F01205" w:rsidR="00A60CC7" w:rsidRPr="00375395" w:rsidRDefault="00CB3207" w:rsidP="005C7B43">
      <w:pPr>
        <w:pStyle w:val="Ttol2"/>
      </w:pPr>
      <w:bookmarkStart w:id="31" w:name="_Toc153795609"/>
      <w:r w:rsidRPr="00375395">
        <w:t>Artículo 2</w:t>
      </w:r>
      <w:r w:rsidR="00C868B4" w:rsidRPr="00375395">
        <w:t>7</w:t>
      </w:r>
      <w:r w:rsidRPr="00375395">
        <w:t xml:space="preserve">. </w:t>
      </w:r>
      <w:r w:rsidR="00A60CC7" w:rsidRPr="00375395">
        <w:t>Padre, madre o tutores legales trabajadores en el centro docente</w:t>
      </w:r>
      <w:bookmarkEnd w:id="31"/>
    </w:p>
    <w:p w14:paraId="41F90E60" w14:textId="0060FDA2" w:rsidR="00C868B4" w:rsidRPr="00375395" w:rsidRDefault="00C303B9" w:rsidP="00A60CC7">
      <w:pPr>
        <w:jc w:val="both"/>
      </w:pPr>
      <w:r w:rsidRPr="00375395">
        <w:t>La circunstancia de que uno o ambos padres</w:t>
      </w:r>
      <w:r w:rsidR="009B2124" w:rsidRPr="00375395">
        <w:t>, madres</w:t>
      </w:r>
      <w:r w:rsidRPr="00375395">
        <w:t xml:space="preserve"> o tutores</w:t>
      </w:r>
      <w:r w:rsidR="009B2124" w:rsidRPr="00375395">
        <w:t xml:space="preserve"> legales</w:t>
      </w:r>
      <w:r w:rsidRPr="00375395">
        <w:t xml:space="preserve"> sean trabajadores en activo en el centro docente se valorará con 7 puntos.</w:t>
      </w:r>
    </w:p>
    <w:p w14:paraId="5AC39156" w14:textId="77777777" w:rsidR="00C303B9" w:rsidRPr="00375395" w:rsidRDefault="00C303B9" w:rsidP="00A60CC7">
      <w:pPr>
        <w:jc w:val="both"/>
      </w:pPr>
    </w:p>
    <w:p w14:paraId="7A0C2C2E" w14:textId="2FC67A06" w:rsidR="00A60CC7" w:rsidRPr="00375395" w:rsidRDefault="00C868B4" w:rsidP="005C7B43">
      <w:pPr>
        <w:pStyle w:val="Ttol2"/>
      </w:pPr>
      <w:bookmarkStart w:id="32" w:name="_Toc153795610"/>
      <w:r w:rsidRPr="00375395">
        <w:t>Artículo 28</w:t>
      </w:r>
      <w:r w:rsidR="00A60CC7" w:rsidRPr="00375395">
        <w:t>. Proximidad del domicilio donde resida el alumno o alumna o del puesto de trabajo de alguno de sus padres, madres o tutores legales</w:t>
      </w:r>
      <w:bookmarkEnd w:id="32"/>
    </w:p>
    <w:p w14:paraId="2D3B313F" w14:textId="6DF23930" w:rsidR="00000787" w:rsidRPr="00375395" w:rsidRDefault="00000787" w:rsidP="00000787">
      <w:pPr>
        <w:jc w:val="both"/>
      </w:pPr>
      <w:r w:rsidRPr="00375395">
        <w:t>1.</w:t>
      </w:r>
      <w:r w:rsidR="005E3523" w:rsidRPr="00375395">
        <w:t xml:space="preserve"> </w:t>
      </w:r>
      <w:r w:rsidRPr="00375395">
        <w:t xml:space="preserve">La proximidad del domicilio familiar al centro </w:t>
      </w:r>
      <w:r w:rsidR="009A36F3" w:rsidRPr="00375395">
        <w:t>docente solicitado</w:t>
      </w:r>
      <w:r w:rsidRPr="00375395">
        <w:t xml:space="preserve"> se valorará del siguiente modo:</w:t>
      </w:r>
    </w:p>
    <w:p w14:paraId="52DD10AF" w14:textId="09FFFCB4" w:rsidR="00000787" w:rsidRPr="00375395" w:rsidRDefault="00000787" w:rsidP="00000787">
      <w:pPr>
        <w:jc w:val="both"/>
      </w:pPr>
      <w:r w:rsidRPr="00375395">
        <w:t>a)</w:t>
      </w:r>
      <w:r w:rsidR="005E3523" w:rsidRPr="00375395">
        <w:t xml:space="preserve"> </w:t>
      </w:r>
      <w:r w:rsidRPr="00375395">
        <w:t>Alumnado cuyo domicilio</w:t>
      </w:r>
      <w:r w:rsidR="009A36F3" w:rsidRPr="00375395">
        <w:t xml:space="preserve"> familiar</w:t>
      </w:r>
      <w:r w:rsidRPr="00375395">
        <w:t xml:space="preserve"> se encuentre en el área de influencia del centro: 10 puntos</w:t>
      </w:r>
      <w:r w:rsidR="005E3523" w:rsidRPr="00375395">
        <w:t>.</w:t>
      </w:r>
    </w:p>
    <w:p w14:paraId="05D5EF68" w14:textId="4C0B2817" w:rsidR="00000787" w:rsidRPr="00375395" w:rsidRDefault="00000787" w:rsidP="00000787">
      <w:pPr>
        <w:jc w:val="both"/>
      </w:pPr>
      <w:r w:rsidRPr="00375395">
        <w:t>b)</w:t>
      </w:r>
      <w:r w:rsidR="005E3523" w:rsidRPr="00375395">
        <w:t xml:space="preserve"> </w:t>
      </w:r>
      <w:r w:rsidRPr="00375395">
        <w:t>Alumnado cuyo domicilio</w:t>
      </w:r>
      <w:r w:rsidR="009A36F3" w:rsidRPr="00375395">
        <w:t xml:space="preserve"> familiar</w:t>
      </w:r>
      <w:r w:rsidRPr="00375395">
        <w:t xml:space="preserve"> se encuentre en las áreas limítrofes al área de influencia del centro: </w:t>
      </w:r>
      <w:r w:rsidR="00233B26" w:rsidRPr="00375395">
        <w:t>5</w:t>
      </w:r>
      <w:r w:rsidRPr="00375395">
        <w:t xml:space="preserve"> puntos</w:t>
      </w:r>
      <w:r w:rsidR="005E3523" w:rsidRPr="00375395">
        <w:t>.</w:t>
      </w:r>
    </w:p>
    <w:p w14:paraId="3E6678DC" w14:textId="67F5C989" w:rsidR="005E3523" w:rsidRPr="00375395" w:rsidRDefault="009A36F3" w:rsidP="00000787">
      <w:pPr>
        <w:jc w:val="both"/>
      </w:pPr>
      <w:r w:rsidRPr="00375395">
        <w:t>2</w:t>
      </w:r>
      <w:r w:rsidR="005E3523" w:rsidRPr="00375395">
        <w:t>.</w:t>
      </w:r>
      <w:r w:rsidRPr="00375395">
        <w:t xml:space="preserve"> </w:t>
      </w:r>
      <w:r w:rsidR="005E3523" w:rsidRPr="00375395">
        <w:t xml:space="preserve">La proximidad del domicilio </w:t>
      </w:r>
      <w:r w:rsidRPr="00375395">
        <w:t>laboral</w:t>
      </w:r>
      <w:r w:rsidR="005E3523" w:rsidRPr="00375395">
        <w:t xml:space="preserve"> al centro </w:t>
      </w:r>
      <w:r w:rsidR="009F7AB4" w:rsidRPr="00375395">
        <w:t>docente solicitado</w:t>
      </w:r>
      <w:r w:rsidR="005E3523" w:rsidRPr="00375395">
        <w:t xml:space="preserve"> se valorará del siguiente modo:</w:t>
      </w:r>
    </w:p>
    <w:p w14:paraId="05A7DD1F" w14:textId="6DCE5070" w:rsidR="009A36F3" w:rsidRPr="00375395" w:rsidRDefault="009A36F3" w:rsidP="009A36F3">
      <w:pPr>
        <w:jc w:val="both"/>
      </w:pPr>
      <w:r w:rsidRPr="00375395">
        <w:t xml:space="preserve">a) Alumnado cuyo domicilio </w:t>
      </w:r>
      <w:r w:rsidR="009F7AB4" w:rsidRPr="00375395">
        <w:t>laboral</w:t>
      </w:r>
      <w:r w:rsidRPr="00375395">
        <w:t xml:space="preserve"> se encuentre en el área de influencia del centro: </w:t>
      </w:r>
      <w:r w:rsidR="009F7AB4" w:rsidRPr="00375395">
        <w:t>7</w:t>
      </w:r>
      <w:r w:rsidRPr="00375395">
        <w:t xml:space="preserve"> puntos.</w:t>
      </w:r>
    </w:p>
    <w:p w14:paraId="13DA9394" w14:textId="1813DC22" w:rsidR="009A36F3" w:rsidRPr="00375395" w:rsidRDefault="009A36F3" w:rsidP="009A36F3">
      <w:pPr>
        <w:jc w:val="both"/>
      </w:pPr>
      <w:r w:rsidRPr="00375395">
        <w:t xml:space="preserve">b) Alumnado cuyo domicilio </w:t>
      </w:r>
      <w:r w:rsidR="009F7AB4" w:rsidRPr="00375395">
        <w:t>laboral</w:t>
      </w:r>
      <w:r w:rsidRPr="00375395">
        <w:t xml:space="preserve"> se encuentre en las áreas limítrofes al área de influencia del centro: </w:t>
      </w:r>
      <w:r w:rsidR="009F7AB4" w:rsidRPr="00375395">
        <w:t>3</w:t>
      </w:r>
      <w:r w:rsidRPr="00375395">
        <w:t xml:space="preserve"> puntos.</w:t>
      </w:r>
    </w:p>
    <w:p w14:paraId="7DC18B9A" w14:textId="13075DD2" w:rsidR="00000787" w:rsidRPr="00375395" w:rsidRDefault="00CD7083" w:rsidP="00000787">
      <w:pPr>
        <w:jc w:val="both"/>
      </w:pPr>
      <w:r w:rsidRPr="00375395">
        <w:t>3</w:t>
      </w:r>
      <w:r w:rsidR="00000787" w:rsidRPr="00375395">
        <w:t>.</w:t>
      </w:r>
      <w:r w:rsidRPr="00375395">
        <w:t xml:space="preserve"> </w:t>
      </w:r>
      <w:r w:rsidR="00000787" w:rsidRPr="00375395">
        <w:t xml:space="preserve">Cuando por causa debidamente acreditada, </w:t>
      </w:r>
      <w:r w:rsidR="005877CC" w:rsidRPr="00375395">
        <w:t>los padres, madres o tutores legales</w:t>
      </w:r>
      <w:r w:rsidR="00000787" w:rsidRPr="00375395">
        <w:t xml:space="preserve"> vivan en domicilios distintos, se considerará como domicilio familiar del </w:t>
      </w:r>
      <w:r w:rsidR="00317561" w:rsidRPr="00375395">
        <w:t>alumnado</w:t>
      </w:r>
      <w:r w:rsidR="00000787" w:rsidRPr="00375395">
        <w:t xml:space="preserve"> el de la persona que tenga atribuida la custodia legal del mismo.</w:t>
      </w:r>
      <w:r w:rsidR="00317561" w:rsidRPr="00375395">
        <w:t xml:space="preserve"> </w:t>
      </w:r>
      <w:r w:rsidR="00000787" w:rsidRPr="00375395">
        <w:t xml:space="preserve">En los casos en los que se haya acordado la custodia compartida del </w:t>
      </w:r>
      <w:r w:rsidR="00317561" w:rsidRPr="00375395">
        <w:t>alumnado</w:t>
      </w:r>
      <w:r w:rsidR="00000787" w:rsidRPr="00375395">
        <w:t>, se valorará el domicilio en el que esté empadronado o empadronada.</w:t>
      </w:r>
    </w:p>
    <w:p w14:paraId="1D25CDD2" w14:textId="2F333847" w:rsidR="00AD2E3B" w:rsidRPr="00375395" w:rsidRDefault="002F2C41" w:rsidP="00000787">
      <w:pPr>
        <w:jc w:val="both"/>
      </w:pPr>
      <w:r w:rsidRPr="00375395">
        <w:t>4</w:t>
      </w:r>
      <w:r w:rsidR="00000787" w:rsidRPr="00375395">
        <w:t>.</w:t>
      </w:r>
      <w:r w:rsidRPr="00375395">
        <w:t xml:space="preserve"> </w:t>
      </w:r>
      <w:r w:rsidR="00000787" w:rsidRPr="00375395">
        <w:t>La residencia escolar se valorará como domicilio familiar para acceder a los centros que cuenten con internado.</w:t>
      </w:r>
    </w:p>
    <w:p w14:paraId="758CCE75" w14:textId="77777777" w:rsidR="00C868B4" w:rsidRPr="00375395" w:rsidRDefault="00C868B4" w:rsidP="00A60CC7">
      <w:pPr>
        <w:jc w:val="both"/>
      </w:pPr>
    </w:p>
    <w:p w14:paraId="4007CAE2" w14:textId="555DE24A" w:rsidR="00A60CC7" w:rsidRPr="00375395" w:rsidRDefault="00C868B4" w:rsidP="005C7B43">
      <w:pPr>
        <w:pStyle w:val="Ttol2"/>
      </w:pPr>
      <w:bookmarkStart w:id="33" w:name="_Toc153795611"/>
      <w:r w:rsidRPr="00375395">
        <w:t>Artículo 29</w:t>
      </w:r>
      <w:r w:rsidR="00A60CC7" w:rsidRPr="00375395">
        <w:t>. Condición de persona destinataria de la renta valenciana de inclusión</w:t>
      </w:r>
      <w:bookmarkEnd w:id="33"/>
    </w:p>
    <w:p w14:paraId="111CF035" w14:textId="23C8E47E" w:rsidR="00C868B4" w:rsidRPr="00375395" w:rsidRDefault="00795A41" w:rsidP="00A60CC7">
      <w:pPr>
        <w:jc w:val="both"/>
      </w:pPr>
      <w:r w:rsidRPr="00375395">
        <w:t xml:space="preserve">1. </w:t>
      </w:r>
      <w:r w:rsidR="007379A0" w:rsidRPr="00375395">
        <w:t>La condición de persona destinataria de la renta valenciana de inclusión se valorará con 4 puntos.</w:t>
      </w:r>
    </w:p>
    <w:p w14:paraId="0A96C283" w14:textId="09832CE7" w:rsidR="009724DA" w:rsidRPr="00375395" w:rsidRDefault="00795A41" w:rsidP="00A60CC7">
      <w:pPr>
        <w:jc w:val="both"/>
      </w:pPr>
      <w:r w:rsidRPr="00375395">
        <w:t xml:space="preserve">2. La información sobre la condición de persona destinataria de la renta valenciana de inclusión será suministrada directamente a la Administración educativa desde el departamento competente en la materia, </w:t>
      </w:r>
      <w:r w:rsidR="00972E2B" w:rsidRPr="00375395">
        <w:t>en los términos establecidos</w:t>
      </w:r>
      <w:r w:rsidRPr="00375395">
        <w:t xml:space="preserve"> en </w:t>
      </w:r>
      <w:r w:rsidR="009724DA" w:rsidRPr="00375395">
        <w:t>la disposición adicional primera de la Ley 19/2017, de 20 de diciembre, de renta valenciana de inclusión.</w:t>
      </w:r>
    </w:p>
    <w:p w14:paraId="37FCF2B7" w14:textId="77777777" w:rsidR="00795A41" w:rsidRPr="00375395" w:rsidRDefault="00795A41" w:rsidP="00A60CC7">
      <w:pPr>
        <w:jc w:val="both"/>
      </w:pPr>
    </w:p>
    <w:p w14:paraId="05FF28C8" w14:textId="482D55CC" w:rsidR="00A60CC7" w:rsidRPr="00375395" w:rsidRDefault="00C868B4" w:rsidP="005C7B43">
      <w:pPr>
        <w:pStyle w:val="Ttol2"/>
      </w:pPr>
      <w:bookmarkStart w:id="34" w:name="_Toc153795612"/>
      <w:r w:rsidRPr="00375395">
        <w:t>Artículo 30</w:t>
      </w:r>
      <w:r w:rsidR="00A60CC7" w:rsidRPr="00375395">
        <w:t>. Renta per cápita de la unidad familiar</w:t>
      </w:r>
      <w:bookmarkEnd w:id="34"/>
    </w:p>
    <w:p w14:paraId="55FBBEEE" w14:textId="0892A4DD" w:rsidR="008C34E7" w:rsidRPr="00375395" w:rsidRDefault="00914F3B" w:rsidP="00914F3B">
      <w:pPr>
        <w:jc w:val="both"/>
      </w:pPr>
      <w:r w:rsidRPr="00375395">
        <w:t>1.</w:t>
      </w:r>
      <w:r w:rsidR="008C34E7" w:rsidRPr="00375395">
        <w:t xml:space="preserve"> </w:t>
      </w:r>
      <w:r w:rsidR="00B75E36" w:rsidRPr="00375395">
        <w:t xml:space="preserve">La obtención de puntuación en base a este criterio </w:t>
      </w:r>
      <w:r w:rsidR="00261C1B" w:rsidRPr="00375395">
        <w:t>estará supeditada a no haber obtenido la puntuación correspondiente</w:t>
      </w:r>
      <w:r w:rsidR="00B75E36" w:rsidRPr="00375395">
        <w:t xml:space="preserve"> al</w:t>
      </w:r>
      <w:r w:rsidR="008C34E7" w:rsidRPr="00375395">
        <w:t xml:space="preserve"> </w:t>
      </w:r>
      <w:r w:rsidR="00230394" w:rsidRPr="00375395">
        <w:t>criterio relativo a la condición de persona destinataria de la renta valenciana de inclusión</w:t>
      </w:r>
      <w:r w:rsidR="00276F43" w:rsidRPr="00375395">
        <w:t>, establecido en el artículo anterior.</w:t>
      </w:r>
    </w:p>
    <w:p w14:paraId="5943A3C8" w14:textId="50180448" w:rsidR="00914F3B" w:rsidRPr="00375395" w:rsidRDefault="00B75E36" w:rsidP="00914F3B">
      <w:pPr>
        <w:jc w:val="both"/>
      </w:pPr>
      <w:r w:rsidRPr="00375395">
        <w:t xml:space="preserve">2. </w:t>
      </w:r>
      <w:r w:rsidR="00917E20" w:rsidRPr="00375395">
        <w:t>Las</w:t>
      </w:r>
      <w:r w:rsidR="00914F3B" w:rsidRPr="00375395">
        <w:t xml:space="preserve"> rentas anuales se calcularán teniendo en cuenta el número de miembros de la unidad familiar</w:t>
      </w:r>
      <w:r w:rsidR="00917E20" w:rsidRPr="00375395">
        <w:t xml:space="preserve"> en el momento de presentar la solicitud en el proceso de admisión.</w:t>
      </w:r>
    </w:p>
    <w:p w14:paraId="12EF035B" w14:textId="098AFC90" w:rsidR="00914F3B" w:rsidRPr="00375395" w:rsidRDefault="00917E20" w:rsidP="00914F3B">
      <w:pPr>
        <w:jc w:val="both"/>
      </w:pPr>
      <w:r w:rsidRPr="00375395">
        <w:t>3</w:t>
      </w:r>
      <w:r w:rsidR="00914F3B" w:rsidRPr="00375395">
        <w:t>.</w:t>
      </w:r>
      <w:r w:rsidRPr="00375395">
        <w:t xml:space="preserve"> </w:t>
      </w:r>
      <w:r w:rsidR="00914F3B" w:rsidRPr="00375395">
        <w:t>Las rentas anuales de la unidad familiar se valorarán de acuerdo con el Indicador Público de Renta a Efectos Múltiples (IPREM) correspondiente a 14 pagas, asignando la siguiente puntuación:</w:t>
      </w:r>
    </w:p>
    <w:p w14:paraId="76606969" w14:textId="218D8D12" w:rsidR="00914F3B" w:rsidRPr="00375395" w:rsidRDefault="001611F5" w:rsidP="00914F3B">
      <w:pPr>
        <w:jc w:val="both"/>
      </w:pPr>
      <w:r w:rsidRPr="00375395">
        <w:t xml:space="preserve">a) </w:t>
      </w:r>
      <w:r w:rsidR="00914F3B" w:rsidRPr="00375395">
        <w:t>Renta anual per cápita igual o inferior a la mitad del IPREM: 3,5 puntos</w:t>
      </w:r>
      <w:r w:rsidRPr="00375395">
        <w:t>.</w:t>
      </w:r>
    </w:p>
    <w:p w14:paraId="6BB8D98D" w14:textId="2BDDF6B8" w:rsidR="00914F3B" w:rsidRPr="00375395" w:rsidRDefault="001611F5" w:rsidP="00914F3B">
      <w:pPr>
        <w:jc w:val="both"/>
      </w:pPr>
      <w:r w:rsidRPr="00375395">
        <w:t xml:space="preserve">b) </w:t>
      </w:r>
      <w:r w:rsidR="00914F3B" w:rsidRPr="00375395">
        <w:t>Renta anual per cápita superior a la mitad del IPREM e inferior o igual al IPREM: 3 puntos</w:t>
      </w:r>
      <w:r w:rsidRPr="00375395">
        <w:t>.</w:t>
      </w:r>
    </w:p>
    <w:p w14:paraId="2D7EF288" w14:textId="5A592E95" w:rsidR="00914F3B" w:rsidRPr="00375395" w:rsidRDefault="001611F5" w:rsidP="00914F3B">
      <w:pPr>
        <w:jc w:val="both"/>
      </w:pPr>
      <w:r w:rsidRPr="00375395">
        <w:t xml:space="preserve">c) </w:t>
      </w:r>
      <w:r w:rsidR="00914F3B" w:rsidRPr="00375395">
        <w:t>Renta anual per cápita superior al IPREM e inferior o igual al resultado de multiplicar el IPREM por 1,5: 2,5 puntos</w:t>
      </w:r>
      <w:r w:rsidRPr="00375395">
        <w:t>.</w:t>
      </w:r>
    </w:p>
    <w:p w14:paraId="7A2B0C11" w14:textId="45A1D1CF" w:rsidR="00914F3B" w:rsidRPr="00375395" w:rsidRDefault="001611F5" w:rsidP="00914F3B">
      <w:pPr>
        <w:jc w:val="both"/>
      </w:pPr>
      <w:r w:rsidRPr="00375395">
        <w:t xml:space="preserve">d) </w:t>
      </w:r>
      <w:r w:rsidR="00914F3B" w:rsidRPr="00375395">
        <w:t>Renta anual per cápita superior al resultado de multiplicar el IPREM por 1,5 e inferior o igual al resultado de multiplicar el IPREM por 2: 2 puntos</w:t>
      </w:r>
      <w:r w:rsidR="00737F70" w:rsidRPr="00375395">
        <w:t>.</w:t>
      </w:r>
    </w:p>
    <w:p w14:paraId="2B3CAF52" w14:textId="583C151F" w:rsidR="00CF2DFA" w:rsidRPr="00375395" w:rsidRDefault="00CF2DFA" w:rsidP="00CF2DFA">
      <w:pPr>
        <w:jc w:val="both"/>
      </w:pPr>
      <w:r w:rsidRPr="00375395">
        <w:t xml:space="preserve">4. </w:t>
      </w:r>
      <w:r w:rsidR="002D3887" w:rsidRPr="00375395">
        <w:t xml:space="preserve">La información de carácter tributario que se precisa para la acreditación de las condiciones económicas de la unidad familiar, será suministrada directamente a la Administración educativa por la Agencia Estatal de Administración Tributaria, a través de medios informáticos o telemáticos, </w:t>
      </w:r>
      <w:r w:rsidR="00563BB0" w:rsidRPr="00375395">
        <w:t>de acuerdo con lo establecido en el artículo 84.10 de la Ley Orgánica 2/2006, de 3 de mayo, de Educación</w:t>
      </w:r>
      <w:r w:rsidRPr="00375395">
        <w:t>; todo ello, siempre que las personas interesadas autoricen expresamente su consulta.</w:t>
      </w:r>
    </w:p>
    <w:p w14:paraId="214534B9" w14:textId="77777777" w:rsidR="00372D38" w:rsidRPr="00375395" w:rsidRDefault="00372D38" w:rsidP="00A60CC7">
      <w:pPr>
        <w:jc w:val="both"/>
      </w:pPr>
    </w:p>
    <w:p w14:paraId="28CC2A9E" w14:textId="473372C5" w:rsidR="00A60CC7" w:rsidRPr="00375395" w:rsidRDefault="00C868B4" w:rsidP="005C7B43">
      <w:pPr>
        <w:pStyle w:val="Ttol2"/>
      </w:pPr>
      <w:bookmarkStart w:id="35" w:name="_Toc153795613"/>
      <w:r w:rsidRPr="00375395">
        <w:t>Artículo 31</w:t>
      </w:r>
      <w:r w:rsidR="00A60CC7" w:rsidRPr="00375395">
        <w:t>. Condición legal de familia numerosa</w:t>
      </w:r>
      <w:bookmarkEnd w:id="35"/>
    </w:p>
    <w:p w14:paraId="2FC0FD3B" w14:textId="57B02FDB" w:rsidR="00C868B4" w:rsidRPr="00375395" w:rsidRDefault="00766E2A" w:rsidP="00A60CC7">
      <w:pPr>
        <w:jc w:val="both"/>
      </w:pPr>
      <w:r w:rsidRPr="00375395">
        <w:t>La condición de familia numerosa general se valorará con 3 puntos y la de categoría especial con 5 puntos.</w:t>
      </w:r>
    </w:p>
    <w:p w14:paraId="7CA64F16" w14:textId="77777777" w:rsidR="00372D38" w:rsidRPr="00375395" w:rsidRDefault="00372D38" w:rsidP="00A60CC7">
      <w:pPr>
        <w:jc w:val="both"/>
      </w:pPr>
    </w:p>
    <w:p w14:paraId="3B8BBE73" w14:textId="6261C0BD" w:rsidR="00A60CC7" w:rsidRPr="00375395" w:rsidRDefault="00C868B4" w:rsidP="00A60CC7">
      <w:pPr>
        <w:jc w:val="both"/>
      </w:pPr>
      <w:r w:rsidRPr="00375395">
        <w:t>Artículo 32</w:t>
      </w:r>
      <w:r w:rsidR="00A60CC7" w:rsidRPr="00375395">
        <w:t>. Familia monoparental</w:t>
      </w:r>
    </w:p>
    <w:p w14:paraId="182AF120" w14:textId="423C3CC6" w:rsidR="00782D12" w:rsidRPr="00375395" w:rsidRDefault="00782D12" w:rsidP="00782D12">
      <w:pPr>
        <w:jc w:val="both"/>
      </w:pPr>
      <w:r w:rsidRPr="00375395">
        <w:t>1. La condición de familia monoparental general se valorará con 3 puntos</w:t>
      </w:r>
      <w:r w:rsidR="00501989" w:rsidRPr="00375395">
        <w:t xml:space="preserve"> y la</w:t>
      </w:r>
      <w:r w:rsidRPr="00375395">
        <w:t xml:space="preserve"> de categoría especial con 5 puntos.</w:t>
      </w:r>
    </w:p>
    <w:p w14:paraId="64499B39" w14:textId="1639E776" w:rsidR="00C868B4" w:rsidRPr="00375395" w:rsidRDefault="00782D12" w:rsidP="00782D12">
      <w:pPr>
        <w:jc w:val="both"/>
      </w:pPr>
      <w:r w:rsidRPr="00375395">
        <w:t xml:space="preserve">2. La puntuación por la condición de familia monoparental será acumulable a la que se obtenga por la condición de familia numerosa, de conformidad con lo establecido al efecto en la normativa básica estatal y en la normativa autonómica por la que se regula el reconocimiento de la condición de familia monoparental en la </w:t>
      </w:r>
      <w:proofErr w:type="spellStart"/>
      <w:r w:rsidRPr="00375395">
        <w:t>Comunitat</w:t>
      </w:r>
      <w:proofErr w:type="spellEnd"/>
      <w:r w:rsidRPr="00375395">
        <w:t xml:space="preserve"> Valenciana</w:t>
      </w:r>
    </w:p>
    <w:p w14:paraId="728DFA26" w14:textId="77777777" w:rsidR="00372D38" w:rsidRPr="00375395" w:rsidRDefault="00372D38" w:rsidP="00A60CC7">
      <w:pPr>
        <w:jc w:val="both"/>
      </w:pPr>
    </w:p>
    <w:p w14:paraId="7B160D74" w14:textId="5B2C1004" w:rsidR="00A60CC7" w:rsidRPr="00375395" w:rsidRDefault="00C868B4" w:rsidP="005C7B43">
      <w:pPr>
        <w:pStyle w:val="Ttol2"/>
      </w:pPr>
      <w:bookmarkStart w:id="36" w:name="_Toc153795614"/>
      <w:r w:rsidRPr="00375395">
        <w:t>Artículo 33</w:t>
      </w:r>
      <w:r w:rsidR="00A60CC7" w:rsidRPr="00375395">
        <w:t>. Concurrencia de discapacidad en el alumnado, en sus padres, madres o tutores legales, o hermanos y hermanas</w:t>
      </w:r>
      <w:bookmarkEnd w:id="36"/>
    </w:p>
    <w:p w14:paraId="1A5EFEAA" w14:textId="78F6F2F1" w:rsidR="008B2701" w:rsidRPr="00375395" w:rsidRDefault="008B2701" w:rsidP="008B2701">
      <w:pPr>
        <w:jc w:val="both"/>
      </w:pPr>
      <w:r w:rsidRPr="00375395">
        <w:t>1. Se asignarán 4 puntos cuando exista una discapacidad de entre el 33 % y el 64 % en el alumno o alumna. Cuando sea igual o superior al 65 %, se asignarán 7 puntos.</w:t>
      </w:r>
    </w:p>
    <w:p w14:paraId="495C715C" w14:textId="12186785" w:rsidR="008B2701" w:rsidRPr="00375395" w:rsidRDefault="008B2701" w:rsidP="008B2701">
      <w:pPr>
        <w:jc w:val="both"/>
      </w:pPr>
      <w:r w:rsidRPr="00375395">
        <w:t>2. Cuando esta circunstancia concurra en sus padres, madres, tutores legales, hermanos o hermanas</w:t>
      </w:r>
      <w:r w:rsidR="00C94433" w:rsidRPr="00375395">
        <w:t xml:space="preserve">, considerándose entre estos últimos todos los supuestos </w:t>
      </w:r>
      <w:r w:rsidR="00C30FC0" w:rsidRPr="00375395">
        <w:t>incluido en el artículo 24 de este decreto</w:t>
      </w:r>
      <w:r w:rsidRPr="00375395">
        <w:t>, se asignarán 3 puntos cuando exista discapacidad entre el 33 % y el 64 %, y 5 puntos cuando sea igual o superior al 65 %, por cada uno de ellos en los que se dé esta situación.</w:t>
      </w:r>
    </w:p>
    <w:p w14:paraId="7A75B9B3" w14:textId="20DC43D4" w:rsidR="008B2701" w:rsidRPr="00375395" w:rsidRDefault="008B2701" w:rsidP="008B2701">
      <w:pPr>
        <w:jc w:val="both"/>
      </w:pPr>
      <w:r w:rsidRPr="00375395">
        <w:t>3.</w:t>
      </w:r>
      <w:r w:rsidR="00C30FC0" w:rsidRPr="00375395">
        <w:t xml:space="preserve"> La concurrencia de e</w:t>
      </w:r>
      <w:r w:rsidRPr="00375395">
        <w:t>sta situación debe estar reconocida por el órgano competente en materia de valoración de discapacidades.</w:t>
      </w:r>
    </w:p>
    <w:p w14:paraId="7D7CE38E" w14:textId="77777777" w:rsidR="007D7F2A" w:rsidRPr="00375395" w:rsidRDefault="007D7F2A" w:rsidP="00A60CC7">
      <w:pPr>
        <w:jc w:val="both"/>
      </w:pPr>
    </w:p>
    <w:p w14:paraId="1379B4AC" w14:textId="40252D35" w:rsidR="00A60CC7" w:rsidRPr="00375395" w:rsidRDefault="00C868B4" w:rsidP="005C7B43">
      <w:pPr>
        <w:pStyle w:val="Ttol2"/>
      </w:pPr>
      <w:bookmarkStart w:id="37" w:name="_Toc153795615"/>
      <w:r w:rsidRPr="00375395">
        <w:t>Artículo 34</w:t>
      </w:r>
      <w:r w:rsidR="00A60CC7" w:rsidRPr="00375395">
        <w:t>. Simultaneidad con enseñanzas profesionales de música o de danza</w:t>
      </w:r>
      <w:bookmarkEnd w:id="37"/>
    </w:p>
    <w:p w14:paraId="46BB455B" w14:textId="3F4390BA" w:rsidR="00AD0882" w:rsidRPr="00375395" w:rsidRDefault="00AB6974" w:rsidP="00A60CC7">
      <w:pPr>
        <w:jc w:val="both"/>
      </w:pPr>
      <w:r w:rsidRPr="00375395">
        <w:t>A</w:t>
      </w:r>
      <w:r w:rsidR="007958BC" w:rsidRPr="00375395">
        <w:t xml:space="preserve">l alumnado </w:t>
      </w:r>
      <w:r w:rsidR="006152AC" w:rsidRPr="00375395">
        <w:t>que curse simultáneamente enseñanzas regladas de música o</w:t>
      </w:r>
      <w:r w:rsidR="00DE6985" w:rsidRPr="00375395">
        <w:t xml:space="preserve"> de</w:t>
      </w:r>
      <w:r w:rsidR="006152AC" w:rsidRPr="00375395">
        <w:t xml:space="preserve"> danza y enseñanzas de Educación Secundaria Obli</w:t>
      </w:r>
      <w:r w:rsidR="00EE150E" w:rsidRPr="00375395">
        <w:t>gatoria o Bachillerato</w:t>
      </w:r>
      <w:r w:rsidR="00DE6985" w:rsidRPr="00375395">
        <w:t>, y que</w:t>
      </w:r>
      <w:r w:rsidR="00FA0101" w:rsidRPr="00375395">
        <w:t xml:space="preserve"> </w:t>
      </w:r>
      <w:r w:rsidR="007958BC" w:rsidRPr="00375395">
        <w:t xml:space="preserve">no </w:t>
      </w:r>
      <w:r w:rsidR="0064118F" w:rsidRPr="00375395">
        <w:t>solicite, o bien no le corresponda, la admisión en base al criterio de</w:t>
      </w:r>
      <w:r w:rsidR="007958BC" w:rsidRPr="00375395">
        <w:t xml:space="preserve"> prioridad </w:t>
      </w:r>
      <w:r w:rsidR="005C5BDA" w:rsidRPr="00375395">
        <w:t>establecido</w:t>
      </w:r>
      <w:r w:rsidR="0064118F" w:rsidRPr="00375395">
        <w:t xml:space="preserve"> en el artículo 21.7 de este decreto, </w:t>
      </w:r>
      <w:r w:rsidR="00B95F4D" w:rsidRPr="00375395">
        <w:t xml:space="preserve">se le valorará </w:t>
      </w:r>
      <w:r w:rsidR="00DE6985" w:rsidRPr="00375395">
        <w:t>dicha</w:t>
      </w:r>
      <w:r w:rsidR="00B95F4D" w:rsidRPr="00375395">
        <w:t xml:space="preserve"> circunstancia con 2 puntos</w:t>
      </w:r>
      <w:r w:rsidR="00AD0882" w:rsidRPr="00375395">
        <w:t>.</w:t>
      </w:r>
    </w:p>
    <w:p w14:paraId="439FF6AF" w14:textId="77777777" w:rsidR="00372D38" w:rsidRPr="00375395" w:rsidRDefault="00372D38" w:rsidP="00A60CC7">
      <w:pPr>
        <w:jc w:val="both"/>
      </w:pPr>
    </w:p>
    <w:p w14:paraId="3F14DF3C" w14:textId="32797FFB" w:rsidR="00A60CC7" w:rsidRPr="00375395" w:rsidRDefault="00C868B4" w:rsidP="005C7B43">
      <w:pPr>
        <w:pStyle w:val="Ttol2"/>
      </w:pPr>
      <w:bookmarkStart w:id="38" w:name="_Toc153795616"/>
      <w:r w:rsidRPr="00375395">
        <w:t>Artículo 35</w:t>
      </w:r>
      <w:r w:rsidR="00A60CC7" w:rsidRPr="00375395">
        <w:t xml:space="preserve">. Condición de deportista de élite, de alto nivel o de alto rendimiento, así como el personal técnico, entrenador, arbitral y juez de élite de la </w:t>
      </w:r>
      <w:proofErr w:type="spellStart"/>
      <w:r w:rsidR="00A60CC7" w:rsidRPr="00375395">
        <w:t>Comunitat</w:t>
      </w:r>
      <w:proofErr w:type="spellEnd"/>
      <w:r w:rsidR="00A60CC7" w:rsidRPr="00375395">
        <w:t xml:space="preserve"> Valenciana</w:t>
      </w:r>
      <w:bookmarkEnd w:id="38"/>
    </w:p>
    <w:p w14:paraId="3A92293E" w14:textId="15227C03" w:rsidR="003A0EC0" w:rsidRPr="00375395" w:rsidRDefault="00564DC7" w:rsidP="00A60CC7">
      <w:pPr>
        <w:jc w:val="both"/>
      </w:pPr>
      <w:r w:rsidRPr="00375395">
        <w:t>A</w:t>
      </w:r>
      <w:r w:rsidR="00877342" w:rsidRPr="00375395">
        <w:t xml:space="preserve">l alumnado que acredite la </w:t>
      </w:r>
      <w:r w:rsidR="0040656E">
        <w:t xml:space="preserve">condición de </w:t>
      </w:r>
      <w:r w:rsidR="00657AAE" w:rsidRPr="00375395">
        <w:t xml:space="preserve">deportista de élite, de alto nivel o de alto rendimiento, así como </w:t>
      </w:r>
      <w:r w:rsidR="0040656E">
        <w:t>de</w:t>
      </w:r>
      <w:r w:rsidR="00657AAE" w:rsidRPr="00375395">
        <w:t xml:space="preserve"> personal técnico, entrenador, arbitral y juez de élite de la </w:t>
      </w:r>
      <w:proofErr w:type="spellStart"/>
      <w:r w:rsidR="00657AAE" w:rsidRPr="00375395">
        <w:t>Comunitat</w:t>
      </w:r>
      <w:proofErr w:type="spellEnd"/>
      <w:r w:rsidR="00657AAE" w:rsidRPr="00375395">
        <w:t xml:space="preserve"> Valenciana, de acuerdo con lo establecido </w:t>
      </w:r>
      <w:r w:rsidR="003A0EC0" w:rsidRPr="00375395">
        <w:t xml:space="preserve">en el Decreto 39/2020, de 20 de marzo, del Consell, de medidas de apoyo a deportistas de élite y al personal técnico, entrenador, arbitral y juez de élite de la </w:t>
      </w:r>
      <w:proofErr w:type="spellStart"/>
      <w:r w:rsidR="003A0EC0" w:rsidRPr="00375395">
        <w:t>Comunitat</w:t>
      </w:r>
      <w:proofErr w:type="spellEnd"/>
      <w:r w:rsidR="003A0EC0" w:rsidRPr="00375395">
        <w:t xml:space="preserve"> Valenciana</w:t>
      </w:r>
      <w:r w:rsidRPr="00375395">
        <w:t>; y que no solicite, o bien no le corresponda, la admisión en base al criterio de prioridad establecido en el artículo 21.7 de este decreto,</w:t>
      </w:r>
      <w:r w:rsidR="00D9314F" w:rsidRPr="00375395">
        <w:t xml:space="preserve"> s</w:t>
      </w:r>
      <w:r w:rsidRPr="00375395">
        <w:t>e</w:t>
      </w:r>
      <w:r w:rsidR="00D9314F" w:rsidRPr="00375395">
        <w:t xml:space="preserve"> le</w:t>
      </w:r>
      <w:r w:rsidRPr="00375395">
        <w:t xml:space="preserve"> asignarán 2 puntos</w:t>
      </w:r>
      <w:r w:rsidR="00D9314F" w:rsidRPr="00375395">
        <w:t>.</w:t>
      </w:r>
    </w:p>
    <w:p w14:paraId="01A9F1EC" w14:textId="77777777" w:rsidR="00372D38" w:rsidRPr="00375395" w:rsidRDefault="00372D38" w:rsidP="00A60CC7">
      <w:pPr>
        <w:jc w:val="both"/>
      </w:pPr>
    </w:p>
    <w:p w14:paraId="1EC4D5D8" w14:textId="1EB79700" w:rsidR="00A60CC7" w:rsidRPr="00375395" w:rsidRDefault="00245958" w:rsidP="005C7B43">
      <w:pPr>
        <w:pStyle w:val="Ttol2"/>
      </w:pPr>
      <w:bookmarkStart w:id="39" w:name="_Toc153795617"/>
      <w:r w:rsidRPr="00375395">
        <w:t>Artículo 36</w:t>
      </w:r>
      <w:r w:rsidR="00A60CC7" w:rsidRPr="00375395">
        <w:t>. Circunstancia específica</w:t>
      </w:r>
      <w:bookmarkEnd w:id="39"/>
    </w:p>
    <w:p w14:paraId="2AFCE077" w14:textId="6E58D2C1" w:rsidR="00D9314F" w:rsidRPr="00375395" w:rsidRDefault="00245958" w:rsidP="00245958">
      <w:pPr>
        <w:jc w:val="both"/>
      </w:pPr>
      <w:r w:rsidRPr="00375395">
        <w:t>1.</w:t>
      </w:r>
      <w:r w:rsidR="00D9314F" w:rsidRPr="00375395">
        <w:t xml:space="preserve"> </w:t>
      </w:r>
      <w:r w:rsidRPr="00375395">
        <w:t xml:space="preserve">Cada centro podrá asignar 1 punto al alumnado en quien concurra la circunstancia específica determinada por el </w:t>
      </w:r>
      <w:r w:rsidR="00D9314F" w:rsidRPr="00375395">
        <w:t>consejo escolar de los centros públicos o por la titularidad de los centros privados concertados.</w:t>
      </w:r>
    </w:p>
    <w:p w14:paraId="000552BB" w14:textId="3B038A4B" w:rsidR="00245958" w:rsidRPr="00375395" w:rsidRDefault="00D9314F" w:rsidP="00245958">
      <w:pPr>
        <w:jc w:val="both"/>
      </w:pPr>
      <w:r w:rsidRPr="00375395">
        <w:t xml:space="preserve">2. </w:t>
      </w:r>
      <w:r w:rsidR="005418D2" w:rsidRPr="00375395">
        <w:t xml:space="preserve">Dicha circunstancia específica deberá fijarse </w:t>
      </w:r>
      <w:r w:rsidR="00245958" w:rsidRPr="00375395">
        <w:t xml:space="preserve">con criterios objetivos que no podrán contradecir </w:t>
      </w:r>
      <w:r w:rsidR="00E82643" w:rsidRPr="00375395">
        <w:t>lo establecido en el artículo 3 del presente decreto</w:t>
      </w:r>
      <w:r w:rsidR="006D1C1C" w:rsidRPr="00375395">
        <w:t>, ni suponer discriminación de ningún tipo</w:t>
      </w:r>
      <w:r w:rsidR="00142E48" w:rsidRPr="00375395">
        <w:t>.</w:t>
      </w:r>
    </w:p>
    <w:p w14:paraId="336CE2B0" w14:textId="42326207" w:rsidR="0012451C" w:rsidRPr="00375395" w:rsidRDefault="0012451C" w:rsidP="0012451C">
      <w:pPr>
        <w:jc w:val="both"/>
      </w:pPr>
      <w:r w:rsidRPr="00375395">
        <w:t>3. Este criterio podrá ser coincidente con alguno de los criterios de admisión anteriormente referidos.</w:t>
      </w:r>
    </w:p>
    <w:p w14:paraId="67437818" w14:textId="567EC318" w:rsidR="00245958" w:rsidRPr="00375395" w:rsidRDefault="0012451C" w:rsidP="00245958">
      <w:pPr>
        <w:jc w:val="both"/>
      </w:pPr>
      <w:r w:rsidRPr="00375395">
        <w:t>4</w:t>
      </w:r>
      <w:r w:rsidR="00245958" w:rsidRPr="00375395">
        <w:t>.</w:t>
      </w:r>
      <w:r w:rsidRPr="00375395">
        <w:t xml:space="preserve"> </w:t>
      </w:r>
      <w:r w:rsidR="00245958" w:rsidRPr="00375395">
        <w:t xml:space="preserve">El criterio </w:t>
      </w:r>
      <w:r w:rsidR="00636DE2" w:rsidRPr="00375395">
        <w:t>acordado</w:t>
      </w:r>
      <w:r w:rsidR="00245958" w:rsidRPr="00375395">
        <w:t xml:space="preserve"> será expuesto públicamente con carácter previo al inicio del plazo determinado para la presentación de solicitudes en el proceso de admisión.</w:t>
      </w:r>
    </w:p>
    <w:p w14:paraId="493F536A" w14:textId="77777777" w:rsidR="00245958" w:rsidRPr="00375395" w:rsidRDefault="00245958" w:rsidP="00A60CC7">
      <w:pPr>
        <w:jc w:val="both"/>
      </w:pPr>
    </w:p>
    <w:p w14:paraId="004C792B" w14:textId="36220244" w:rsidR="00A60CC7" w:rsidRPr="00375395" w:rsidRDefault="00372D38" w:rsidP="00A60CC7">
      <w:pPr>
        <w:jc w:val="both"/>
      </w:pPr>
      <w:r w:rsidRPr="00375395">
        <w:t>Artículo 37</w:t>
      </w:r>
      <w:r w:rsidR="00A60CC7" w:rsidRPr="00375395">
        <w:t>. Expediente académico para la admisión al Bachillerato</w:t>
      </w:r>
    </w:p>
    <w:p w14:paraId="627EF178" w14:textId="3ACC23DE" w:rsidR="00A60CC7" w:rsidRPr="00375395" w:rsidRDefault="006F0209" w:rsidP="006F0209">
      <w:pPr>
        <w:jc w:val="both"/>
      </w:pPr>
      <w:r w:rsidRPr="00375395">
        <w:t xml:space="preserve">Para acceder a las enseñanzas de Bachillerato se valorará el expediente académico. A tal efecto, se </w:t>
      </w:r>
      <w:r w:rsidR="000432D3" w:rsidRPr="00375395">
        <w:t>computará</w:t>
      </w:r>
      <w:r w:rsidRPr="00375395">
        <w:t xml:space="preserve"> la nota</w:t>
      </w:r>
      <w:r w:rsidR="000432D3" w:rsidRPr="00375395">
        <w:t xml:space="preserve"> media</w:t>
      </w:r>
      <w:r w:rsidRPr="00375395">
        <w:t xml:space="preserve"> obtenida en la Educación Secundaria Obligatoria o en un ciclo formativo de grado medio.</w:t>
      </w:r>
    </w:p>
    <w:p w14:paraId="14A91CCB" w14:textId="77777777" w:rsidR="0040658D" w:rsidRPr="00375395" w:rsidRDefault="0040658D" w:rsidP="00C93B35">
      <w:pPr>
        <w:jc w:val="both"/>
      </w:pPr>
    </w:p>
    <w:p w14:paraId="05B2AC0F" w14:textId="016EAB40" w:rsidR="00683A57" w:rsidRPr="00375395" w:rsidRDefault="00683A57" w:rsidP="005C7B43">
      <w:pPr>
        <w:pStyle w:val="Ttol2"/>
      </w:pPr>
      <w:bookmarkStart w:id="40" w:name="_Toc153795618"/>
      <w:r w:rsidRPr="00375395">
        <w:t>Artículo 38. Desempates</w:t>
      </w:r>
      <w:bookmarkEnd w:id="40"/>
    </w:p>
    <w:p w14:paraId="462F1846" w14:textId="25E93559" w:rsidR="00664A75" w:rsidRPr="00375395" w:rsidRDefault="00664A75" w:rsidP="00664A75">
      <w:pPr>
        <w:jc w:val="both"/>
      </w:pPr>
      <w:r w:rsidRPr="00375395">
        <w:t>1.</w:t>
      </w:r>
      <w:r w:rsidR="0095391A" w:rsidRPr="00375395">
        <w:t xml:space="preserve"> </w:t>
      </w:r>
      <w:r w:rsidRPr="00375395">
        <w:t>Los empates que</w:t>
      </w:r>
      <w:r w:rsidR="001D62DB" w:rsidRPr="00375395">
        <w:t>, en su caso,</w:t>
      </w:r>
      <w:r w:rsidRPr="00375395">
        <w:t xml:space="preserve"> se produzcan</w:t>
      </w:r>
      <w:r w:rsidR="00D73108" w:rsidRPr="00375395">
        <w:t>,</w:t>
      </w:r>
      <w:r w:rsidRPr="00375395">
        <w:t xml:space="preserve"> se dirimirán aplicando sucesivamente la mayor puntuación obtenida en los criterios siguientes</w:t>
      </w:r>
      <w:r w:rsidR="008D2461" w:rsidRPr="00375395">
        <w:t>, según el orden indicado</w:t>
      </w:r>
      <w:r w:rsidRPr="00375395">
        <w:t>:</w:t>
      </w:r>
    </w:p>
    <w:p w14:paraId="3D1032BD" w14:textId="0C9038EC" w:rsidR="00036A6C" w:rsidRPr="00375395" w:rsidRDefault="00036A6C" w:rsidP="00036A6C">
      <w:pPr>
        <w:jc w:val="both"/>
      </w:pPr>
      <w:r w:rsidRPr="00375395">
        <w:t>a) Existencia de hermanos o hermanas, u otra persona que se encuentre en situación de acogida familiar o en guarda con fines de adopción, matriculados en el centro.</w:t>
      </w:r>
    </w:p>
    <w:p w14:paraId="050684D5" w14:textId="75AB1391" w:rsidR="009545F7" w:rsidRPr="00375395" w:rsidRDefault="009545F7" w:rsidP="009545F7">
      <w:pPr>
        <w:jc w:val="both"/>
      </w:pPr>
      <w:r w:rsidRPr="00375395">
        <w:t>b) Padre, madre o tutores legales trabajadores en el centro docente.</w:t>
      </w:r>
    </w:p>
    <w:p w14:paraId="08DFAC37" w14:textId="563B41D9" w:rsidR="0027137A" w:rsidRPr="00375395" w:rsidRDefault="0027137A" w:rsidP="0027137A">
      <w:pPr>
        <w:jc w:val="both"/>
      </w:pPr>
      <w:r w:rsidRPr="00375395">
        <w:t>c) Concurrencia de discapacidad en el alumnado, en sus padres, madres o tutores legales, o hermanos y hermanas.</w:t>
      </w:r>
    </w:p>
    <w:p w14:paraId="32E95A6C" w14:textId="39C190CE" w:rsidR="00AB21C1" w:rsidRPr="00375395" w:rsidRDefault="00AB21C1" w:rsidP="00AB21C1">
      <w:pPr>
        <w:jc w:val="both"/>
      </w:pPr>
      <w:r w:rsidRPr="00375395">
        <w:t>d) Condición de persona destinataria de la renta valenciana de inclusión.</w:t>
      </w:r>
    </w:p>
    <w:p w14:paraId="01A79485" w14:textId="6CA2274F" w:rsidR="009A30D9" w:rsidRPr="00375395" w:rsidRDefault="00AB21C1" w:rsidP="009A30D9">
      <w:pPr>
        <w:jc w:val="both"/>
      </w:pPr>
      <w:r w:rsidRPr="00375395">
        <w:t>e</w:t>
      </w:r>
      <w:r w:rsidR="009A30D9" w:rsidRPr="00375395">
        <w:t>) Renta per cápita de la unidad familiar.</w:t>
      </w:r>
    </w:p>
    <w:p w14:paraId="04D9B488" w14:textId="3BE16603" w:rsidR="004C3A83" w:rsidRPr="00375395" w:rsidRDefault="00AB21C1" w:rsidP="004C3A83">
      <w:pPr>
        <w:jc w:val="both"/>
      </w:pPr>
      <w:r w:rsidRPr="00375395">
        <w:t>f</w:t>
      </w:r>
      <w:r w:rsidR="004C3A83" w:rsidRPr="00375395">
        <w:t>) Proximidad del domicilio donde resida el alumno o alumna o del puesto de trabajo de alguno de sus padres, madres o tutores legales.</w:t>
      </w:r>
    </w:p>
    <w:p w14:paraId="00909B41" w14:textId="0BEAB70B" w:rsidR="00AB21C1" w:rsidRPr="00375395" w:rsidRDefault="001E2831" w:rsidP="00AB21C1">
      <w:pPr>
        <w:jc w:val="both"/>
      </w:pPr>
      <w:r w:rsidRPr="00375395">
        <w:t>g)</w:t>
      </w:r>
      <w:r w:rsidR="00AB21C1" w:rsidRPr="00375395">
        <w:t xml:space="preserve"> Condición legal de familia numerosa.</w:t>
      </w:r>
    </w:p>
    <w:p w14:paraId="46A0C316" w14:textId="54A71DDF" w:rsidR="00AB21C1" w:rsidRPr="00375395" w:rsidRDefault="001E2831" w:rsidP="00AB21C1">
      <w:pPr>
        <w:jc w:val="both"/>
      </w:pPr>
      <w:r w:rsidRPr="00375395">
        <w:t>h)</w:t>
      </w:r>
      <w:r w:rsidR="00AB21C1" w:rsidRPr="00375395">
        <w:t xml:space="preserve"> Familia monoparental.</w:t>
      </w:r>
    </w:p>
    <w:p w14:paraId="31776230" w14:textId="52F1DFA2" w:rsidR="00036A6C" w:rsidRPr="00375395" w:rsidRDefault="002A2684" w:rsidP="00036A6C">
      <w:pPr>
        <w:jc w:val="both"/>
      </w:pPr>
      <w:r w:rsidRPr="00375395">
        <w:t xml:space="preserve">i) </w:t>
      </w:r>
      <w:r w:rsidR="00036A6C" w:rsidRPr="00375395">
        <w:t>Alumnado nacido de parto múltiple.</w:t>
      </w:r>
    </w:p>
    <w:p w14:paraId="22302B58" w14:textId="40128E68" w:rsidR="00036A6C" w:rsidRPr="00375395" w:rsidRDefault="002A2684" w:rsidP="00036A6C">
      <w:pPr>
        <w:jc w:val="both"/>
      </w:pPr>
      <w:r w:rsidRPr="00375395">
        <w:t xml:space="preserve">j) </w:t>
      </w:r>
      <w:r w:rsidR="00036A6C" w:rsidRPr="00375395">
        <w:t>Simultaneidad con enseñanzas profesionales de música o de danza.</w:t>
      </w:r>
    </w:p>
    <w:p w14:paraId="2CFB824C" w14:textId="51C90F31" w:rsidR="00036A6C" w:rsidRPr="00375395" w:rsidRDefault="00A85EDC" w:rsidP="00036A6C">
      <w:pPr>
        <w:jc w:val="both"/>
      </w:pPr>
      <w:r w:rsidRPr="00375395">
        <w:t>k)</w:t>
      </w:r>
      <w:r w:rsidR="00036A6C" w:rsidRPr="00375395">
        <w:t xml:space="preserve"> Condición de deportista de élite, de alto nivel o de alto rendimiento, así como el personal técnico, entrenador, arbitral y juez de élite de la </w:t>
      </w:r>
      <w:proofErr w:type="spellStart"/>
      <w:r w:rsidR="00036A6C" w:rsidRPr="00375395">
        <w:t>Comunitat</w:t>
      </w:r>
      <w:proofErr w:type="spellEnd"/>
      <w:r w:rsidR="00036A6C" w:rsidRPr="00375395">
        <w:t xml:space="preserve"> Valenciana.</w:t>
      </w:r>
    </w:p>
    <w:p w14:paraId="071D4E9B" w14:textId="3DAC97AE" w:rsidR="00036A6C" w:rsidRPr="00375395" w:rsidRDefault="00A85EDC" w:rsidP="00036A6C">
      <w:pPr>
        <w:jc w:val="both"/>
      </w:pPr>
      <w:r w:rsidRPr="00375395">
        <w:t>l)</w:t>
      </w:r>
      <w:r w:rsidR="00036A6C" w:rsidRPr="00375395">
        <w:t xml:space="preserve"> Expediente académico, para la admisión al Bachillerato.</w:t>
      </w:r>
    </w:p>
    <w:p w14:paraId="4AC0F2CD" w14:textId="29DFDDBF" w:rsidR="00664A75" w:rsidRPr="00375395" w:rsidRDefault="00A85EDC" w:rsidP="001B1EB2">
      <w:pPr>
        <w:jc w:val="both"/>
      </w:pPr>
      <w:r w:rsidRPr="00375395">
        <w:t>2</w:t>
      </w:r>
      <w:r w:rsidR="001B1EB2" w:rsidRPr="00375395">
        <w:t>.</w:t>
      </w:r>
      <w:r w:rsidRPr="00375395">
        <w:t xml:space="preserve"> </w:t>
      </w:r>
      <w:r w:rsidR="001B1EB2" w:rsidRPr="00375395">
        <w:t xml:space="preserve">En las situaciones de empate que se produzcan después de aplicar los criterios indicados en </w:t>
      </w:r>
      <w:r w:rsidR="008D2461" w:rsidRPr="00375395">
        <w:t>el apartado anterior</w:t>
      </w:r>
      <w:r w:rsidR="001B1EB2" w:rsidRPr="00375395">
        <w:t xml:space="preserve">, la ordenación de las solicitudes afectadas se hará por sorteo público, de acuerdo con el procedimiento que establezca la </w:t>
      </w:r>
      <w:proofErr w:type="spellStart"/>
      <w:r w:rsidR="001B1EB2" w:rsidRPr="00375395">
        <w:t>conselleria</w:t>
      </w:r>
      <w:proofErr w:type="spellEnd"/>
      <w:r w:rsidR="001B1EB2" w:rsidRPr="00375395">
        <w:t xml:space="preserve"> competente en materia de educación.</w:t>
      </w:r>
    </w:p>
    <w:p w14:paraId="21E0D055" w14:textId="77777777" w:rsidR="00664A75" w:rsidRPr="00375395" w:rsidRDefault="00664A75" w:rsidP="00C93B35">
      <w:pPr>
        <w:jc w:val="both"/>
      </w:pPr>
    </w:p>
    <w:p w14:paraId="38F3A42C" w14:textId="58EDA08D" w:rsidR="00395571" w:rsidRPr="00375395" w:rsidRDefault="00A131D7" w:rsidP="005C7B43">
      <w:pPr>
        <w:pStyle w:val="Ttol1"/>
      </w:pPr>
      <w:bookmarkStart w:id="41" w:name="_Toc153795619"/>
      <w:r w:rsidRPr="00375395">
        <w:t>Capítulo VI</w:t>
      </w:r>
      <w:r w:rsidR="005C7B43">
        <w:t xml:space="preserve">. </w:t>
      </w:r>
      <w:r w:rsidR="00395571" w:rsidRPr="00375395">
        <w:t>Listados de alumnado</w:t>
      </w:r>
      <w:r w:rsidR="00B20374" w:rsidRPr="00375395">
        <w:t xml:space="preserve">, reclamaciones y </w:t>
      </w:r>
      <w:r w:rsidR="00263BE0" w:rsidRPr="00375395">
        <w:t>matrícula</w:t>
      </w:r>
      <w:bookmarkEnd w:id="41"/>
    </w:p>
    <w:p w14:paraId="3C325964" w14:textId="0C959186" w:rsidR="0080268D" w:rsidRPr="00375395" w:rsidRDefault="000B24BE" w:rsidP="005C7B43">
      <w:pPr>
        <w:pStyle w:val="Ttol2"/>
      </w:pPr>
      <w:bookmarkStart w:id="42" w:name="_Toc153795620"/>
      <w:r w:rsidRPr="00375395">
        <w:t>Artículo 39. Asignación de plaza</w:t>
      </w:r>
      <w:bookmarkEnd w:id="42"/>
    </w:p>
    <w:p w14:paraId="352571F3" w14:textId="1F877453" w:rsidR="006A70B9" w:rsidRPr="00375395" w:rsidRDefault="006A5847" w:rsidP="006A5847">
      <w:pPr>
        <w:jc w:val="both"/>
      </w:pPr>
      <w:r w:rsidRPr="00375395">
        <w:t>1.</w:t>
      </w:r>
      <w:r w:rsidR="0005484F" w:rsidRPr="00375395">
        <w:t xml:space="preserve"> </w:t>
      </w:r>
      <w:r w:rsidR="006A70B9" w:rsidRPr="00375395">
        <w:t>En primer lugar, se realizará la asignación de plaza al alumnado que opta a vacantes de los cupos de reserva referidos en el artículo 20 de este decreto</w:t>
      </w:r>
      <w:r w:rsidR="002171D0" w:rsidRPr="00375395">
        <w:t>, en el caso de los centros ordinarios.</w:t>
      </w:r>
    </w:p>
    <w:p w14:paraId="0215495D" w14:textId="4C47880D" w:rsidR="006A5847" w:rsidRPr="00375395" w:rsidRDefault="006A70B9" w:rsidP="00C8244A">
      <w:pPr>
        <w:jc w:val="both"/>
      </w:pPr>
      <w:r w:rsidRPr="00375395">
        <w:t>2. Tras la asignación de vacantes reservadas</w:t>
      </w:r>
      <w:r w:rsidR="0071107D" w:rsidRPr="00375395">
        <w:t>, si es el caso</w:t>
      </w:r>
      <w:r w:rsidRPr="00375395">
        <w:t xml:space="preserve">, se efectuará la </w:t>
      </w:r>
      <w:r w:rsidR="00464F9E" w:rsidRPr="00375395">
        <w:t>asignación de las vacantes generales. Para su adjudicación, en primer lugar</w:t>
      </w:r>
      <w:r w:rsidR="00C95635" w:rsidRPr="00375395">
        <w:t>,</w:t>
      </w:r>
      <w:r w:rsidR="00464F9E" w:rsidRPr="00375395">
        <w:t xml:space="preserve"> se aplicarán las prioridades establecidas en el artículo 21</w:t>
      </w:r>
      <w:r w:rsidR="004810C8" w:rsidRPr="00375395">
        <w:t>. Po</w:t>
      </w:r>
      <w:r w:rsidR="00C8244A" w:rsidRPr="00375395">
        <w:t>steriormente, la asignación se efectuará en base a la</w:t>
      </w:r>
      <w:r w:rsidR="006A5847" w:rsidRPr="00375395">
        <w:t xml:space="preserve"> puntuación del alumnado, obtenida en aplicación de los criterios </w:t>
      </w:r>
      <w:r w:rsidR="004810C8" w:rsidRPr="00375395">
        <w:t>de valoración de solicitudes establecidos en el Capítulo V del presente decreto</w:t>
      </w:r>
      <w:r w:rsidR="0026073E" w:rsidRPr="00375395">
        <w:t xml:space="preserve">, en concurrencia </w:t>
      </w:r>
      <w:r w:rsidR="00CE1DB9" w:rsidRPr="00375395">
        <w:t xml:space="preserve">con el resto de </w:t>
      </w:r>
      <w:proofErr w:type="gramStart"/>
      <w:r w:rsidR="00CE1DB9" w:rsidRPr="00375395">
        <w:t>solicitantes</w:t>
      </w:r>
      <w:proofErr w:type="gramEnd"/>
      <w:r w:rsidR="00CE1DB9" w:rsidRPr="00375395">
        <w:t>.</w:t>
      </w:r>
    </w:p>
    <w:p w14:paraId="6DF0C276" w14:textId="55A12DE1" w:rsidR="00FA0FC1" w:rsidRPr="00375395" w:rsidRDefault="00245A26" w:rsidP="00A42A09">
      <w:pPr>
        <w:jc w:val="both"/>
      </w:pPr>
      <w:r w:rsidRPr="00375395">
        <w:t xml:space="preserve">3. La dirección de los centros públicos y la titularidad de los centros privados concertados publicarán los listados provisionales del alumnado admitido, </w:t>
      </w:r>
      <w:r w:rsidR="00CE0707" w:rsidRPr="00375395">
        <w:t>que se publicarán en el tablón de anuncios de cada centro de primera opción</w:t>
      </w:r>
      <w:r w:rsidR="006A282D" w:rsidRPr="00375395">
        <w:t>, indicando la puntuación total obtenida</w:t>
      </w:r>
      <w:r w:rsidR="004D2049" w:rsidRPr="00375395">
        <w:t>.</w:t>
      </w:r>
      <w:r w:rsidR="00FA0FC1" w:rsidRPr="00375395">
        <w:t xml:space="preserve"> Cuando el alumnado obtenga plaza a través de un cupo de reserva</w:t>
      </w:r>
      <w:r w:rsidR="00BE7215" w:rsidRPr="00375395">
        <w:t xml:space="preserve">, o bien a través de alguna de las circunstancias de prioridad, </w:t>
      </w:r>
      <w:r w:rsidR="000325C5" w:rsidRPr="00375395">
        <w:t xml:space="preserve">no se hará constar la puntuación obtenida y </w:t>
      </w:r>
      <w:r w:rsidR="00A42A09" w:rsidRPr="00375395">
        <w:t xml:space="preserve">en el campo correspondiente a dicha puntuación se hará constar el término «reserva» o </w:t>
      </w:r>
      <w:r w:rsidR="00FA0FC1" w:rsidRPr="00375395">
        <w:t>«prioridad»</w:t>
      </w:r>
      <w:r w:rsidR="00A42A09" w:rsidRPr="00375395">
        <w:t>, según corresponda.</w:t>
      </w:r>
    </w:p>
    <w:p w14:paraId="4CC139F8" w14:textId="53B1BED1" w:rsidR="006A5847" w:rsidRPr="00375395" w:rsidRDefault="002A60AA" w:rsidP="006A5847">
      <w:pPr>
        <w:jc w:val="both"/>
      </w:pPr>
      <w:r w:rsidRPr="00375395">
        <w:t>4</w:t>
      </w:r>
      <w:r w:rsidR="006A5847" w:rsidRPr="00375395">
        <w:t>.</w:t>
      </w:r>
      <w:r w:rsidRPr="00375395">
        <w:t xml:space="preserve"> </w:t>
      </w:r>
      <w:r w:rsidR="006A5847" w:rsidRPr="00375395">
        <w:t>Si no se obtuviera plaza en el centro solicitado en primera opción, la lista provisional indicará, además, el centro en el que el alumno o alumna ha obtenido plaza escolar.</w:t>
      </w:r>
    </w:p>
    <w:p w14:paraId="1D7B67B4" w14:textId="056EB8F3" w:rsidR="00B3757F" w:rsidRPr="00375395" w:rsidRDefault="00AA16AD" w:rsidP="006A5847">
      <w:pPr>
        <w:jc w:val="both"/>
      </w:pPr>
      <w:r w:rsidRPr="00375395">
        <w:t>5</w:t>
      </w:r>
      <w:r w:rsidR="006A5847" w:rsidRPr="00375395">
        <w:t>.</w:t>
      </w:r>
      <w:r w:rsidRPr="00375395">
        <w:t xml:space="preserve"> </w:t>
      </w:r>
      <w:r w:rsidR="0077642D">
        <w:t>Los solicitantes que n</w:t>
      </w:r>
      <w:r w:rsidR="006A5847" w:rsidRPr="00375395">
        <w:t>o obtuviesen plaza en ninguno de los centros solicitados</w:t>
      </w:r>
      <w:r w:rsidR="00B3757F" w:rsidRPr="00375395">
        <w:t xml:space="preserve">, y no </w:t>
      </w:r>
      <w:r w:rsidR="008815F4" w:rsidRPr="00375395">
        <w:t>dispusieran</w:t>
      </w:r>
      <w:r w:rsidR="00B3757F" w:rsidRPr="00375395">
        <w:t xml:space="preserve"> de un puesto escolar en su municipio o zona de escolarización establecida</w:t>
      </w:r>
      <w:r w:rsidR="008815F4" w:rsidRPr="00375395">
        <w:t>, podrán participar en un segundo turno de solicitudes de plaza escolar</w:t>
      </w:r>
      <w:r w:rsidR="0099302D" w:rsidRPr="00375395">
        <w:t xml:space="preserve">, de acuerdo con el procedimiento establecido por la </w:t>
      </w:r>
      <w:proofErr w:type="spellStart"/>
      <w:r w:rsidR="0099302D" w:rsidRPr="00375395">
        <w:t>conselleria</w:t>
      </w:r>
      <w:proofErr w:type="spellEnd"/>
      <w:r w:rsidR="0099302D" w:rsidRPr="00375395">
        <w:t xml:space="preserve"> competente en materia de educación.</w:t>
      </w:r>
    </w:p>
    <w:p w14:paraId="2A4E7963" w14:textId="453972C1" w:rsidR="00B271EA" w:rsidRPr="00375395" w:rsidRDefault="0099302D" w:rsidP="00ED4B76">
      <w:pPr>
        <w:jc w:val="both"/>
      </w:pPr>
      <w:r w:rsidRPr="00375395">
        <w:t xml:space="preserve">6. </w:t>
      </w:r>
      <w:r w:rsidR="00FD4D68" w:rsidRPr="00375395">
        <w:t xml:space="preserve">Las personas que, habiendo participado </w:t>
      </w:r>
      <w:r w:rsidR="00ED4B76" w:rsidRPr="00375395">
        <w:t xml:space="preserve">en los dos turnos de solicitud anteriores, no obtuviesen plaza, o bien necesitaran ser escolarizadas de forma sobrevenida una vez iniciado el curso escolar, </w:t>
      </w:r>
      <w:proofErr w:type="spellStart"/>
      <w:r w:rsidR="006A5847" w:rsidRPr="00375395">
        <w:t>debe</w:t>
      </w:r>
      <w:r w:rsidR="0077642D">
        <w:t>ra</w:t>
      </w:r>
      <w:r w:rsidR="006A5847" w:rsidRPr="00375395">
        <w:t>n</w:t>
      </w:r>
      <w:proofErr w:type="spellEnd"/>
      <w:r w:rsidR="006A5847" w:rsidRPr="00375395">
        <w:t xml:space="preserve"> dirigirse a la comisión de escolarización para que se les oferte un puesto escolar en los centros donde existan plazas vacantes.</w:t>
      </w:r>
      <w:r w:rsidR="00ED4B76" w:rsidRPr="00375395">
        <w:t xml:space="preserve"> La </w:t>
      </w:r>
      <w:proofErr w:type="spellStart"/>
      <w:r w:rsidR="00ED4B76" w:rsidRPr="00375395">
        <w:t>conselleria</w:t>
      </w:r>
      <w:proofErr w:type="spellEnd"/>
      <w:r w:rsidR="00ED4B76" w:rsidRPr="00375395">
        <w:t xml:space="preserve"> competente en materia de educación adoptará</w:t>
      </w:r>
      <w:r w:rsidR="008B131F" w:rsidRPr="00375395">
        <w:t xml:space="preserve"> progresivamente</w:t>
      </w:r>
      <w:r w:rsidR="00ED4B76" w:rsidRPr="00375395">
        <w:t xml:space="preserve"> las medidas tecnológicas para que dicho proceso pueda efectuarse de manera telemática.</w:t>
      </w:r>
    </w:p>
    <w:p w14:paraId="7C743808" w14:textId="77777777" w:rsidR="00B271EA" w:rsidRPr="00375395" w:rsidRDefault="00B271EA" w:rsidP="00C93B35">
      <w:pPr>
        <w:jc w:val="both"/>
      </w:pPr>
    </w:p>
    <w:p w14:paraId="6EE61FE4" w14:textId="1D4E2C02" w:rsidR="005C7CF5" w:rsidRPr="00375395" w:rsidRDefault="00257E2C" w:rsidP="005C7B43">
      <w:pPr>
        <w:pStyle w:val="Ttol2"/>
      </w:pPr>
      <w:bookmarkStart w:id="43" w:name="_Toc153795621"/>
      <w:r w:rsidRPr="00375395">
        <w:t xml:space="preserve">Artículo </w:t>
      </w:r>
      <w:r w:rsidR="000C2427" w:rsidRPr="00375395">
        <w:t>40</w:t>
      </w:r>
      <w:r w:rsidRPr="00375395">
        <w:t>. Reclamaciones</w:t>
      </w:r>
      <w:bookmarkEnd w:id="43"/>
    </w:p>
    <w:p w14:paraId="668BC160" w14:textId="63DEBB5A" w:rsidR="00276252" w:rsidRPr="00375395" w:rsidRDefault="00276252" w:rsidP="000C7D9C">
      <w:pPr>
        <w:jc w:val="both"/>
      </w:pPr>
      <w:r w:rsidRPr="00375395">
        <w:t xml:space="preserve">1. </w:t>
      </w:r>
      <w:r w:rsidR="006C356A" w:rsidRPr="00375395">
        <w:t>Contra las listas provisionales de alumnado admitido, y de alumnado admitido en otro centro o sin puesto escolar asignado</w:t>
      </w:r>
      <w:r w:rsidR="000C7D9C" w:rsidRPr="00375395">
        <w:t xml:space="preserve">, las personas interesadas podrán interponer una reclamación </w:t>
      </w:r>
      <w:r w:rsidR="002D02DD" w:rsidRPr="00375395">
        <w:t>por medios telemáticos. L</w:t>
      </w:r>
      <w:r w:rsidRPr="00375395">
        <w:t>os consejos escolares de los centros públicos y la titularidad de los centros privados concertados</w:t>
      </w:r>
      <w:r w:rsidR="000C7D9C" w:rsidRPr="00375395">
        <w:t xml:space="preserve"> serán los órganos competentes para resolver dichas </w:t>
      </w:r>
      <w:r w:rsidRPr="00375395">
        <w:t>reclamaciones.</w:t>
      </w:r>
    </w:p>
    <w:p w14:paraId="24A82974" w14:textId="4F17F5C5" w:rsidR="007E3DC8" w:rsidRPr="00375395" w:rsidRDefault="000C7D9C" w:rsidP="00257E2C">
      <w:pPr>
        <w:jc w:val="both"/>
      </w:pPr>
      <w:r w:rsidRPr="00375395">
        <w:t xml:space="preserve">2. </w:t>
      </w:r>
      <w:r w:rsidR="00E05EB7" w:rsidRPr="00375395">
        <w:t>Contra las listas definitivas de alumnado admitido, y de alumnado admitido en otro centro o sin puesto escolar asignado,</w:t>
      </w:r>
      <w:r w:rsidR="007E3DC8" w:rsidRPr="00375395">
        <w:t xml:space="preserve"> en centros públicos,</w:t>
      </w:r>
      <w:r w:rsidR="00E05EB7" w:rsidRPr="00375395">
        <w:t xml:space="preserve"> las personas interesadas podrán </w:t>
      </w:r>
      <w:r w:rsidR="009452A4" w:rsidRPr="00375395">
        <w:t>presentar una reclamación</w:t>
      </w:r>
      <w:r w:rsidR="00126EF8" w:rsidRPr="00375395">
        <w:t xml:space="preserve"> por medios telemáticos. L</w:t>
      </w:r>
      <w:r w:rsidR="009452A4" w:rsidRPr="00375395">
        <w:t>a comisión de escolarización</w:t>
      </w:r>
      <w:r w:rsidR="009079BC" w:rsidRPr="00375395">
        <w:t xml:space="preserve"> competente</w:t>
      </w:r>
      <w:r w:rsidR="00B46F41" w:rsidRPr="00375395">
        <w:t>,</w:t>
      </w:r>
      <w:r w:rsidR="00126EF8" w:rsidRPr="00375395">
        <w:t xml:space="preserve"> como órgano competente para resolver,</w:t>
      </w:r>
      <w:r w:rsidR="00B46F41" w:rsidRPr="00375395">
        <w:t xml:space="preserve"> dictará resolución expresa</w:t>
      </w:r>
      <w:r w:rsidR="002D38CF" w:rsidRPr="00375395">
        <w:t>. Contra la resolución de la comisión de escolarización se podrá interponer recurso de alzada</w:t>
      </w:r>
      <w:r w:rsidR="00812E42" w:rsidRPr="00375395">
        <w:t xml:space="preserve"> ante la dirección territorial competente en materia de educación.</w:t>
      </w:r>
    </w:p>
    <w:p w14:paraId="76515975" w14:textId="7F1389E4" w:rsidR="007E3DC8" w:rsidRPr="00375395" w:rsidRDefault="00812E42" w:rsidP="00257E2C">
      <w:pPr>
        <w:jc w:val="both"/>
      </w:pPr>
      <w:r w:rsidRPr="00375395">
        <w:t>3. Contra las listas definitivas de alumnado admitido, y de alumnado admitido en otro centro o sin puesto escolar asignado, en centros privados concertados</w:t>
      </w:r>
      <w:r w:rsidR="00995B2E" w:rsidRPr="00375395">
        <w:t>, las personas interesadas podrán presentar una reclamación</w:t>
      </w:r>
      <w:r w:rsidR="000B0654" w:rsidRPr="00375395">
        <w:t xml:space="preserve"> por medios telemáticos.</w:t>
      </w:r>
      <w:r w:rsidR="00995B2E" w:rsidRPr="00375395">
        <w:t xml:space="preserve"> </w:t>
      </w:r>
      <w:r w:rsidR="000B0654" w:rsidRPr="00375395">
        <w:t>L</w:t>
      </w:r>
      <w:r w:rsidR="00995B2E" w:rsidRPr="00375395">
        <w:t>a dirección territorial</w:t>
      </w:r>
      <w:r w:rsidR="007D1983" w:rsidRPr="00375395">
        <w:t>, como órgano competente, resolverá</w:t>
      </w:r>
      <w:r w:rsidR="009C354B" w:rsidRPr="00375395">
        <w:t xml:space="preserve"> en el plazo de un mes</w:t>
      </w:r>
      <w:r w:rsidR="007D1983" w:rsidRPr="00375395">
        <w:t>.</w:t>
      </w:r>
      <w:r w:rsidR="000B716C" w:rsidRPr="00375395">
        <w:t xml:space="preserve"> </w:t>
      </w:r>
      <w:r w:rsidR="007D1983" w:rsidRPr="00375395">
        <w:t>Dicha</w:t>
      </w:r>
      <w:r w:rsidR="000B716C" w:rsidRPr="00375395">
        <w:t xml:space="preserve"> resolución pondrá fin a la vía administrativa.</w:t>
      </w:r>
    </w:p>
    <w:p w14:paraId="5FEB4E08" w14:textId="77777777" w:rsidR="00257E2C" w:rsidRPr="00375395" w:rsidRDefault="00257E2C" w:rsidP="00257E2C">
      <w:pPr>
        <w:jc w:val="both"/>
      </w:pPr>
    </w:p>
    <w:p w14:paraId="196E7B99" w14:textId="23855BD4" w:rsidR="00263BE0" w:rsidRPr="00375395" w:rsidRDefault="00263BE0" w:rsidP="005C7B43">
      <w:pPr>
        <w:pStyle w:val="Ttol2"/>
      </w:pPr>
      <w:bookmarkStart w:id="44" w:name="_Toc153795622"/>
      <w:r w:rsidRPr="00375395">
        <w:t>Artículo 41. Matrícula</w:t>
      </w:r>
      <w:bookmarkEnd w:id="44"/>
    </w:p>
    <w:p w14:paraId="76EF88D4" w14:textId="71553AF1" w:rsidR="00263BE0" w:rsidRPr="00375395" w:rsidRDefault="00263BE0" w:rsidP="00263BE0">
      <w:pPr>
        <w:jc w:val="both"/>
      </w:pPr>
      <w:r w:rsidRPr="00375395">
        <w:t>1. El alumnado admitido tras participar en el proceso de admisión y el procedente de los centros adscritos</w:t>
      </w:r>
      <w:r w:rsidR="00334D2E" w:rsidRPr="00375395">
        <w:t xml:space="preserve"> que hubiese confirmado plaza en el centro de adscripción</w:t>
      </w:r>
      <w:r w:rsidRPr="00375395">
        <w:t xml:space="preserve"> deberá formalizar la matrícula en el plazo establecido. La omisión del trámite de matrícula implicará la renuncia a la plaza escolar.</w:t>
      </w:r>
    </w:p>
    <w:p w14:paraId="5E611BAF" w14:textId="12657AB4" w:rsidR="00263BE0" w:rsidRPr="00375395" w:rsidRDefault="00263BE0" w:rsidP="00263BE0">
      <w:pPr>
        <w:jc w:val="both"/>
      </w:pPr>
      <w:r w:rsidRPr="00375395">
        <w:t>2.</w:t>
      </w:r>
      <w:r w:rsidR="00D155E0" w:rsidRPr="00375395">
        <w:t xml:space="preserve"> </w:t>
      </w:r>
      <w:r w:rsidR="00125312" w:rsidRPr="00375395">
        <w:t xml:space="preserve">De conformidad con lo establecido en </w:t>
      </w:r>
      <w:r w:rsidR="00850BF0" w:rsidRPr="00375395">
        <w:t>los</w:t>
      </w:r>
      <w:r w:rsidR="00125312" w:rsidRPr="00375395">
        <w:t xml:space="preserve"> artículo</w:t>
      </w:r>
      <w:r w:rsidR="00850BF0" w:rsidRPr="00375395">
        <w:t>s</w:t>
      </w:r>
      <w:r w:rsidR="00125312" w:rsidRPr="00375395">
        <w:t xml:space="preserve"> 84.9</w:t>
      </w:r>
      <w:r w:rsidR="00850BF0" w:rsidRPr="00375395">
        <w:t xml:space="preserve"> y 115.2</w:t>
      </w:r>
      <w:r w:rsidR="00125312" w:rsidRPr="00375395">
        <w:t xml:space="preserve"> de la Ley Orgánica 2/2006, de 3 de mayo, de Educación, l</w:t>
      </w:r>
      <w:r w:rsidRPr="00375395">
        <w:t xml:space="preserve">a matriculación del alumnado en un centro público o en un centro privado concertado supondrá respetar el proyecto educativo del centro y el carácter propio, en su caso, que deberá respetar a su vez los derechos reconocidos al alumnado y a sus familias en las leyes y lo que se establece en el </w:t>
      </w:r>
      <w:r w:rsidR="00D155E0" w:rsidRPr="00375395">
        <w:t>artículo 3</w:t>
      </w:r>
      <w:r w:rsidRPr="00375395">
        <w:t xml:space="preserve"> de este decreto.</w:t>
      </w:r>
    </w:p>
    <w:p w14:paraId="5C842A69" w14:textId="21A57E52" w:rsidR="00C379C0" w:rsidRPr="00375395" w:rsidRDefault="00263BE0" w:rsidP="00263BE0">
      <w:pPr>
        <w:jc w:val="both"/>
      </w:pPr>
      <w:r w:rsidRPr="00375395">
        <w:t>3.</w:t>
      </w:r>
      <w:r w:rsidR="00125312" w:rsidRPr="00375395">
        <w:t xml:space="preserve"> </w:t>
      </w:r>
      <w:r w:rsidR="00C379C0" w:rsidRPr="00375395">
        <w:t>Según lo establecido en el artículo 87.4 de la Ley Orgánica 2/2006, de 3 de mayo, de Educación, los centros públicos y privados concertados están obligados a mantener escolarizados a todos sus alumnos, hasta el final de la enseñanza obligatoria, salvo cambio de centro producido por voluntad familiar o por aplicación de alguno de los supuestos previstos en la normativa sobre derechos y deberes de los alumnos.</w:t>
      </w:r>
    </w:p>
    <w:p w14:paraId="668F4C1A" w14:textId="77777777" w:rsidR="00263BE0" w:rsidRPr="00375395" w:rsidRDefault="00263BE0" w:rsidP="00257E2C">
      <w:pPr>
        <w:jc w:val="both"/>
      </w:pPr>
    </w:p>
    <w:p w14:paraId="27BB925D" w14:textId="2350B0B8" w:rsidR="008F4F40" w:rsidRPr="00375395" w:rsidRDefault="008F4F40" w:rsidP="005C7B43">
      <w:pPr>
        <w:pStyle w:val="Ttol2"/>
      </w:pPr>
      <w:bookmarkStart w:id="45" w:name="_Toc153795623"/>
      <w:r w:rsidRPr="00375395">
        <w:t>Artículo 42. Oferta de vacantes posteriores</w:t>
      </w:r>
      <w:bookmarkEnd w:id="45"/>
    </w:p>
    <w:p w14:paraId="692BA2A1" w14:textId="5CC781A0" w:rsidR="00FE44F2" w:rsidRPr="00375395" w:rsidRDefault="00FE44F2" w:rsidP="00FE44F2">
      <w:pPr>
        <w:jc w:val="both"/>
      </w:pPr>
      <w:r w:rsidRPr="00375395">
        <w:t xml:space="preserve">1. Las vacantes que quedasen sin adjudicar, una vez finalizado el plazo de matrícula, se ofertarán al alumnado que figure en la lista de alumnado admitido en otro centro o </w:t>
      </w:r>
      <w:r w:rsidR="004968A3" w:rsidRPr="00375395">
        <w:t>sin puesto escolar asignado</w:t>
      </w:r>
      <w:r w:rsidRPr="00375395">
        <w:t>, según el orden de puntuación obtenida.</w:t>
      </w:r>
    </w:p>
    <w:p w14:paraId="4A0AE496" w14:textId="67F8D011" w:rsidR="00FE44F2" w:rsidRPr="00375395" w:rsidRDefault="00FE44F2" w:rsidP="007A4CE8">
      <w:pPr>
        <w:jc w:val="both"/>
      </w:pPr>
      <w:r w:rsidRPr="00375395">
        <w:t>2.</w:t>
      </w:r>
      <w:r w:rsidR="00FC130A" w:rsidRPr="00375395">
        <w:t xml:space="preserve"> </w:t>
      </w:r>
      <w:r w:rsidR="007A4CE8" w:rsidRPr="00375395">
        <w:t xml:space="preserve">Asimismo, se ofertarán al alumnado indicado en el apartado anterior </w:t>
      </w:r>
      <w:r w:rsidRPr="00375395">
        <w:t>las vacantes que se produjeran por renuncia, abandono u otras circunstancias.</w:t>
      </w:r>
    </w:p>
    <w:p w14:paraId="6337C353" w14:textId="77777777" w:rsidR="00F93FD1" w:rsidRPr="00375395" w:rsidRDefault="00F93FD1" w:rsidP="007A4CE8">
      <w:pPr>
        <w:jc w:val="both"/>
      </w:pPr>
    </w:p>
    <w:p w14:paraId="2969FCEA" w14:textId="05D07746" w:rsidR="00F93FD1" w:rsidRPr="00375395" w:rsidRDefault="00F514C1" w:rsidP="005C7B43">
      <w:pPr>
        <w:pStyle w:val="Ttol2"/>
      </w:pPr>
      <w:bookmarkStart w:id="46" w:name="_Toc153795624"/>
      <w:r w:rsidRPr="00375395">
        <w:t>Artículo 43. Aumentos de ratio</w:t>
      </w:r>
      <w:bookmarkEnd w:id="46"/>
    </w:p>
    <w:p w14:paraId="73651CB5" w14:textId="572E7886" w:rsidR="00B4246F" w:rsidRPr="00375395" w:rsidRDefault="00223DB5" w:rsidP="00FE44F2">
      <w:pPr>
        <w:jc w:val="both"/>
      </w:pPr>
      <w:r w:rsidRPr="00375395">
        <w:t>Las direcciones territoriales competentes en materia de educación</w:t>
      </w:r>
      <w:r w:rsidR="00FE44F2" w:rsidRPr="00375395">
        <w:t>, por resolución expresa y motivada, podrá</w:t>
      </w:r>
      <w:r w:rsidR="0077642D">
        <w:t>n</w:t>
      </w:r>
      <w:r w:rsidR="00FE44F2" w:rsidRPr="00375395">
        <w:t xml:space="preserve"> </w:t>
      </w:r>
      <w:r w:rsidR="0082450E" w:rsidRPr="00375395">
        <w:t xml:space="preserve">autorizar </w:t>
      </w:r>
      <w:r w:rsidR="00FE44F2" w:rsidRPr="00375395">
        <w:t xml:space="preserve">hasta un 10 % </w:t>
      </w:r>
      <w:r w:rsidR="0082450E" w:rsidRPr="00375395">
        <w:t>d</w:t>
      </w:r>
      <w:r w:rsidR="00FE44F2" w:rsidRPr="00375395">
        <w:t>el número máximo de alumnado por aula en los centros públicos y privados concertados</w:t>
      </w:r>
      <w:r w:rsidR="00B4246F" w:rsidRPr="00375395">
        <w:t>, bien para atender necesidades inmediatas de escolarización del alumnado de incorporación tardía, bien por necesidades que vengan motivadas por traslado de la unidad familiar en período de escolarización extraordinaria debido a la movilidad forzosa de cualquiera de los padres, madres o tutores legales, debido al inicio de una medida de acogimiento familiar en el alumno o la alumna</w:t>
      </w:r>
      <w:r w:rsidR="0041430A" w:rsidRPr="00375395">
        <w:t xml:space="preserve"> o a fin de reagrupar a diferentes hermanos o hermanas en un mismo centro docente.</w:t>
      </w:r>
    </w:p>
    <w:p w14:paraId="12C712AB" w14:textId="77777777" w:rsidR="008F4F40" w:rsidRPr="00375395" w:rsidRDefault="008F4F40" w:rsidP="00257E2C">
      <w:pPr>
        <w:jc w:val="both"/>
      </w:pPr>
    </w:p>
    <w:p w14:paraId="45170D3F" w14:textId="77777777" w:rsidR="001551B0" w:rsidRPr="00375395" w:rsidRDefault="00AB1464" w:rsidP="005C7B43">
      <w:pPr>
        <w:pStyle w:val="Ttol2"/>
      </w:pPr>
      <w:bookmarkStart w:id="47" w:name="_Toc153795625"/>
      <w:r w:rsidRPr="00375395">
        <w:t xml:space="preserve">Artículo 44. </w:t>
      </w:r>
      <w:r w:rsidR="001551B0" w:rsidRPr="00375395">
        <w:t>Escolarización fuera del procedimiento de admisión por razones urgentes o especiales</w:t>
      </w:r>
      <w:bookmarkEnd w:id="47"/>
    </w:p>
    <w:p w14:paraId="2063F2B8" w14:textId="4F3417F1" w:rsidR="001551B0" w:rsidRPr="00375395" w:rsidRDefault="001551B0" w:rsidP="001551B0">
      <w:pPr>
        <w:jc w:val="both"/>
      </w:pPr>
      <w:r w:rsidRPr="00375395">
        <w:t>1.</w:t>
      </w:r>
      <w:r w:rsidR="008F56FE" w:rsidRPr="00375395">
        <w:t xml:space="preserve"> </w:t>
      </w:r>
      <w:r w:rsidRPr="00375395">
        <w:t>La dirección territorial competente</w:t>
      </w:r>
      <w:r w:rsidR="008F56FE" w:rsidRPr="00375395">
        <w:t xml:space="preserve"> en materia de educación</w:t>
      </w:r>
      <w:r w:rsidRPr="00375395">
        <w:t>, una vez finalizado el proceso de admisión, adoptará las medidas necesarias para atender las necesidades inmediatas de escolarización del alumnado que, por razones urgentes o especiales, precise un puesto escolar.</w:t>
      </w:r>
    </w:p>
    <w:p w14:paraId="5532CFCE" w14:textId="3209C8FC" w:rsidR="00AB1464" w:rsidRPr="00375395" w:rsidRDefault="001551B0" w:rsidP="001551B0">
      <w:pPr>
        <w:jc w:val="both"/>
      </w:pPr>
      <w:r w:rsidRPr="00375395">
        <w:t>2.</w:t>
      </w:r>
      <w:r w:rsidR="008F56FE" w:rsidRPr="00375395">
        <w:t xml:space="preserve"> </w:t>
      </w:r>
      <w:r w:rsidRPr="00375395">
        <w:t>La dirección territorial competente</w:t>
      </w:r>
      <w:r w:rsidR="00223DB5" w:rsidRPr="00375395">
        <w:t xml:space="preserve"> en materia de educación</w:t>
      </w:r>
      <w:r w:rsidRPr="00375395">
        <w:t xml:space="preserve"> dictará resolución expresa y motivada asignando el centro</w:t>
      </w:r>
      <w:r w:rsidR="00223DB5" w:rsidRPr="00375395">
        <w:t xml:space="preserve">, pudiendo ejercer la potestad </w:t>
      </w:r>
      <w:r w:rsidR="002B5E91" w:rsidRPr="00375395">
        <w:t>indicada en el artículo anterior si así fuese necesario.</w:t>
      </w:r>
    </w:p>
    <w:p w14:paraId="58C5476C" w14:textId="77777777" w:rsidR="00EE76F2" w:rsidRPr="00375395" w:rsidRDefault="00EE76F2" w:rsidP="00257E2C">
      <w:pPr>
        <w:jc w:val="both"/>
      </w:pPr>
    </w:p>
    <w:p w14:paraId="611D801E" w14:textId="32CE4AA9" w:rsidR="00257E2C" w:rsidRPr="00375395" w:rsidRDefault="00257E2C" w:rsidP="005C7B43">
      <w:pPr>
        <w:pStyle w:val="Ttol2"/>
      </w:pPr>
      <w:bookmarkStart w:id="48" w:name="_Toc153795626"/>
      <w:r w:rsidRPr="00375395">
        <w:t xml:space="preserve">Artículo </w:t>
      </w:r>
      <w:r w:rsidR="00335304" w:rsidRPr="00375395">
        <w:t>4</w:t>
      </w:r>
      <w:r w:rsidR="00486993" w:rsidRPr="00375395">
        <w:t>5</w:t>
      </w:r>
      <w:r w:rsidR="005C77DD" w:rsidRPr="00375395">
        <w:t>.</w:t>
      </w:r>
      <w:r w:rsidRPr="00375395">
        <w:t xml:space="preserve"> Infracciones</w:t>
      </w:r>
      <w:bookmarkEnd w:id="48"/>
    </w:p>
    <w:p w14:paraId="43C8D85D" w14:textId="74A51778" w:rsidR="00257E2C" w:rsidRPr="00375395" w:rsidRDefault="00257E2C" w:rsidP="00257E2C">
      <w:pPr>
        <w:jc w:val="both"/>
      </w:pPr>
      <w:r w:rsidRPr="00375395">
        <w:t>1.</w:t>
      </w:r>
      <w:r w:rsidR="00086AA7" w:rsidRPr="00375395">
        <w:t xml:space="preserve"> </w:t>
      </w:r>
      <w:r w:rsidRPr="00375395">
        <w:t>La infracción de las normas sobre admisión de alumnado dará lugar a la apertura del correspondiente expediente administrativo a fin de determinar la existencia de posibles responsabilidades</w:t>
      </w:r>
      <w:r w:rsidR="00396900" w:rsidRPr="00375395">
        <w:t xml:space="preserve"> en que hubiera podido incurrirse.</w:t>
      </w:r>
    </w:p>
    <w:p w14:paraId="3F65677E" w14:textId="36DC2C6E" w:rsidR="009F2DE1" w:rsidRPr="00375395" w:rsidRDefault="009F2DE1" w:rsidP="00257E2C">
      <w:pPr>
        <w:jc w:val="both"/>
      </w:pPr>
      <w:r w:rsidRPr="00375395">
        <w:t xml:space="preserve">2. En el caso de que la infracción de las normas de admisión </w:t>
      </w:r>
      <w:r w:rsidR="001A0608" w:rsidRPr="00375395">
        <w:t>se produzca en centros públicos,</w:t>
      </w:r>
      <w:r w:rsidR="00426A0C" w:rsidRPr="00375395">
        <w:t xml:space="preserve"> </w:t>
      </w:r>
      <w:r w:rsidR="00EC5166" w:rsidRPr="00375395">
        <w:t>podrá generar responsabilidad disciplinaria</w:t>
      </w:r>
      <w:r w:rsidR="00900CFF" w:rsidRPr="00375395">
        <w:t xml:space="preserve"> al personal funcionario responsable.</w:t>
      </w:r>
    </w:p>
    <w:p w14:paraId="0B213CFB" w14:textId="1D6E3482" w:rsidR="00257E2C" w:rsidRPr="00375395" w:rsidRDefault="00EC5166" w:rsidP="00257E2C">
      <w:pPr>
        <w:jc w:val="both"/>
      </w:pPr>
      <w:r w:rsidRPr="00375395">
        <w:t>3</w:t>
      </w:r>
      <w:r w:rsidR="00257E2C" w:rsidRPr="00375395">
        <w:t>.</w:t>
      </w:r>
      <w:r w:rsidR="00086AA7" w:rsidRPr="00375395">
        <w:t xml:space="preserve"> </w:t>
      </w:r>
      <w:r w:rsidR="00DD2E02" w:rsidRPr="00375395">
        <w:t>En el supuesto que</w:t>
      </w:r>
      <w:r w:rsidR="00257E2C" w:rsidRPr="00375395">
        <w:t xml:space="preserve"> la infracción de las normas sobre admisión del alumnado </w:t>
      </w:r>
      <w:r w:rsidR="00DD2E02" w:rsidRPr="00375395">
        <w:t>tuviese lugar</w:t>
      </w:r>
      <w:r w:rsidR="00257E2C" w:rsidRPr="00375395">
        <w:t xml:space="preserve"> por</w:t>
      </w:r>
      <w:r w:rsidR="00DD2E02" w:rsidRPr="00375395">
        <w:t xml:space="preserve"> parte de</w:t>
      </w:r>
      <w:r w:rsidR="00257E2C" w:rsidRPr="00375395">
        <w:t xml:space="preserve"> un centro</w:t>
      </w:r>
      <w:r w:rsidR="00DD2E02" w:rsidRPr="00375395">
        <w:t xml:space="preserve"> privado</w:t>
      </w:r>
      <w:r w:rsidR="00257E2C" w:rsidRPr="00375395">
        <w:t xml:space="preserve"> concertado, se estará a lo establecido en el artículo 62 de la Ley Orgánica 8/1985, de 3 de julio, reguladora del Derecho a la Educación.</w:t>
      </w:r>
    </w:p>
    <w:p w14:paraId="4FBB8794" w14:textId="77777777" w:rsidR="00A06D19" w:rsidRPr="00375395" w:rsidRDefault="00A06D19" w:rsidP="00257E2C">
      <w:pPr>
        <w:jc w:val="both"/>
      </w:pPr>
    </w:p>
    <w:p w14:paraId="01B68E48" w14:textId="6F704204" w:rsidR="00257E2C" w:rsidRPr="00375395" w:rsidRDefault="00257E2C" w:rsidP="005C7B43">
      <w:pPr>
        <w:pStyle w:val="Ttol2"/>
      </w:pPr>
      <w:bookmarkStart w:id="49" w:name="_Toc153795627"/>
      <w:r w:rsidRPr="00375395">
        <w:t xml:space="preserve">Artículo </w:t>
      </w:r>
      <w:r w:rsidR="00F76A9B" w:rsidRPr="00375395">
        <w:t>46</w:t>
      </w:r>
      <w:r w:rsidRPr="00375395">
        <w:t>. Falsedad en la documentación aportada</w:t>
      </w:r>
      <w:bookmarkEnd w:id="49"/>
    </w:p>
    <w:p w14:paraId="537D1727" w14:textId="70C9F194" w:rsidR="00257E2C" w:rsidRPr="00375395" w:rsidRDefault="00A26AB7" w:rsidP="00257E2C">
      <w:pPr>
        <w:jc w:val="both"/>
      </w:pPr>
      <w:r w:rsidRPr="00375395">
        <w:t xml:space="preserve">1. </w:t>
      </w:r>
      <w:r w:rsidR="00257E2C" w:rsidRPr="00375395">
        <w:t>La falsedad en los datos declarados</w:t>
      </w:r>
      <w:r w:rsidR="009D39DD" w:rsidRPr="00375395">
        <w:t>, en las declaraciones responsables formuladas,</w:t>
      </w:r>
      <w:r w:rsidR="00257E2C" w:rsidRPr="00375395">
        <w:t xml:space="preserve"> o en la documentación aportada para la acreditación de las circunstancias determinantes de los criterios de admisión,</w:t>
      </w:r>
      <w:r w:rsidR="00113E58" w:rsidRPr="00375395">
        <w:t xml:space="preserve"> la falta</w:t>
      </w:r>
      <w:r w:rsidR="005C78F1" w:rsidRPr="00375395">
        <w:t xml:space="preserve"> o insuficiencia</w:t>
      </w:r>
      <w:r w:rsidR="00113E58" w:rsidRPr="00375395">
        <w:t xml:space="preserve"> de la debida acreditación document</w:t>
      </w:r>
      <w:r w:rsidR="00F732CB" w:rsidRPr="00375395">
        <w:t xml:space="preserve">al </w:t>
      </w:r>
      <w:r w:rsidR="005C78F1" w:rsidRPr="00375395">
        <w:t xml:space="preserve">de dichas circunstancias de baremación, </w:t>
      </w:r>
      <w:r w:rsidR="00257E2C" w:rsidRPr="00375395">
        <w:t>así como la duplicidad de solicitudes, conllevará la exclusión</w:t>
      </w:r>
      <w:r w:rsidR="003625A0" w:rsidRPr="00375395">
        <w:t xml:space="preserve"> y la correspondiente anulación</w:t>
      </w:r>
      <w:r w:rsidR="00257E2C" w:rsidRPr="00375395">
        <w:t xml:space="preserve"> de la solicitud</w:t>
      </w:r>
      <w:r w:rsidR="005C78F1" w:rsidRPr="00375395">
        <w:t xml:space="preserve"> del proceso</w:t>
      </w:r>
      <w:r w:rsidR="003625A0" w:rsidRPr="00375395">
        <w:t xml:space="preserve"> admisión</w:t>
      </w:r>
      <w:r w:rsidR="00257E2C" w:rsidRPr="00375395">
        <w:t>, y se procederá a la escolarización del alumno o alumna en el centro en que quedasen plazas vacantes</w:t>
      </w:r>
      <w:r w:rsidR="000128C0" w:rsidRPr="00375395">
        <w:t>; t</w:t>
      </w:r>
      <w:r w:rsidR="00257E2C" w:rsidRPr="00375395">
        <w:t>odo ello</w:t>
      </w:r>
      <w:r w:rsidR="000128C0" w:rsidRPr="00375395">
        <w:t>,</w:t>
      </w:r>
      <w:r w:rsidR="00257E2C" w:rsidRPr="00375395">
        <w:t xml:space="preserve"> sin perjuicio de la exigencia de las responsabilidades que pudieran derivarse de otro orden.</w:t>
      </w:r>
    </w:p>
    <w:p w14:paraId="00EE1974" w14:textId="72E2FA11" w:rsidR="00257E2C" w:rsidRPr="00375395" w:rsidRDefault="003625A0" w:rsidP="00257E2C">
      <w:pPr>
        <w:jc w:val="both"/>
      </w:pPr>
      <w:r w:rsidRPr="00375395">
        <w:t xml:space="preserve">2. </w:t>
      </w:r>
      <w:r w:rsidR="00257E2C" w:rsidRPr="00375395">
        <w:t>En los casos de falsedad en los datos declarados</w:t>
      </w:r>
      <w:r w:rsidR="0043711F" w:rsidRPr="00375395">
        <w:t xml:space="preserve"> en que se observen in</w:t>
      </w:r>
      <w:r w:rsidR="0056688B" w:rsidRPr="00375395">
        <w:t>dicios de</w:t>
      </w:r>
      <w:r w:rsidR="0043711F" w:rsidRPr="00375395">
        <w:t xml:space="preserve"> dolo</w:t>
      </w:r>
      <w:r w:rsidR="00257E2C" w:rsidRPr="00375395">
        <w:t>, la administración educativa deberá actuar de oficio contra las personas que incurran en falsedad documental.</w:t>
      </w:r>
    </w:p>
    <w:p w14:paraId="04BFBF4B" w14:textId="77777777" w:rsidR="0043711F" w:rsidRPr="00375395" w:rsidRDefault="0043711F" w:rsidP="00257E2C">
      <w:pPr>
        <w:jc w:val="both"/>
      </w:pPr>
    </w:p>
    <w:p w14:paraId="495318EF" w14:textId="741806C6" w:rsidR="00257E2C" w:rsidRPr="00375395" w:rsidRDefault="00257E2C" w:rsidP="005C7B43">
      <w:pPr>
        <w:pStyle w:val="Ttol2"/>
      </w:pPr>
      <w:bookmarkStart w:id="50" w:name="_Toc153795628"/>
      <w:r w:rsidRPr="00375395">
        <w:t>Artículo 4</w:t>
      </w:r>
      <w:r w:rsidR="00A9339D" w:rsidRPr="00375395">
        <w:t>7</w:t>
      </w:r>
      <w:r w:rsidRPr="00375395">
        <w:t>. Documentación</w:t>
      </w:r>
      <w:bookmarkEnd w:id="50"/>
    </w:p>
    <w:p w14:paraId="13F05F98" w14:textId="045BA2AD" w:rsidR="00257E2C" w:rsidRPr="00375395" w:rsidRDefault="00257E2C" w:rsidP="00257E2C">
      <w:pPr>
        <w:jc w:val="both"/>
      </w:pPr>
      <w:r w:rsidRPr="00375395">
        <w:t>1.</w:t>
      </w:r>
      <w:r w:rsidR="007A465F" w:rsidRPr="00375395">
        <w:t xml:space="preserve"> </w:t>
      </w:r>
      <w:r w:rsidRPr="00375395">
        <w:t>La secretaría de los centros públicos y la titularidad de los centros privados concertados</w:t>
      </w:r>
      <w:r w:rsidR="00EF5652" w:rsidRPr="00375395">
        <w:t xml:space="preserve"> tendrán la responsabilidad de custodiar</w:t>
      </w:r>
      <w:r w:rsidRPr="00375395">
        <w:t xml:space="preserve"> la documentación </w:t>
      </w:r>
      <w:r w:rsidR="00F711DE" w:rsidRPr="00375395">
        <w:t>del</w:t>
      </w:r>
      <w:r w:rsidRPr="00375395">
        <w:t xml:space="preserve"> proceso de admisión del alumnado.</w:t>
      </w:r>
      <w:r w:rsidR="00A9339D" w:rsidRPr="00375395">
        <w:t xml:space="preserve"> Dicha documentación quedará a disposición de los órganos de escolarización y de la Inspección de Educación, para su consulta.</w:t>
      </w:r>
    </w:p>
    <w:p w14:paraId="3E41F25C" w14:textId="45EA543A" w:rsidR="00D9208F" w:rsidRPr="00375395" w:rsidRDefault="00257E2C" w:rsidP="00257E2C">
      <w:pPr>
        <w:jc w:val="both"/>
      </w:pPr>
      <w:r w:rsidRPr="00375395">
        <w:t>2.</w:t>
      </w:r>
      <w:r w:rsidR="00F711DE" w:rsidRPr="00375395">
        <w:t xml:space="preserve"> </w:t>
      </w:r>
      <w:r w:rsidRPr="00375395">
        <w:t>El tratamiento de los datos personales obtenidos en el proceso de admisión se ajustará a</w:t>
      </w:r>
      <w:r w:rsidR="00F711DE" w:rsidRPr="00375395">
        <w:t xml:space="preserve"> </w:t>
      </w:r>
      <w:r w:rsidRPr="00375395">
        <w:t>lo establecido en la normativa de protección de datos de carácter personal.</w:t>
      </w:r>
    </w:p>
    <w:p w14:paraId="74B57506" w14:textId="77777777" w:rsidR="00257E2C" w:rsidRPr="00375395" w:rsidRDefault="00257E2C" w:rsidP="00C93B35">
      <w:pPr>
        <w:jc w:val="both"/>
      </w:pPr>
    </w:p>
    <w:p w14:paraId="56383B35" w14:textId="6764413B" w:rsidR="00A90C79" w:rsidRPr="00375395" w:rsidRDefault="00A90C79" w:rsidP="005C7B43">
      <w:pPr>
        <w:pStyle w:val="Ttol1"/>
      </w:pPr>
      <w:bookmarkStart w:id="51" w:name="_Toc153795629"/>
      <w:r w:rsidRPr="00375395">
        <w:t>DISPOSICIONES ADICIONALES</w:t>
      </w:r>
      <w:bookmarkEnd w:id="51"/>
    </w:p>
    <w:p w14:paraId="04823DB3" w14:textId="77777777" w:rsidR="00AA259A" w:rsidRPr="00375395" w:rsidRDefault="00AA259A" w:rsidP="005C7B43">
      <w:pPr>
        <w:pStyle w:val="Ttol2"/>
      </w:pPr>
      <w:bookmarkStart w:id="52" w:name="_Toc153795630"/>
      <w:r w:rsidRPr="00375395">
        <w:t>Primera</w:t>
      </w:r>
      <w:r w:rsidR="00115F3F" w:rsidRPr="00375395">
        <w:t>. Criterios adicionales para el alumnado del primer ciclo de Educación Infantil</w:t>
      </w:r>
      <w:bookmarkEnd w:id="52"/>
    </w:p>
    <w:p w14:paraId="55398741" w14:textId="4902C1B1" w:rsidR="00C526EE" w:rsidRPr="00375395" w:rsidRDefault="00115F3F" w:rsidP="00C526EE">
      <w:pPr>
        <w:jc w:val="both"/>
      </w:pPr>
      <w:r w:rsidRPr="00375395">
        <w:t>La entidad pública titular de un centro de Educación Infantil de primer ciclo podrá establecer otros criterios complementarios de admisión, además de los criterios establecidos por este decreto, con el fin de dar preferencia a las solicitudes formuladas por las familias más</w:t>
      </w:r>
      <w:r w:rsidR="00C526EE" w:rsidRPr="00375395">
        <w:t xml:space="preserve"> </w:t>
      </w:r>
      <w:r w:rsidRPr="00375395">
        <w:t>necesitadas de atención social.</w:t>
      </w:r>
      <w:r w:rsidR="00C526EE" w:rsidRPr="00375395">
        <w:t xml:space="preserve"> Estos criterios deberán hacerse públicos con anterioridad al inicio del </w:t>
      </w:r>
      <w:r w:rsidR="007C754B" w:rsidRPr="00375395">
        <w:t>proceso</w:t>
      </w:r>
      <w:r w:rsidR="00C526EE" w:rsidRPr="00375395">
        <w:t xml:space="preserve"> de admisión de alumnado</w:t>
      </w:r>
      <w:r w:rsidR="00941C61" w:rsidRPr="00375395">
        <w:t>, previo informe del consejo escolar municipal cuando este estuviese constituido.</w:t>
      </w:r>
    </w:p>
    <w:p w14:paraId="68C165F7" w14:textId="1B06A24E" w:rsidR="00115F3F" w:rsidRPr="00375395" w:rsidRDefault="00115F3F" w:rsidP="00115F3F">
      <w:pPr>
        <w:jc w:val="both"/>
      </w:pPr>
    </w:p>
    <w:p w14:paraId="1DB649F3" w14:textId="2797B3FF" w:rsidR="00115F3F" w:rsidRPr="00375395" w:rsidRDefault="00870AC2" w:rsidP="005C7B43">
      <w:pPr>
        <w:pStyle w:val="Ttol2"/>
      </w:pPr>
      <w:bookmarkStart w:id="53" w:name="_Toc153795631"/>
      <w:r w:rsidRPr="00375395">
        <w:t>Segunda</w:t>
      </w:r>
      <w:r w:rsidR="00115F3F" w:rsidRPr="00375395">
        <w:t xml:space="preserve">. Primer ciclo de Educación Infantil en </w:t>
      </w:r>
      <w:r w:rsidRPr="00375395">
        <w:t>centros públicos</w:t>
      </w:r>
      <w:r w:rsidR="001A2591" w:rsidRPr="00375395">
        <w:t xml:space="preserve"> que imparten el segundo ciclo de dichas enseñanzas</w:t>
      </w:r>
      <w:bookmarkEnd w:id="53"/>
    </w:p>
    <w:p w14:paraId="5C00D8F2" w14:textId="50B67267" w:rsidR="00A90C79" w:rsidRPr="00375395" w:rsidRDefault="00115F3F" w:rsidP="00273F2A">
      <w:pPr>
        <w:jc w:val="both"/>
      </w:pPr>
      <w:r w:rsidRPr="00375395">
        <w:t>El alumnado de primer ciclo de Educación Infantil escolarizado en un</w:t>
      </w:r>
      <w:r w:rsidR="002F28DB" w:rsidRPr="00375395">
        <w:t xml:space="preserve"> centro público que también imparta el segundo ciclo de dichas </w:t>
      </w:r>
      <w:proofErr w:type="gramStart"/>
      <w:r w:rsidR="002F28DB" w:rsidRPr="00375395">
        <w:t>enseñanzas</w:t>
      </w:r>
      <w:r w:rsidR="00273F2A" w:rsidRPr="00375395">
        <w:t>,</w:t>
      </w:r>
      <w:proofErr w:type="gramEnd"/>
      <w:r w:rsidR="00273F2A" w:rsidRPr="00375395">
        <w:t xml:space="preserve"> </w:t>
      </w:r>
      <w:r w:rsidRPr="00375395">
        <w:t>continuará</w:t>
      </w:r>
      <w:r w:rsidR="00273F2A" w:rsidRPr="00375395">
        <w:t xml:space="preserve"> escolarizado</w:t>
      </w:r>
      <w:r w:rsidRPr="00375395">
        <w:t xml:space="preserve"> en el mismo centro</w:t>
      </w:r>
      <w:r w:rsidR="00273F2A" w:rsidRPr="00375395">
        <w:t xml:space="preserve">, </w:t>
      </w:r>
      <w:r w:rsidRPr="00375395">
        <w:t xml:space="preserve">siempre que la forma de acceso se haya efectuado conforme al procedimiento establecido, con carácter general, en la normativa que regula </w:t>
      </w:r>
      <w:r w:rsidR="00A02E11" w:rsidRPr="00375395">
        <w:t>la admisión del alumnado</w:t>
      </w:r>
      <w:r w:rsidRPr="00375395">
        <w:t xml:space="preserve"> a los centros públicos y privados concertados.</w:t>
      </w:r>
    </w:p>
    <w:p w14:paraId="04DA8AF3" w14:textId="77777777" w:rsidR="00586EC2" w:rsidRPr="00375395" w:rsidRDefault="00586EC2" w:rsidP="00273F2A">
      <w:pPr>
        <w:jc w:val="both"/>
      </w:pPr>
    </w:p>
    <w:p w14:paraId="3FDD7A2E" w14:textId="59EAC4A3" w:rsidR="00132FF5" w:rsidRPr="00375395" w:rsidRDefault="0019629A" w:rsidP="005C7B43">
      <w:pPr>
        <w:pStyle w:val="Ttol2"/>
      </w:pPr>
      <w:bookmarkStart w:id="54" w:name="_Toc153795632"/>
      <w:r w:rsidRPr="00375395">
        <w:t>Tercera</w:t>
      </w:r>
      <w:r w:rsidR="00132FF5" w:rsidRPr="00375395">
        <w:t>. Escolarización del alumnado transportado</w:t>
      </w:r>
      <w:bookmarkEnd w:id="54"/>
    </w:p>
    <w:p w14:paraId="2EA50B75" w14:textId="09523C0F" w:rsidR="00132FF5" w:rsidRPr="00375395" w:rsidRDefault="00C13770" w:rsidP="00132FF5">
      <w:pPr>
        <w:jc w:val="both"/>
      </w:pPr>
      <w:r w:rsidRPr="00375395">
        <w:t xml:space="preserve">1. </w:t>
      </w:r>
      <w:r w:rsidR="00132FF5" w:rsidRPr="00375395">
        <w:t>La dirección territorial competente en materia de educación escolarizará en uno o más centros a todo el alumnado de enseñanza básica que, por no disponer de servicio educativo en su lugar de residencia, deba desplazarse a otra localidad utilizando el servicio complementario de transporte escolar.</w:t>
      </w:r>
    </w:p>
    <w:p w14:paraId="0CB54BB1" w14:textId="6FFBCB5A" w:rsidR="00132FF5" w:rsidRPr="00375395" w:rsidRDefault="00C13770" w:rsidP="00132FF5">
      <w:pPr>
        <w:jc w:val="both"/>
      </w:pPr>
      <w:r w:rsidRPr="00375395">
        <w:t xml:space="preserve">2. </w:t>
      </w:r>
      <w:r w:rsidR="00132FF5" w:rsidRPr="00375395">
        <w:t xml:space="preserve">La renuncia al centro designado llevará aparejada la pérdida del derecho </w:t>
      </w:r>
      <w:r w:rsidRPr="00375395">
        <w:t>al servicio complementario de transporte escolar.</w:t>
      </w:r>
    </w:p>
    <w:p w14:paraId="22258405" w14:textId="77777777" w:rsidR="00132FF5" w:rsidRPr="00375395" w:rsidRDefault="00132FF5" w:rsidP="00132FF5">
      <w:pPr>
        <w:jc w:val="both"/>
      </w:pPr>
    </w:p>
    <w:p w14:paraId="14466892" w14:textId="05CF206A" w:rsidR="00132FF5" w:rsidRPr="00375395" w:rsidRDefault="0019629A" w:rsidP="005C7B43">
      <w:pPr>
        <w:pStyle w:val="Ttol2"/>
      </w:pPr>
      <w:bookmarkStart w:id="55" w:name="_Toc153795633"/>
      <w:r w:rsidRPr="00375395">
        <w:t>Cuarta</w:t>
      </w:r>
      <w:r w:rsidR="00132FF5" w:rsidRPr="00375395">
        <w:t>. Escolarización del alumnado de residencia escolar</w:t>
      </w:r>
      <w:bookmarkEnd w:id="55"/>
    </w:p>
    <w:p w14:paraId="6C2657B8" w14:textId="61360828" w:rsidR="00132FF5" w:rsidRPr="00375395" w:rsidRDefault="00132FF5" w:rsidP="00132FF5">
      <w:pPr>
        <w:jc w:val="both"/>
      </w:pPr>
      <w:r w:rsidRPr="00375395">
        <w:t>1.</w:t>
      </w:r>
      <w:r w:rsidR="004B421B" w:rsidRPr="00375395">
        <w:t xml:space="preserve"> </w:t>
      </w:r>
      <w:r w:rsidRPr="00375395">
        <w:t xml:space="preserve">La dirección territorial </w:t>
      </w:r>
      <w:r w:rsidR="004B421B" w:rsidRPr="00375395">
        <w:t xml:space="preserve">competente en materia de educación </w:t>
      </w:r>
      <w:r w:rsidRPr="00375395">
        <w:t>escolarizará en un centro que disponga del servicio complementario de residencia escolar al alumnado de enseñanza obligatoria que, en su lugar de residencia, no disponga de servicio educativo, carezca de servicio regular de transporte público y no sea factible la prestación de</w:t>
      </w:r>
      <w:r w:rsidR="004B421B" w:rsidRPr="00375395">
        <w:t>l servicio complementario de</w:t>
      </w:r>
      <w:r w:rsidRPr="00375395">
        <w:t xml:space="preserve"> transporte escolar.</w:t>
      </w:r>
    </w:p>
    <w:p w14:paraId="16000DE8" w14:textId="3BB8FBE1" w:rsidR="00132FF5" w:rsidRPr="00375395" w:rsidRDefault="004B421B" w:rsidP="00132FF5">
      <w:pPr>
        <w:jc w:val="both"/>
      </w:pPr>
      <w:r w:rsidRPr="00375395">
        <w:t xml:space="preserve">2. </w:t>
      </w:r>
      <w:r w:rsidR="00132FF5" w:rsidRPr="00375395">
        <w:t>La renuncia al centro designado llevará aparejada la pérdida del derecho de</w:t>
      </w:r>
      <w:r w:rsidRPr="00375395">
        <w:t xml:space="preserve">l servicio complementario de </w:t>
      </w:r>
      <w:r w:rsidR="00132FF5" w:rsidRPr="00375395">
        <w:t>residencia</w:t>
      </w:r>
      <w:r w:rsidRPr="00375395">
        <w:t xml:space="preserve"> escolar</w:t>
      </w:r>
      <w:r w:rsidR="00132FF5" w:rsidRPr="00375395">
        <w:t>.</w:t>
      </w:r>
    </w:p>
    <w:p w14:paraId="08F1DCF2" w14:textId="11EB5238" w:rsidR="00132FF5" w:rsidRPr="00375395" w:rsidRDefault="004B421B" w:rsidP="00132FF5">
      <w:pPr>
        <w:jc w:val="both"/>
      </w:pPr>
      <w:r w:rsidRPr="00375395">
        <w:t>3</w:t>
      </w:r>
      <w:r w:rsidR="00132FF5" w:rsidRPr="00375395">
        <w:t>.</w:t>
      </w:r>
      <w:r w:rsidRPr="00375395">
        <w:t xml:space="preserve"> </w:t>
      </w:r>
      <w:r w:rsidR="00132FF5" w:rsidRPr="00375395">
        <w:t xml:space="preserve">La </w:t>
      </w:r>
      <w:proofErr w:type="spellStart"/>
      <w:r w:rsidR="00132FF5" w:rsidRPr="00375395">
        <w:t>conselleria</w:t>
      </w:r>
      <w:proofErr w:type="spellEnd"/>
      <w:r w:rsidR="00132FF5" w:rsidRPr="00375395">
        <w:t xml:space="preserve"> competen</w:t>
      </w:r>
      <w:r w:rsidRPr="00375395">
        <w:t>te</w:t>
      </w:r>
      <w:r w:rsidR="00132FF5" w:rsidRPr="00375395">
        <w:t xml:space="preserve"> en materia</w:t>
      </w:r>
      <w:r w:rsidRPr="00375395">
        <w:t xml:space="preserve"> de</w:t>
      </w:r>
      <w:r w:rsidR="00132FF5" w:rsidRPr="00375395">
        <w:t xml:space="preserve"> educa</w:t>
      </w:r>
      <w:r w:rsidRPr="00375395">
        <w:t>ción</w:t>
      </w:r>
      <w:r w:rsidR="00132FF5" w:rsidRPr="00375395">
        <w:t xml:space="preserve"> regulará el procedimiento, las condiciones y los criterios para el acceso a las residencias</w:t>
      </w:r>
      <w:r w:rsidRPr="00375395">
        <w:t xml:space="preserve"> escolares</w:t>
      </w:r>
      <w:r w:rsidR="00132FF5" w:rsidRPr="00375395">
        <w:t xml:space="preserve"> del alumnado que no reúna las condiciones que se indican en el apartado </w:t>
      </w:r>
      <w:r w:rsidRPr="00375395">
        <w:t>1 de esta disposición</w:t>
      </w:r>
      <w:r w:rsidR="00132FF5" w:rsidRPr="00375395">
        <w:t>.</w:t>
      </w:r>
      <w:r w:rsidRPr="00375395">
        <w:t xml:space="preserve"> </w:t>
      </w:r>
      <w:r w:rsidR="00132FF5" w:rsidRPr="00375395">
        <w:t>Asimismo, se podrá vincular una residencia a uno o más centros educativos y establecer la fórmula para priorizar el acceso de los residentes a dichos centros.</w:t>
      </w:r>
    </w:p>
    <w:p w14:paraId="41B5EEA1" w14:textId="77777777" w:rsidR="00132FF5" w:rsidRPr="00375395" w:rsidRDefault="00132FF5" w:rsidP="00132FF5">
      <w:pPr>
        <w:jc w:val="both"/>
      </w:pPr>
    </w:p>
    <w:p w14:paraId="7B907199" w14:textId="7B4AAE82" w:rsidR="00132FF5" w:rsidRPr="00375395" w:rsidRDefault="0019629A" w:rsidP="005C7B43">
      <w:pPr>
        <w:pStyle w:val="Ttol2"/>
      </w:pPr>
      <w:bookmarkStart w:id="56" w:name="_Toc153795634"/>
      <w:r w:rsidRPr="00375395">
        <w:t>Quinta</w:t>
      </w:r>
      <w:r w:rsidR="00132FF5" w:rsidRPr="00375395">
        <w:t>. Centros acogidos a convenios singulares</w:t>
      </w:r>
      <w:bookmarkEnd w:id="56"/>
    </w:p>
    <w:p w14:paraId="6F62F5FD" w14:textId="7967BC1F" w:rsidR="00132FF5" w:rsidRPr="00375395" w:rsidRDefault="00132FF5" w:rsidP="00132FF5">
      <w:pPr>
        <w:jc w:val="both"/>
      </w:pPr>
      <w:r w:rsidRPr="00375395">
        <w:t xml:space="preserve">Lo dispuesto en este decreto se entiende sin perjuicio de las peculiaridades establecidas con respecto al régimen de admisión en los centros docentes de carácter singular acogidos a convenios suscritos con la </w:t>
      </w:r>
      <w:proofErr w:type="spellStart"/>
      <w:r w:rsidRPr="00375395">
        <w:t>conselleria</w:t>
      </w:r>
      <w:proofErr w:type="spellEnd"/>
      <w:r w:rsidRPr="00375395">
        <w:t xml:space="preserve"> competente en materia </w:t>
      </w:r>
      <w:r w:rsidR="00BA5A9B" w:rsidRPr="00375395">
        <w:t>de educación</w:t>
      </w:r>
      <w:r w:rsidRPr="00375395">
        <w:t>.</w:t>
      </w:r>
    </w:p>
    <w:p w14:paraId="64BBF5CA" w14:textId="77777777" w:rsidR="00586EC2" w:rsidRPr="00375395" w:rsidRDefault="00586EC2" w:rsidP="00273F2A">
      <w:pPr>
        <w:jc w:val="both"/>
      </w:pPr>
    </w:p>
    <w:p w14:paraId="5EBB61B3" w14:textId="61D44FEC" w:rsidR="00586EC2" w:rsidRPr="00375395" w:rsidRDefault="00BA5A9B" w:rsidP="005C7B43">
      <w:pPr>
        <w:pStyle w:val="Ttol2"/>
      </w:pPr>
      <w:bookmarkStart w:id="57" w:name="_Toc153795635"/>
      <w:r w:rsidRPr="00375395">
        <w:t>S</w:t>
      </w:r>
      <w:r w:rsidR="0019629A" w:rsidRPr="00375395">
        <w:t>exta</w:t>
      </w:r>
      <w:r w:rsidR="00586EC2" w:rsidRPr="00375395">
        <w:t>. Incidencia en las dotaciones de gasto</w:t>
      </w:r>
      <w:bookmarkEnd w:id="57"/>
    </w:p>
    <w:p w14:paraId="3C96B5F8" w14:textId="6AE49187" w:rsidR="00586EC2" w:rsidRPr="00375395" w:rsidRDefault="00536753" w:rsidP="00536753">
      <w:pPr>
        <w:jc w:val="both"/>
      </w:pPr>
      <w:r w:rsidRPr="00375395">
        <w:t>La aplicación y desarrollo de este decreto no podrá tener incidencia alguna en la dotación de todos y cada uno de los capítulos de gasto asignad</w:t>
      </w:r>
      <w:r w:rsidR="00FB6573" w:rsidRPr="00375395">
        <w:t>os</w:t>
      </w:r>
      <w:r w:rsidRPr="00375395">
        <w:t xml:space="preserve"> a la </w:t>
      </w:r>
      <w:proofErr w:type="spellStart"/>
      <w:r w:rsidRPr="00375395">
        <w:t>conselleria</w:t>
      </w:r>
      <w:proofErr w:type="spellEnd"/>
      <w:r w:rsidRPr="00375395">
        <w:t xml:space="preserve"> competente en materia de educación y, en todo caso, deberá ser atendida con sus medios personales y materiales.</w:t>
      </w:r>
    </w:p>
    <w:p w14:paraId="2B4E37FA" w14:textId="77777777" w:rsidR="00A54643" w:rsidRPr="00375395" w:rsidRDefault="00A54643" w:rsidP="00A54643">
      <w:pPr>
        <w:jc w:val="both"/>
      </w:pPr>
    </w:p>
    <w:p w14:paraId="2A0482C6" w14:textId="4BD33CC7" w:rsidR="00F36C5D" w:rsidRPr="00375395" w:rsidRDefault="0019629A" w:rsidP="005C7B43">
      <w:pPr>
        <w:pStyle w:val="Ttol2"/>
      </w:pPr>
      <w:bookmarkStart w:id="58" w:name="_Toc153795636"/>
      <w:r w:rsidRPr="00375395">
        <w:t>Séptima</w:t>
      </w:r>
      <w:r w:rsidR="00F36C5D" w:rsidRPr="00375395">
        <w:t>. Adecuación del procedimiento al modelo de administración electrónica</w:t>
      </w:r>
      <w:bookmarkEnd w:id="58"/>
    </w:p>
    <w:p w14:paraId="0A19C1DF" w14:textId="178CC180" w:rsidR="00F36C5D" w:rsidRPr="00375395" w:rsidRDefault="00F36C5D" w:rsidP="00F36C5D">
      <w:pPr>
        <w:jc w:val="both"/>
      </w:pPr>
      <w:r w:rsidRPr="00375395">
        <w:t>1. El proceso de admisión se desarrollará exclusivamente a través de medios telemáticos.</w:t>
      </w:r>
    </w:p>
    <w:p w14:paraId="192F369F" w14:textId="12EFF7C4" w:rsidR="00F36C5D" w:rsidRPr="00375395" w:rsidRDefault="00F36C5D" w:rsidP="00F36C5D">
      <w:pPr>
        <w:jc w:val="both"/>
      </w:pPr>
      <w:r w:rsidRPr="00375395">
        <w:t>2. La administración educativa garantizará el acceso y adecuará el procedimiento para aquellas personas que no dispongan de medios electrónicos para poder trabajar con la administración electrónica.</w:t>
      </w:r>
    </w:p>
    <w:p w14:paraId="383C01AA" w14:textId="77777777" w:rsidR="00F36C5D" w:rsidRPr="00375395" w:rsidRDefault="00F36C5D" w:rsidP="00A54643">
      <w:pPr>
        <w:jc w:val="both"/>
      </w:pPr>
    </w:p>
    <w:p w14:paraId="72C640CB" w14:textId="77777777" w:rsidR="00A54643" w:rsidRPr="00375395" w:rsidRDefault="00A54643" w:rsidP="005C7B43">
      <w:pPr>
        <w:pStyle w:val="Ttol1"/>
      </w:pPr>
      <w:bookmarkStart w:id="59" w:name="_Toc153795637"/>
      <w:r w:rsidRPr="00375395">
        <w:t>DISPOSICIÓN DEROGATORIA</w:t>
      </w:r>
      <w:bookmarkEnd w:id="59"/>
    </w:p>
    <w:p w14:paraId="2396BF7F" w14:textId="77777777" w:rsidR="00A54643" w:rsidRPr="00375395" w:rsidRDefault="00A54643" w:rsidP="00A54643">
      <w:pPr>
        <w:jc w:val="both"/>
      </w:pPr>
      <w:r w:rsidRPr="00375395">
        <w:t>Única. Derogación normativa</w:t>
      </w:r>
    </w:p>
    <w:p w14:paraId="381EDF75" w14:textId="7245EBBA" w:rsidR="00A54643" w:rsidRPr="00375395" w:rsidRDefault="00F27E1F" w:rsidP="00A54643">
      <w:pPr>
        <w:jc w:val="both"/>
      </w:pPr>
      <w:r w:rsidRPr="00375395">
        <w:t xml:space="preserve">1. Queda derogado el Decreto </w:t>
      </w:r>
      <w:r w:rsidR="001860EC" w:rsidRPr="00375395">
        <w:t>40/2016, de 15 de abril, del Consell, por el que se regula la admisión en los centros docentes públicos y privados concertados que imparten enseñanzas de Educación Infantil, Educación Primaria, Educación Secundaria Obligatoria y Bachillerato</w:t>
      </w:r>
      <w:r w:rsidR="00FD2C66" w:rsidRPr="00375395">
        <w:t>.</w:t>
      </w:r>
    </w:p>
    <w:p w14:paraId="4956BCDF" w14:textId="145ED6EC" w:rsidR="00A54643" w:rsidRPr="00375395" w:rsidRDefault="00FD2C66" w:rsidP="00A54643">
      <w:pPr>
        <w:jc w:val="both"/>
      </w:pPr>
      <w:r w:rsidRPr="00375395">
        <w:t>2. Asimismo, q</w:t>
      </w:r>
      <w:r w:rsidR="00A54643" w:rsidRPr="00375395">
        <w:t>uedan derogadas cuantas disposiciones de igual o inferior rango se opongan a lo establecido en el presente decreto.</w:t>
      </w:r>
    </w:p>
    <w:p w14:paraId="1F989A12" w14:textId="77777777" w:rsidR="00A54643" w:rsidRPr="00375395" w:rsidRDefault="00A54643" w:rsidP="00A54643">
      <w:pPr>
        <w:jc w:val="both"/>
      </w:pPr>
    </w:p>
    <w:p w14:paraId="3C5B5CF6" w14:textId="77777777" w:rsidR="00A54643" w:rsidRPr="00375395" w:rsidRDefault="00A54643" w:rsidP="00A54643">
      <w:pPr>
        <w:jc w:val="both"/>
      </w:pPr>
    </w:p>
    <w:p w14:paraId="180A1A98" w14:textId="77777777" w:rsidR="00A54643" w:rsidRPr="00375395" w:rsidRDefault="00A54643" w:rsidP="005C7B43">
      <w:pPr>
        <w:pStyle w:val="Ttol1"/>
      </w:pPr>
      <w:bookmarkStart w:id="60" w:name="_Toc153795638"/>
      <w:r w:rsidRPr="00375395">
        <w:t>DISPOSICIONES FINALES</w:t>
      </w:r>
      <w:bookmarkEnd w:id="60"/>
    </w:p>
    <w:p w14:paraId="56AAE8CC" w14:textId="581F494B" w:rsidR="00A54643" w:rsidRPr="00375395" w:rsidRDefault="00A54643" w:rsidP="005C7B43">
      <w:pPr>
        <w:pStyle w:val="Ttol2"/>
      </w:pPr>
      <w:bookmarkStart w:id="61" w:name="_Toc153795639"/>
      <w:r w:rsidRPr="00375395">
        <w:t>Primera. Desarrollo</w:t>
      </w:r>
      <w:r w:rsidR="000B46E7" w:rsidRPr="00375395">
        <w:t>, interpretación y aplicación</w:t>
      </w:r>
      <w:bookmarkEnd w:id="61"/>
    </w:p>
    <w:p w14:paraId="75B1C10F" w14:textId="00F30F26" w:rsidR="00A54643" w:rsidRPr="00375395" w:rsidRDefault="00814A3A" w:rsidP="00A54643">
      <w:pPr>
        <w:jc w:val="both"/>
      </w:pPr>
      <w:r w:rsidRPr="00375395">
        <w:t xml:space="preserve">1. </w:t>
      </w:r>
      <w:r w:rsidR="00A54643" w:rsidRPr="00375395">
        <w:t xml:space="preserve">Se faculta a la persona titular de la </w:t>
      </w:r>
      <w:proofErr w:type="spellStart"/>
      <w:r w:rsidR="00A54643" w:rsidRPr="00375395">
        <w:t>conselleria</w:t>
      </w:r>
      <w:proofErr w:type="spellEnd"/>
      <w:r w:rsidR="00A54643" w:rsidRPr="00375395">
        <w:t xml:space="preserve"> competente en materia de educación para el desarrollo de lo que dispone el presente decreto.</w:t>
      </w:r>
    </w:p>
    <w:p w14:paraId="3F484C51" w14:textId="4AD0481B" w:rsidR="00A54643" w:rsidRPr="00375395" w:rsidRDefault="00814A3A" w:rsidP="00A54643">
      <w:pPr>
        <w:jc w:val="both"/>
      </w:pPr>
      <w:r w:rsidRPr="00375395">
        <w:t xml:space="preserve">2. Asimismo, se faculta a los órganos superiores y directivos de la </w:t>
      </w:r>
      <w:proofErr w:type="spellStart"/>
      <w:r w:rsidRPr="00375395">
        <w:t>conselleria</w:t>
      </w:r>
      <w:proofErr w:type="spellEnd"/>
      <w:r w:rsidRPr="00375395">
        <w:t xml:space="preserve"> competente en materia de educación para que, en el ámbito de sus respectivas competencias, dicten cuantas resoluciones e instrucciones sean </w:t>
      </w:r>
      <w:proofErr w:type="spellStart"/>
      <w:r w:rsidR="00BB47A2">
        <w:t>neceaarias</w:t>
      </w:r>
      <w:proofErr w:type="spellEnd"/>
      <w:r w:rsidRPr="00375395">
        <w:t xml:space="preserve"> para la interpretación y aplicación de lo establecido en el presente decreto.</w:t>
      </w:r>
    </w:p>
    <w:p w14:paraId="36C15299" w14:textId="77777777" w:rsidR="00814A3A" w:rsidRPr="00375395" w:rsidRDefault="00814A3A" w:rsidP="00A54643">
      <w:pPr>
        <w:jc w:val="both"/>
      </w:pPr>
    </w:p>
    <w:p w14:paraId="53A4A09B" w14:textId="77777777" w:rsidR="00A54643" w:rsidRPr="00375395" w:rsidRDefault="00A54643" w:rsidP="005C7B43">
      <w:pPr>
        <w:pStyle w:val="Ttol2"/>
      </w:pPr>
      <w:bookmarkStart w:id="62" w:name="_Toc153795640"/>
      <w:r w:rsidRPr="00375395">
        <w:t>Segunda. Entrada en vigor</w:t>
      </w:r>
      <w:bookmarkEnd w:id="62"/>
    </w:p>
    <w:p w14:paraId="5884CB0E" w14:textId="45760DCB" w:rsidR="00515FD9" w:rsidRPr="00375395" w:rsidRDefault="00A54643" w:rsidP="00A54643">
      <w:pPr>
        <w:jc w:val="both"/>
      </w:pPr>
      <w:r w:rsidRPr="00375395">
        <w:t xml:space="preserve">Este decreto entrará en vigor el día siguiente al de su publicación en el </w:t>
      </w:r>
      <w:proofErr w:type="spellStart"/>
      <w:r w:rsidRPr="00375395">
        <w:rPr>
          <w:i/>
          <w:iCs/>
        </w:rPr>
        <w:t>Diari</w:t>
      </w:r>
      <w:proofErr w:type="spellEnd"/>
      <w:r w:rsidRPr="00375395">
        <w:rPr>
          <w:i/>
          <w:iCs/>
        </w:rPr>
        <w:t xml:space="preserve"> Oficial de la </w:t>
      </w:r>
      <w:r w:rsidR="008F7A12" w:rsidRPr="00375395">
        <w:rPr>
          <w:i/>
          <w:iCs/>
        </w:rPr>
        <w:t>General</w:t>
      </w:r>
      <w:r w:rsidRPr="00375395">
        <w:rPr>
          <w:i/>
          <w:iCs/>
        </w:rPr>
        <w:t>itat Valenciana</w:t>
      </w:r>
      <w:r w:rsidR="000B46E7" w:rsidRPr="00375395">
        <w:t xml:space="preserve">, y sus efectos </w:t>
      </w:r>
      <w:r w:rsidR="008F7A12" w:rsidRPr="00375395">
        <w:t>se aplicarán a partir del proceso de admisión de alumnado correspondiente al curso escolar 2024-2025 inclusive.</w:t>
      </w:r>
    </w:p>
    <w:p w14:paraId="29DA1E2C" w14:textId="77777777" w:rsidR="00515FD9" w:rsidRPr="00375395" w:rsidRDefault="00515FD9" w:rsidP="00536753">
      <w:pPr>
        <w:jc w:val="both"/>
      </w:pPr>
    </w:p>
    <w:p w14:paraId="6BEF866D" w14:textId="77777777" w:rsidR="00CE715E" w:rsidRPr="00375395" w:rsidRDefault="00CE715E" w:rsidP="00CE715E">
      <w:pPr>
        <w:jc w:val="right"/>
      </w:pPr>
      <w:r w:rsidRPr="00375395">
        <w:t xml:space="preserve">El </w:t>
      </w:r>
      <w:proofErr w:type="spellStart"/>
      <w:r w:rsidRPr="00375395">
        <w:t>president</w:t>
      </w:r>
      <w:proofErr w:type="spellEnd"/>
      <w:r w:rsidRPr="00375395">
        <w:t xml:space="preserve"> de la Generalitat,</w:t>
      </w:r>
    </w:p>
    <w:p w14:paraId="5F04E9B9" w14:textId="77777777" w:rsidR="00CE715E" w:rsidRPr="00375395" w:rsidRDefault="00CE715E" w:rsidP="00CE715E">
      <w:pPr>
        <w:jc w:val="right"/>
      </w:pPr>
      <w:r w:rsidRPr="00375395">
        <w:t>CARLOS MAZÓN GUIXOT</w:t>
      </w:r>
    </w:p>
    <w:p w14:paraId="5A874E39" w14:textId="77777777" w:rsidR="00CE715E" w:rsidRPr="00375395" w:rsidRDefault="00CE715E" w:rsidP="00CE715E">
      <w:pPr>
        <w:jc w:val="both"/>
      </w:pPr>
      <w:r w:rsidRPr="00375395">
        <w:t>El conseller de Educación, Universidades y Empleo,</w:t>
      </w:r>
    </w:p>
    <w:p w14:paraId="49492F11" w14:textId="13D0CFC1" w:rsidR="006701B5" w:rsidRPr="00375395" w:rsidRDefault="00CE715E" w:rsidP="00CE715E">
      <w:pPr>
        <w:jc w:val="both"/>
      </w:pPr>
      <w:r w:rsidRPr="00375395">
        <w:t>JOSÉ ANTONIO ROVIRA JOVER</w:t>
      </w:r>
    </w:p>
    <w:sectPr w:rsidR="006701B5" w:rsidRPr="00375395">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FEC59" w14:textId="77777777" w:rsidR="00956301" w:rsidRDefault="00956301" w:rsidP="002E31B1">
      <w:pPr>
        <w:spacing w:after="0" w:line="240" w:lineRule="auto"/>
      </w:pPr>
      <w:r>
        <w:separator/>
      </w:r>
    </w:p>
  </w:endnote>
  <w:endnote w:type="continuationSeparator" w:id="0">
    <w:p w14:paraId="7D65112B" w14:textId="77777777" w:rsidR="00956301" w:rsidRDefault="00956301" w:rsidP="002E3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7B1F" w14:textId="77777777" w:rsidR="00E0506A" w:rsidRDefault="00E0506A">
    <w:pPr>
      <w:pStyle w:val="Peu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407511"/>
      <w:docPartObj>
        <w:docPartGallery w:val="Page Numbers (Bottom of Page)"/>
        <w:docPartUnique/>
      </w:docPartObj>
    </w:sdtPr>
    <w:sdtEndPr/>
    <w:sdtContent>
      <w:p w14:paraId="66868A1D" w14:textId="3442C2E5" w:rsidR="002E31B1" w:rsidRDefault="002E31B1">
        <w:pPr>
          <w:pStyle w:val="Peudepgina"/>
          <w:jc w:val="center"/>
        </w:pPr>
        <w:r>
          <w:fldChar w:fldCharType="begin"/>
        </w:r>
        <w:r>
          <w:instrText>PAGE   \* MERGEFORMAT</w:instrText>
        </w:r>
        <w:r>
          <w:fldChar w:fldCharType="separate"/>
        </w:r>
        <w:r>
          <w:t>2</w:t>
        </w:r>
        <w:r>
          <w:fldChar w:fldCharType="end"/>
        </w:r>
      </w:p>
    </w:sdtContent>
  </w:sdt>
  <w:p w14:paraId="69BDA7E0" w14:textId="77777777" w:rsidR="002E31B1" w:rsidRDefault="002E31B1">
    <w:pPr>
      <w:pStyle w:val="Peu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E78E" w14:textId="77777777" w:rsidR="00E0506A" w:rsidRDefault="00E0506A">
    <w:pPr>
      <w:pStyle w:val="Peu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888A6" w14:textId="77777777" w:rsidR="00956301" w:rsidRDefault="00956301" w:rsidP="002E31B1">
      <w:pPr>
        <w:spacing w:after="0" w:line="240" w:lineRule="auto"/>
      </w:pPr>
      <w:r>
        <w:separator/>
      </w:r>
    </w:p>
  </w:footnote>
  <w:footnote w:type="continuationSeparator" w:id="0">
    <w:p w14:paraId="304A39C2" w14:textId="77777777" w:rsidR="00956301" w:rsidRDefault="00956301" w:rsidP="002E3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033F" w14:textId="331A8831" w:rsidR="00E0506A" w:rsidRDefault="00E0506A">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A646" w14:textId="23DF8D38" w:rsidR="00064833" w:rsidRDefault="00E0506A" w:rsidP="00064833">
    <w:pPr>
      <w:pStyle w:val="Capalera"/>
      <w:rPr>
        <w:rFonts w:ascii="Roboto" w:eastAsia="Times New Roman" w:hAnsi="Roboto" w:cs="Times New Roman"/>
        <w:color w:val="C00000"/>
        <w:sz w:val="16"/>
        <w:szCs w:val="16"/>
        <w:lang w:val="ca-ES" w:eastAsia="ca-ES-valencia"/>
      </w:rPr>
    </w:pPr>
    <w:sdt>
      <w:sdtPr>
        <w:id w:val="-1535969176"/>
        <w:docPartObj>
          <w:docPartGallery w:val="Watermarks"/>
          <w:docPartUnique/>
        </w:docPartObj>
      </w:sdtPr>
      <w:sdtContent>
        <w:r w:rsidRPr="00E0506A">
          <w:pict w14:anchorId="1FEC8F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39908" o:spid="_x0000_s2052" type="#_x0000_t136" style="position:absolute;margin-left:0;margin-top:0;width:436pt;height:163.5pt;rotation:315;z-index:-251654144;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064833">
      <w:rPr>
        <w:rFonts w:ascii="Roboto" w:eastAsia="Times New Roman" w:hAnsi="Roboto" w:cs="Times New Roman"/>
        <w:noProof/>
        <w:color w:val="C00000"/>
        <w:sz w:val="16"/>
        <w:szCs w:val="16"/>
        <w:lang w:val="ca-ES" w:eastAsia="ca-ES-valencia"/>
      </w:rPr>
      <w:drawing>
        <wp:anchor distT="0" distB="0" distL="114300" distR="114300" simplePos="0" relativeHeight="251659264" behindDoc="0" locked="0" layoutInCell="1" allowOverlap="1" wp14:anchorId="02844922" wp14:editId="27F64FB5">
          <wp:simplePos x="0" y="0"/>
          <wp:positionH relativeFrom="column">
            <wp:posOffset>4394835</wp:posOffset>
          </wp:positionH>
          <wp:positionV relativeFrom="paragraph">
            <wp:posOffset>-73025</wp:posOffset>
          </wp:positionV>
          <wp:extent cx="1237615" cy="365760"/>
          <wp:effectExtent l="0" t="0" r="635"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365760"/>
                  </a:xfrm>
                  <a:prstGeom prst="rect">
                    <a:avLst/>
                  </a:prstGeom>
                  <a:noFill/>
                </pic:spPr>
              </pic:pic>
            </a:graphicData>
          </a:graphic>
        </wp:anchor>
      </w:drawing>
    </w:r>
    <w:r w:rsidR="00064833">
      <w:rPr>
        <w:noProof/>
      </w:rPr>
      <w:drawing>
        <wp:anchor distT="0" distB="0" distL="114300" distR="114300" simplePos="0" relativeHeight="251660288" behindDoc="0" locked="0" layoutInCell="1" allowOverlap="1" wp14:anchorId="2F5C88A2" wp14:editId="0BF269F9">
          <wp:simplePos x="0" y="0"/>
          <wp:positionH relativeFrom="column">
            <wp:posOffset>-411973</wp:posOffset>
          </wp:positionH>
          <wp:positionV relativeFrom="paragraph">
            <wp:posOffset>-388326</wp:posOffset>
          </wp:positionV>
          <wp:extent cx="1670685" cy="902335"/>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0685" cy="902335"/>
                  </a:xfrm>
                  <a:prstGeom prst="rect">
                    <a:avLst/>
                  </a:prstGeom>
                  <a:noFill/>
                </pic:spPr>
              </pic:pic>
            </a:graphicData>
          </a:graphic>
        </wp:anchor>
      </w:drawing>
    </w:r>
    <w:r w:rsidR="00064833">
      <w:ptab w:relativeTo="margin" w:alignment="center" w:leader="none"/>
    </w:r>
    <w:r w:rsidR="00064833" w:rsidRPr="00211BE2">
      <w:rPr>
        <w:rFonts w:ascii="Roboto" w:eastAsia="Times New Roman" w:hAnsi="Roboto" w:cs="Times New Roman"/>
        <w:color w:val="C00000"/>
        <w:sz w:val="16"/>
        <w:szCs w:val="16"/>
        <w:lang w:val="ca-ES" w:eastAsia="ca-ES-valencia"/>
      </w:rPr>
      <w:t xml:space="preserve">Direcció General de Centres Docents </w:t>
    </w:r>
    <w:r w:rsidR="00064833">
      <w:rPr>
        <w:rFonts w:ascii="Roboto" w:eastAsia="Times New Roman" w:hAnsi="Roboto" w:cs="Times New Roman"/>
        <w:color w:val="C00000"/>
        <w:sz w:val="16"/>
        <w:szCs w:val="16"/>
        <w:lang w:val="ca-ES" w:eastAsia="ca-ES-valencia"/>
      </w:rPr>
      <w:t xml:space="preserve"> </w:t>
    </w:r>
  </w:p>
  <w:p w14:paraId="661DB620" w14:textId="77777777" w:rsidR="00064833" w:rsidRDefault="00064833" w:rsidP="00064833">
    <w:pPr>
      <w:pStyle w:val="Capalera"/>
      <w:rPr>
        <w:rFonts w:ascii="Roboto" w:eastAsia="Times New Roman" w:hAnsi="Roboto" w:cs="Times New Roman"/>
        <w:color w:val="C00000"/>
        <w:sz w:val="16"/>
        <w:szCs w:val="16"/>
        <w:lang w:val="ca-ES" w:eastAsia="ca-ES-valencia"/>
      </w:rPr>
    </w:pPr>
    <w:r>
      <w:rPr>
        <w:rFonts w:ascii="Roboto" w:eastAsia="Times New Roman" w:hAnsi="Roboto" w:cs="Times New Roman"/>
        <w:color w:val="C00000"/>
        <w:sz w:val="16"/>
        <w:szCs w:val="16"/>
        <w:lang w:val="ca-ES" w:eastAsia="ca-ES-valencia"/>
      </w:rPr>
      <w:tab/>
    </w:r>
    <w:r w:rsidRPr="00211BE2">
      <w:rPr>
        <w:rFonts w:ascii="Roboto" w:eastAsia="Times New Roman" w:hAnsi="Roboto" w:cs="Times New Roman"/>
        <w:color w:val="C00000"/>
        <w:sz w:val="16"/>
        <w:szCs w:val="16"/>
        <w:lang w:val="ca-ES" w:eastAsia="ca-ES-valencia"/>
      </w:rPr>
      <w:t>Av. de Campanar, 32 ·</w:t>
    </w:r>
  </w:p>
  <w:p w14:paraId="1CE0DCA4" w14:textId="77777777" w:rsidR="00064833" w:rsidRDefault="00064833" w:rsidP="00064833">
    <w:pPr>
      <w:pStyle w:val="Capalera"/>
      <w:rPr>
        <w:rFonts w:ascii="Roboto" w:eastAsia="Times New Roman" w:hAnsi="Roboto" w:cs="Times New Roman"/>
        <w:color w:val="C00000"/>
        <w:sz w:val="16"/>
        <w:szCs w:val="16"/>
        <w:lang w:val="ca-ES" w:eastAsia="ca-ES-valencia"/>
      </w:rPr>
    </w:pPr>
    <w:r>
      <w:rPr>
        <w:rFonts w:ascii="Roboto" w:eastAsia="Times New Roman" w:hAnsi="Roboto" w:cs="Times New Roman"/>
        <w:color w:val="C00000"/>
        <w:sz w:val="16"/>
        <w:szCs w:val="16"/>
        <w:lang w:val="ca-ES" w:eastAsia="ca-ES-valencia"/>
      </w:rPr>
      <w:tab/>
    </w:r>
    <w:r w:rsidRPr="00211BE2">
      <w:rPr>
        <w:rFonts w:ascii="Roboto" w:eastAsia="Times New Roman" w:hAnsi="Roboto" w:cs="Times New Roman"/>
        <w:color w:val="C00000"/>
        <w:sz w:val="16"/>
        <w:szCs w:val="16"/>
        <w:lang w:val="ca-ES" w:eastAsia="ca-ES-valencia"/>
      </w:rPr>
      <w:t xml:space="preserve"> 46015 València</w:t>
    </w:r>
  </w:p>
  <w:p w14:paraId="797D5272" w14:textId="77777777" w:rsidR="00064833" w:rsidRDefault="00064833" w:rsidP="00064833">
    <w:pPr>
      <w:pStyle w:val="Capalera"/>
      <w:rPr>
        <w:rFonts w:ascii="Roboto" w:eastAsia="Times New Roman" w:hAnsi="Roboto" w:cs="Times New Roman"/>
        <w:color w:val="C00000"/>
        <w:sz w:val="16"/>
        <w:szCs w:val="16"/>
        <w:lang w:val="ca-ES" w:eastAsia="ca-ES-valencia"/>
      </w:rPr>
    </w:pPr>
  </w:p>
  <w:p w14:paraId="1EEE95BE" w14:textId="5589567E" w:rsidR="00064833" w:rsidRDefault="00064833">
    <w:pPr>
      <w:pStyle w:val="Capalera"/>
    </w:pPr>
  </w:p>
  <w:p w14:paraId="10C8096D" w14:textId="77777777" w:rsidR="00064833" w:rsidRDefault="00064833">
    <w:pPr>
      <w:pStyle w:val="Capalera"/>
    </w:pPr>
  </w:p>
  <w:p w14:paraId="7D61F7B1" w14:textId="77777777" w:rsidR="00064833" w:rsidRDefault="00064833">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9DC0" w14:textId="1F2A415E" w:rsidR="00E0506A" w:rsidRDefault="00E0506A">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1504"/>
    <w:multiLevelType w:val="hybridMultilevel"/>
    <w:tmpl w:val="CB16C7F6"/>
    <w:lvl w:ilvl="0" w:tplc="D7A47206">
      <w:start w:val="1"/>
      <w:numFmt w:val="decimal"/>
      <w:lvlText w:val="%1."/>
      <w:lvlJc w:val="left"/>
      <w:pPr>
        <w:ind w:left="101" w:hanging="221"/>
      </w:pPr>
      <w:rPr>
        <w:rFonts w:ascii="Arial" w:eastAsia="Arial" w:hAnsi="Arial" w:cs="Arial" w:hint="default"/>
        <w:b w:val="0"/>
        <w:bCs w:val="0"/>
        <w:i w:val="0"/>
        <w:iCs w:val="0"/>
        <w:color w:val="333333"/>
        <w:spacing w:val="-1"/>
        <w:w w:val="99"/>
        <w:sz w:val="20"/>
        <w:szCs w:val="20"/>
        <w:lang w:val="es-ES" w:eastAsia="en-US" w:bidi="ar-SA"/>
      </w:rPr>
    </w:lvl>
    <w:lvl w:ilvl="1" w:tplc="C916DF8C">
      <w:numFmt w:val="bullet"/>
      <w:lvlText w:val="•"/>
      <w:lvlJc w:val="left"/>
      <w:pPr>
        <w:ind w:left="1032" w:hanging="221"/>
      </w:pPr>
      <w:rPr>
        <w:rFonts w:hint="default"/>
        <w:lang w:val="es-ES" w:eastAsia="en-US" w:bidi="ar-SA"/>
      </w:rPr>
    </w:lvl>
    <w:lvl w:ilvl="2" w:tplc="780279CE">
      <w:numFmt w:val="bullet"/>
      <w:lvlText w:val="•"/>
      <w:lvlJc w:val="left"/>
      <w:pPr>
        <w:ind w:left="1965" w:hanging="221"/>
      </w:pPr>
      <w:rPr>
        <w:rFonts w:hint="default"/>
        <w:lang w:val="es-ES" w:eastAsia="en-US" w:bidi="ar-SA"/>
      </w:rPr>
    </w:lvl>
    <w:lvl w:ilvl="3" w:tplc="5B0E7A08">
      <w:numFmt w:val="bullet"/>
      <w:lvlText w:val="•"/>
      <w:lvlJc w:val="left"/>
      <w:pPr>
        <w:ind w:left="2897" w:hanging="221"/>
      </w:pPr>
      <w:rPr>
        <w:rFonts w:hint="default"/>
        <w:lang w:val="es-ES" w:eastAsia="en-US" w:bidi="ar-SA"/>
      </w:rPr>
    </w:lvl>
    <w:lvl w:ilvl="4" w:tplc="0F8E1816">
      <w:numFmt w:val="bullet"/>
      <w:lvlText w:val="•"/>
      <w:lvlJc w:val="left"/>
      <w:pPr>
        <w:ind w:left="3830" w:hanging="221"/>
      </w:pPr>
      <w:rPr>
        <w:rFonts w:hint="default"/>
        <w:lang w:val="es-ES" w:eastAsia="en-US" w:bidi="ar-SA"/>
      </w:rPr>
    </w:lvl>
    <w:lvl w:ilvl="5" w:tplc="7D9E9180">
      <w:numFmt w:val="bullet"/>
      <w:lvlText w:val="•"/>
      <w:lvlJc w:val="left"/>
      <w:pPr>
        <w:ind w:left="4763" w:hanging="221"/>
      </w:pPr>
      <w:rPr>
        <w:rFonts w:hint="default"/>
        <w:lang w:val="es-ES" w:eastAsia="en-US" w:bidi="ar-SA"/>
      </w:rPr>
    </w:lvl>
    <w:lvl w:ilvl="6" w:tplc="57443F90">
      <w:numFmt w:val="bullet"/>
      <w:lvlText w:val="•"/>
      <w:lvlJc w:val="left"/>
      <w:pPr>
        <w:ind w:left="5695" w:hanging="221"/>
      </w:pPr>
      <w:rPr>
        <w:rFonts w:hint="default"/>
        <w:lang w:val="es-ES" w:eastAsia="en-US" w:bidi="ar-SA"/>
      </w:rPr>
    </w:lvl>
    <w:lvl w:ilvl="7" w:tplc="F252E24E">
      <w:numFmt w:val="bullet"/>
      <w:lvlText w:val="•"/>
      <w:lvlJc w:val="left"/>
      <w:pPr>
        <w:ind w:left="6628" w:hanging="221"/>
      </w:pPr>
      <w:rPr>
        <w:rFonts w:hint="default"/>
        <w:lang w:val="es-ES" w:eastAsia="en-US" w:bidi="ar-SA"/>
      </w:rPr>
    </w:lvl>
    <w:lvl w:ilvl="8" w:tplc="86B67CD2">
      <w:numFmt w:val="bullet"/>
      <w:lvlText w:val="•"/>
      <w:lvlJc w:val="left"/>
      <w:pPr>
        <w:ind w:left="7561" w:hanging="221"/>
      </w:pPr>
      <w:rPr>
        <w:rFonts w:hint="default"/>
        <w:lang w:val="es-ES" w:eastAsia="en-US" w:bidi="ar-SA"/>
      </w:rPr>
    </w:lvl>
  </w:abstractNum>
  <w:abstractNum w:abstractNumId="1" w15:restartNumberingAfterBreak="0">
    <w:nsid w:val="11F06978"/>
    <w:multiLevelType w:val="hybridMultilevel"/>
    <w:tmpl w:val="D004ACC4"/>
    <w:lvl w:ilvl="0" w:tplc="5DCCCB28">
      <w:start w:val="1"/>
      <w:numFmt w:val="decimal"/>
      <w:lvlText w:val="%1."/>
      <w:lvlJc w:val="left"/>
      <w:pPr>
        <w:ind w:left="100" w:hanging="228"/>
      </w:pPr>
      <w:rPr>
        <w:rFonts w:ascii="Arial" w:eastAsia="Arial" w:hAnsi="Arial" w:cs="Arial" w:hint="default"/>
        <w:b w:val="0"/>
        <w:bCs w:val="0"/>
        <w:i w:val="0"/>
        <w:iCs w:val="0"/>
        <w:color w:val="555252"/>
        <w:spacing w:val="-1"/>
        <w:w w:val="99"/>
        <w:sz w:val="20"/>
        <w:szCs w:val="20"/>
        <w:lang w:val="es-ES" w:eastAsia="en-US" w:bidi="ar-SA"/>
      </w:rPr>
    </w:lvl>
    <w:lvl w:ilvl="1" w:tplc="4730647A">
      <w:numFmt w:val="bullet"/>
      <w:lvlText w:val="•"/>
      <w:lvlJc w:val="left"/>
      <w:pPr>
        <w:ind w:left="962" w:hanging="228"/>
      </w:pPr>
      <w:rPr>
        <w:rFonts w:hint="default"/>
        <w:lang w:val="es-ES" w:eastAsia="en-US" w:bidi="ar-SA"/>
      </w:rPr>
    </w:lvl>
    <w:lvl w:ilvl="2" w:tplc="09A08356">
      <w:numFmt w:val="bullet"/>
      <w:lvlText w:val="•"/>
      <w:lvlJc w:val="left"/>
      <w:pPr>
        <w:ind w:left="1825" w:hanging="228"/>
      </w:pPr>
      <w:rPr>
        <w:rFonts w:hint="default"/>
        <w:lang w:val="es-ES" w:eastAsia="en-US" w:bidi="ar-SA"/>
      </w:rPr>
    </w:lvl>
    <w:lvl w:ilvl="3" w:tplc="F65811FC">
      <w:numFmt w:val="bullet"/>
      <w:lvlText w:val="•"/>
      <w:lvlJc w:val="left"/>
      <w:pPr>
        <w:ind w:left="2687" w:hanging="228"/>
      </w:pPr>
      <w:rPr>
        <w:rFonts w:hint="default"/>
        <w:lang w:val="es-ES" w:eastAsia="en-US" w:bidi="ar-SA"/>
      </w:rPr>
    </w:lvl>
    <w:lvl w:ilvl="4" w:tplc="35626476">
      <w:numFmt w:val="bullet"/>
      <w:lvlText w:val="•"/>
      <w:lvlJc w:val="left"/>
      <w:pPr>
        <w:ind w:left="3550" w:hanging="228"/>
      </w:pPr>
      <w:rPr>
        <w:rFonts w:hint="default"/>
        <w:lang w:val="es-ES" w:eastAsia="en-US" w:bidi="ar-SA"/>
      </w:rPr>
    </w:lvl>
    <w:lvl w:ilvl="5" w:tplc="85684530">
      <w:numFmt w:val="bullet"/>
      <w:lvlText w:val="•"/>
      <w:lvlJc w:val="left"/>
      <w:pPr>
        <w:ind w:left="4413" w:hanging="228"/>
      </w:pPr>
      <w:rPr>
        <w:rFonts w:hint="default"/>
        <w:lang w:val="es-ES" w:eastAsia="en-US" w:bidi="ar-SA"/>
      </w:rPr>
    </w:lvl>
    <w:lvl w:ilvl="6" w:tplc="90EE7F86">
      <w:numFmt w:val="bullet"/>
      <w:lvlText w:val="•"/>
      <w:lvlJc w:val="left"/>
      <w:pPr>
        <w:ind w:left="5275" w:hanging="228"/>
      </w:pPr>
      <w:rPr>
        <w:rFonts w:hint="default"/>
        <w:lang w:val="es-ES" w:eastAsia="en-US" w:bidi="ar-SA"/>
      </w:rPr>
    </w:lvl>
    <w:lvl w:ilvl="7" w:tplc="A98E1CE0">
      <w:numFmt w:val="bullet"/>
      <w:lvlText w:val="•"/>
      <w:lvlJc w:val="left"/>
      <w:pPr>
        <w:ind w:left="6138" w:hanging="228"/>
      </w:pPr>
      <w:rPr>
        <w:rFonts w:hint="default"/>
        <w:lang w:val="es-ES" w:eastAsia="en-US" w:bidi="ar-SA"/>
      </w:rPr>
    </w:lvl>
    <w:lvl w:ilvl="8" w:tplc="3D6823CE">
      <w:numFmt w:val="bullet"/>
      <w:lvlText w:val="•"/>
      <w:lvlJc w:val="left"/>
      <w:pPr>
        <w:ind w:left="7001" w:hanging="228"/>
      </w:pPr>
      <w:rPr>
        <w:rFonts w:hint="default"/>
        <w:lang w:val="es-ES" w:eastAsia="en-US" w:bidi="ar-SA"/>
      </w:rPr>
    </w:lvl>
  </w:abstractNum>
  <w:abstractNum w:abstractNumId="2" w15:restartNumberingAfterBreak="0">
    <w:nsid w:val="326921A4"/>
    <w:multiLevelType w:val="hybridMultilevel"/>
    <w:tmpl w:val="891693CA"/>
    <w:lvl w:ilvl="0" w:tplc="4190A12C">
      <w:start w:val="1"/>
      <w:numFmt w:val="decimal"/>
      <w:lvlText w:val="%1."/>
      <w:lvlJc w:val="left"/>
      <w:pPr>
        <w:ind w:left="101" w:hanging="221"/>
      </w:pPr>
      <w:rPr>
        <w:rFonts w:ascii="Arial" w:eastAsia="Arial" w:hAnsi="Arial" w:cs="Arial" w:hint="default"/>
        <w:b w:val="0"/>
        <w:bCs w:val="0"/>
        <w:i w:val="0"/>
        <w:iCs w:val="0"/>
        <w:color w:val="333333"/>
        <w:spacing w:val="-1"/>
        <w:w w:val="99"/>
        <w:sz w:val="20"/>
        <w:szCs w:val="20"/>
        <w:lang w:val="es-ES" w:eastAsia="en-US" w:bidi="ar-SA"/>
      </w:rPr>
    </w:lvl>
    <w:lvl w:ilvl="1" w:tplc="BA5CDA80">
      <w:numFmt w:val="bullet"/>
      <w:lvlText w:val="•"/>
      <w:lvlJc w:val="left"/>
      <w:pPr>
        <w:ind w:left="1032" w:hanging="221"/>
      </w:pPr>
      <w:rPr>
        <w:rFonts w:hint="default"/>
        <w:lang w:val="es-ES" w:eastAsia="en-US" w:bidi="ar-SA"/>
      </w:rPr>
    </w:lvl>
    <w:lvl w:ilvl="2" w:tplc="D95411F8">
      <w:numFmt w:val="bullet"/>
      <w:lvlText w:val="•"/>
      <w:lvlJc w:val="left"/>
      <w:pPr>
        <w:ind w:left="1965" w:hanging="221"/>
      </w:pPr>
      <w:rPr>
        <w:rFonts w:hint="default"/>
        <w:lang w:val="es-ES" w:eastAsia="en-US" w:bidi="ar-SA"/>
      </w:rPr>
    </w:lvl>
    <w:lvl w:ilvl="3" w:tplc="A8CACCA4">
      <w:numFmt w:val="bullet"/>
      <w:lvlText w:val="•"/>
      <w:lvlJc w:val="left"/>
      <w:pPr>
        <w:ind w:left="2897" w:hanging="221"/>
      </w:pPr>
      <w:rPr>
        <w:rFonts w:hint="default"/>
        <w:lang w:val="es-ES" w:eastAsia="en-US" w:bidi="ar-SA"/>
      </w:rPr>
    </w:lvl>
    <w:lvl w:ilvl="4" w:tplc="6C0ED780">
      <w:numFmt w:val="bullet"/>
      <w:lvlText w:val="•"/>
      <w:lvlJc w:val="left"/>
      <w:pPr>
        <w:ind w:left="3830" w:hanging="221"/>
      </w:pPr>
      <w:rPr>
        <w:rFonts w:hint="default"/>
        <w:lang w:val="es-ES" w:eastAsia="en-US" w:bidi="ar-SA"/>
      </w:rPr>
    </w:lvl>
    <w:lvl w:ilvl="5" w:tplc="F4B6ACB0">
      <w:numFmt w:val="bullet"/>
      <w:lvlText w:val="•"/>
      <w:lvlJc w:val="left"/>
      <w:pPr>
        <w:ind w:left="4763" w:hanging="221"/>
      </w:pPr>
      <w:rPr>
        <w:rFonts w:hint="default"/>
        <w:lang w:val="es-ES" w:eastAsia="en-US" w:bidi="ar-SA"/>
      </w:rPr>
    </w:lvl>
    <w:lvl w:ilvl="6" w:tplc="747E88C8">
      <w:numFmt w:val="bullet"/>
      <w:lvlText w:val="•"/>
      <w:lvlJc w:val="left"/>
      <w:pPr>
        <w:ind w:left="5695" w:hanging="221"/>
      </w:pPr>
      <w:rPr>
        <w:rFonts w:hint="default"/>
        <w:lang w:val="es-ES" w:eastAsia="en-US" w:bidi="ar-SA"/>
      </w:rPr>
    </w:lvl>
    <w:lvl w:ilvl="7" w:tplc="01602730">
      <w:numFmt w:val="bullet"/>
      <w:lvlText w:val="•"/>
      <w:lvlJc w:val="left"/>
      <w:pPr>
        <w:ind w:left="6628" w:hanging="221"/>
      </w:pPr>
      <w:rPr>
        <w:rFonts w:hint="default"/>
        <w:lang w:val="es-ES" w:eastAsia="en-US" w:bidi="ar-SA"/>
      </w:rPr>
    </w:lvl>
    <w:lvl w:ilvl="8" w:tplc="E6BEB3F6">
      <w:numFmt w:val="bullet"/>
      <w:lvlText w:val="•"/>
      <w:lvlJc w:val="left"/>
      <w:pPr>
        <w:ind w:left="7561" w:hanging="221"/>
      </w:pPr>
      <w:rPr>
        <w:rFonts w:hint="default"/>
        <w:lang w:val="es-ES" w:eastAsia="en-US" w:bidi="ar-SA"/>
      </w:rPr>
    </w:lvl>
  </w:abstractNum>
  <w:abstractNum w:abstractNumId="3" w15:restartNumberingAfterBreak="0">
    <w:nsid w:val="394F5723"/>
    <w:multiLevelType w:val="hybridMultilevel"/>
    <w:tmpl w:val="5D12EA00"/>
    <w:lvl w:ilvl="0" w:tplc="9FAE7228">
      <w:start w:val="1"/>
      <w:numFmt w:val="decimal"/>
      <w:lvlText w:val="%1."/>
      <w:lvlJc w:val="left"/>
      <w:pPr>
        <w:ind w:left="101" w:hanging="250"/>
      </w:pPr>
      <w:rPr>
        <w:rFonts w:ascii="Arial" w:eastAsia="Arial" w:hAnsi="Arial" w:cs="Arial" w:hint="default"/>
        <w:b w:val="0"/>
        <w:bCs w:val="0"/>
        <w:i w:val="0"/>
        <w:iCs w:val="0"/>
        <w:color w:val="555252"/>
        <w:spacing w:val="-1"/>
        <w:w w:val="99"/>
        <w:sz w:val="20"/>
        <w:szCs w:val="20"/>
        <w:lang w:val="es-ES" w:eastAsia="en-US" w:bidi="ar-SA"/>
      </w:rPr>
    </w:lvl>
    <w:lvl w:ilvl="1" w:tplc="CAD4D388">
      <w:numFmt w:val="bullet"/>
      <w:lvlText w:val="•"/>
      <w:lvlJc w:val="left"/>
      <w:pPr>
        <w:ind w:left="962" w:hanging="250"/>
      </w:pPr>
      <w:rPr>
        <w:rFonts w:hint="default"/>
        <w:lang w:val="es-ES" w:eastAsia="en-US" w:bidi="ar-SA"/>
      </w:rPr>
    </w:lvl>
    <w:lvl w:ilvl="2" w:tplc="BAAAC11C">
      <w:numFmt w:val="bullet"/>
      <w:lvlText w:val="•"/>
      <w:lvlJc w:val="left"/>
      <w:pPr>
        <w:ind w:left="1825" w:hanging="250"/>
      </w:pPr>
      <w:rPr>
        <w:rFonts w:hint="default"/>
        <w:lang w:val="es-ES" w:eastAsia="en-US" w:bidi="ar-SA"/>
      </w:rPr>
    </w:lvl>
    <w:lvl w:ilvl="3" w:tplc="009CAFD4">
      <w:numFmt w:val="bullet"/>
      <w:lvlText w:val="•"/>
      <w:lvlJc w:val="left"/>
      <w:pPr>
        <w:ind w:left="2687" w:hanging="250"/>
      </w:pPr>
      <w:rPr>
        <w:rFonts w:hint="default"/>
        <w:lang w:val="es-ES" w:eastAsia="en-US" w:bidi="ar-SA"/>
      </w:rPr>
    </w:lvl>
    <w:lvl w:ilvl="4" w:tplc="D2186AA6">
      <w:numFmt w:val="bullet"/>
      <w:lvlText w:val="•"/>
      <w:lvlJc w:val="left"/>
      <w:pPr>
        <w:ind w:left="3550" w:hanging="250"/>
      </w:pPr>
      <w:rPr>
        <w:rFonts w:hint="default"/>
        <w:lang w:val="es-ES" w:eastAsia="en-US" w:bidi="ar-SA"/>
      </w:rPr>
    </w:lvl>
    <w:lvl w:ilvl="5" w:tplc="D728A608">
      <w:numFmt w:val="bullet"/>
      <w:lvlText w:val="•"/>
      <w:lvlJc w:val="left"/>
      <w:pPr>
        <w:ind w:left="4413" w:hanging="250"/>
      </w:pPr>
      <w:rPr>
        <w:rFonts w:hint="default"/>
        <w:lang w:val="es-ES" w:eastAsia="en-US" w:bidi="ar-SA"/>
      </w:rPr>
    </w:lvl>
    <w:lvl w:ilvl="6" w:tplc="0B621916">
      <w:numFmt w:val="bullet"/>
      <w:lvlText w:val="•"/>
      <w:lvlJc w:val="left"/>
      <w:pPr>
        <w:ind w:left="5275" w:hanging="250"/>
      </w:pPr>
      <w:rPr>
        <w:rFonts w:hint="default"/>
        <w:lang w:val="es-ES" w:eastAsia="en-US" w:bidi="ar-SA"/>
      </w:rPr>
    </w:lvl>
    <w:lvl w:ilvl="7" w:tplc="DED2A6E8">
      <w:numFmt w:val="bullet"/>
      <w:lvlText w:val="•"/>
      <w:lvlJc w:val="left"/>
      <w:pPr>
        <w:ind w:left="6138" w:hanging="250"/>
      </w:pPr>
      <w:rPr>
        <w:rFonts w:hint="default"/>
        <w:lang w:val="es-ES" w:eastAsia="en-US" w:bidi="ar-SA"/>
      </w:rPr>
    </w:lvl>
    <w:lvl w:ilvl="8" w:tplc="B34A96CC">
      <w:numFmt w:val="bullet"/>
      <w:lvlText w:val="•"/>
      <w:lvlJc w:val="left"/>
      <w:pPr>
        <w:ind w:left="7001" w:hanging="250"/>
      </w:pPr>
      <w:rPr>
        <w:rFonts w:hint="default"/>
        <w:lang w:val="es-ES" w:eastAsia="en-US" w:bidi="ar-SA"/>
      </w:rPr>
    </w:lvl>
  </w:abstractNum>
  <w:abstractNum w:abstractNumId="4" w15:restartNumberingAfterBreak="0">
    <w:nsid w:val="477B0399"/>
    <w:multiLevelType w:val="hybridMultilevel"/>
    <w:tmpl w:val="5D12EA00"/>
    <w:lvl w:ilvl="0" w:tplc="FFFFFFFF">
      <w:start w:val="1"/>
      <w:numFmt w:val="decimal"/>
      <w:lvlText w:val="%1."/>
      <w:lvlJc w:val="left"/>
      <w:pPr>
        <w:ind w:left="101" w:hanging="250"/>
      </w:pPr>
      <w:rPr>
        <w:rFonts w:ascii="Arial" w:eastAsia="Arial" w:hAnsi="Arial" w:cs="Arial" w:hint="default"/>
        <w:b w:val="0"/>
        <w:bCs w:val="0"/>
        <w:i w:val="0"/>
        <w:iCs w:val="0"/>
        <w:color w:val="555252"/>
        <w:spacing w:val="-1"/>
        <w:w w:val="99"/>
        <w:sz w:val="20"/>
        <w:szCs w:val="20"/>
        <w:lang w:val="es-ES" w:eastAsia="en-US" w:bidi="ar-SA"/>
      </w:rPr>
    </w:lvl>
    <w:lvl w:ilvl="1" w:tplc="FFFFFFFF">
      <w:numFmt w:val="bullet"/>
      <w:lvlText w:val="•"/>
      <w:lvlJc w:val="left"/>
      <w:pPr>
        <w:ind w:left="962" w:hanging="250"/>
      </w:pPr>
      <w:rPr>
        <w:rFonts w:hint="default"/>
        <w:lang w:val="es-ES" w:eastAsia="en-US" w:bidi="ar-SA"/>
      </w:rPr>
    </w:lvl>
    <w:lvl w:ilvl="2" w:tplc="FFFFFFFF">
      <w:numFmt w:val="bullet"/>
      <w:lvlText w:val="•"/>
      <w:lvlJc w:val="left"/>
      <w:pPr>
        <w:ind w:left="1825" w:hanging="250"/>
      </w:pPr>
      <w:rPr>
        <w:rFonts w:hint="default"/>
        <w:lang w:val="es-ES" w:eastAsia="en-US" w:bidi="ar-SA"/>
      </w:rPr>
    </w:lvl>
    <w:lvl w:ilvl="3" w:tplc="FFFFFFFF">
      <w:numFmt w:val="bullet"/>
      <w:lvlText w:val="•"/>
      <w:lvlJc w:val="left"/>
      <w:pPr>
        <w:ind w:left="2687" w:hanging="250"/>
      </w:pPr>
      <w:rPr>
        <w:rFonts w:hint="default"/>
        <w:lang w:val="es-ES" w:eastAsia="en-US" w:bidi="ar-SA"/>
      </w:rPr>
    </w:lvl>
    <w:lvl w:ilvl="4" w:tplc="FFFFFFFF">
      <w:numFmt w:val="bullet"/>
      <w:lvlText w:val="•"/>
      <w:lvlJc w:val="left"/>
      <w:pPr>
        <w:ind w:left="3550" w:hanging="250"/>
      </w:pPr>
      <w:rPr>
        <w:rFonts w:hint="default"/>
        <w:lang w:val="es-ES" w:eastAsia="en-US" w:bidi="ar-SA"/>
      </w:rPr>
    </w:lvl>
    <w:lvl w:ilvl="5" w:tplc="FFFFFFFF">
      <w:numFmt w:val="bullet"/>
      <w:lvlText w:val="•"/>
      <w:lvlJc w:val="left"/>
      <w:pPr>
        <w:ind w:left="4413" w:hanging="250"/>
      </w:pPr>
      <w:rPr>
        <w:rFonts w:hint="default"/>
        <w:lang w:val="es-ES" w:eastAsia="en-US" w:bidi="ar-SA"/>
      </w:rPr>
    </w:lvl>
    <w:lvl w:ilvl="6" w:tplc="FFFFFFFF">
      <w:numFmt w:val="bullet"/>
      <w:lvlText w:val="•"/>
      <w:lvlJc w:val="left"/>
      <w:pPr>
        <w:ind w:left="5275" w:hanging="250"/>
      </w:pPr>
      <w:rPr>
        <w:rFonts w:hint="default"/>
        <w:lang w:val="es-ES" w:eastAsia="en-US" w:bidi="ar-SA"/>
      </w:rPr>
    </w:lvl>
    <w:lvl w:ilvl="7" w:tplc="FFFFFFFF">
      <w:numFmt w:val="bullet"/>
      <w:lvlText w:val="•"/>
      <w:lvlJc w:val="left"/>
      <w:pPr>
        <w:ind w:left="6138" w:hanging="250"/>
      </w:pPr>
      <w:rPr>
        <w:rFonts w:hint="default"/>
        <w:lang w:val="es-ES" w:eastAsia="en-US" w:bidi="ar-SA"/>
      </w:rPr>
    </w:lvl>
    <w:lvl w:ilvl="8" w:tplc="FFFFFFFF">
      <w:numFmt w:val="bullet"/>
      <w:lvlText w:val="•"/>
      <w:lvlJc w:val="left"/>
      <w:pPr>
        <w:ind w:left="7001" w:hanging="250"/>
      </w:pPr>
      <w:rPr>
        <w:rFonts w:hint="default"/>
        <w:lang w:val="es-ES" w:eastAsia="en-US" w:bidi="ar-SA"/>
      </w:rPr>
    </w:lvl>
  </w:abstractNum>
  <w:abstractNum w:abstractNumId="5" w15:restartNumberingAfterBreak="0">
    <w:nsid w:val="580B6B20"/>
    <w:multiLevelType w:val="hybridMultilevel"/>
    <w:tmpl w:val="D6762C26"/>
    <w:lvl w:ilvl="0" w:tplc="3516FF52">
      <w:start w:val="1"/>
      <w:numFmt w:val="decimal"/>
      <w:lvlText w:val="%1."/>
      <w:lvlJc w:val="left"/>
      <w:pPr>
        <w:ind w:left="221" w:hanging="221"/>
      </w:pPr>
      <w:rPr>
        <w:rFonts w:ascii="Arial" w:eastAsia="Arial" w:hAnsi="Arial" w:cs="Arial" w:hint="default"/>
        <w:b w:val="0"/>
        <w:bCs w:val="0"/>
        <w:i w:val="0"/>
        <w:iCs w:val="0"/>
        <w:color w:val="333333"/>
        <w:spacing w:val="-1"/>
        <w:w w:val="99"/>
        <w:sz w:val="20"/>
        <w:szCs w:val="20"/>
        <w:lang w:val="es-ES" w:eastAsia="en-US" w:bidi="ar-SA"/>
      </w:rPr>
    </w:lvl>
    <w:lvl w:ilvl="1" w:tplc="A4968784">
      <w:numFmt w:val="bullet"/>
      <w:lvlText w:val="•"/>
      <w:lvlJc w:val="left"/>
      <w:pPr>
        <w:ind w:left="1152" w:hanging="221"/>
      </w:pPr>
      <w:rPr>
        <w:rFonts w:hint="default"/>
        <w:lang w:val="es-ES" w:eastAsia="en-US" w:bidi="ar-SA"/>
      </w:rPr>
    </w:lvl>
    <w:lvl w:ilvl="2" w:tplc="4AFC157A">
      <w:numFmt w:val="bullet"/>
      <w:lvlText w:val="•"/>
      <w:lvlJc w:val="left"/>
      <w:pPr>
        <w:ind w:left="2085" w:hanging="221"/>
      </w:pPr>
      <w:rPr>
        <w:rFonts w:hint="default"/>
        <w:lang w:val="es-ES" w:eastAsia="en-US" w:bidi="ar-SA"/>
      </w:rPr>
    </w:lvl>
    <w:lvl w:ilvl="3" w:tplc="59EAD414">
      <w:numFmt w:val="bullet"/>
      <w:lvlText w:val="•"/>
      <w:lvlJc w:val="left"/>
      <w:pPr>
        <w:ind w:left="3017" w:hanging="221"/>
      </w:pPr>
      <w:rPr>
        <w:rFonts w:hint="default"/>
        <w:lang w:val="es-ES" w:eastAsia="en-US" w:bidi="ar-SA"/>
      </w:rPr>
    </w:lvl>
    <w:lvl w:ilvl="4" w:tplc="BBEAB45A">
      <w:numFmt w:val="bullet"/>
      <w:lvlText w:val="•"/>
      <w:lvlJc w:val="left"/>
      <w:pPr>
        <w:ind w:left="3950" w:hanging="221"/>
      </w:pPr>
      <w:rPr>
        <w:rFonts w:hint="default"/>
        <w:lang w:val="es-ES" w:eastAsia="en-US" w:bidi="ar-SA"/>
      </w:rPr>
    </w:lvl>
    <w:lvl w:ilvl="5" w:tplc="64C0AFD0">
      <w:numFmt w:val="bullet"/>
      <w:lvlText w:val="•"/>
      <w:lvlJc w:val="left"/>
      <w:pPr>
        <w:ind w:left="4883" w:hanging="221"/>
      </w:pPr>
      <w:rPr>
        <w:rFonts w:hint="default"/>
        <w:lang w:val="es-ES" w:eastAsia="en-US" w:bidi="ar-SA"/>
      </w:rPr>
    </w:lvl>
    <w:lvl w:ilvl="6" w:tplc="35B6D052">
      <w:numFmt w:val="bullet"/>
      <w:lvlText w:val="•"/>
      <w:lvlJc w:val="left"/>
      <w:pPr>
        <w:ind w:left="5815" w:hanging="221"/>
      </w:pPr>
      <w:rPr>
        <w:rFonts w:hint="default"/>
        <w:lang w:val="es-ES" w:eastAsia="en-US" w:bidi="ar-SA"/>
      </w:rPr>
    </w:lvl>
    <w:lvl w:ilvl="7" w:tplc="901618B4">
      <w:numFmt w:val="bullet"/>
      <w:lvlText w:val="•"/>
      <w:lvlJc w:val="left"/>
      <w:pPr>
        <w:ind w:left="6748" w:hanging="221"/>
      </w:pPr>
      <w:rPr>
        <w:rFonts w:hint="default"/>
        <w:lang w:val="es-ES" w:eastAsia="en-US" w:bidi="ar-SA"/>
      </w:rPr>
    </w:lvl>
    <w:lvl w:ilvl="8" w:tplc="3774A7D4">
      <w:numFmt w:val="bullet"/>
      <w:lvlText w:val="•"/>
      <w:lvlJc w:val="left"/>
      <w:pPr>
        <w:ind w:left="7681" w:hanging="221"/>
      </w:pPr>
      <w:rPr>
        <w:rFonts w:hint="default"/>
        <w:lang w:val="es-ES" w:eastAsia="en-US" w:bidi="ar-SA"/>
      </w:rPr>
    </w:lvl>
  </w:abstractNum>
  <w:abstractNum w:abstractNumId="6" w15:restartNumberingAfterBreak="0">
    <w:nsid w:val="61897E0A"/>
    <w:multiLevelType w:val="hybridMultilevel"/>
    <w:tmpl w:val="6EE6EF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22C5C39"/>
    <w:multiLevelType w:val="hybridMultilevel"/>
    <w:tmpl w:val="677433EC"/>
    <w:lvl w:ilvl="0" w:tplc="6882A492">
      <w:start w:val="1"/>
      <w:numFmt w:val="decimal"/>
      <w:lvlText w:val="%1."/>
      <w:lvlJc w:val="left"/>
      <w:pPr>
        <w:ind w:left="101" w:hanging="212"/>
      </w:pPr>
      <w:rPr>
        <w:rFonts w:ascii="Arial" w:eastAsia="Arial" w:hAnsi="Arial" w:cs="Arial" w:hint="default"/>
        <w:b w:val="0"/>
        <w:bCs w:val="0"/>
        <w:i w:val="0"/>
        <w:iCs w:val="0"/>
        <w:color w:val="555252"/>
        <w:spacing w:val="-1"/>
        <w:w w:val="99"/>
        <w:sz w:val="20"/>
        <w:szCs w:val="20"/>
        <w:lang w:val="es-ES" w:eastAsia="en-US" w:bidi="ar-SA"/>
      </w:rPr>
    </w:lvl>
    <w:lvl w:ilvl="1" w:tplc="0E760424">
      <w:numFmt w:val="bullet"/>
      <w:lvlText w:val="•"/>
      <w:lvlJc w:val="left"/>
      <w:pPr>
        <w:ind w:left="962" w:hanging="212"/>
      </w:pPr>
      <w:rPr>
        <w:rFonts w:hint="default"/>
        <w:lang w:val="es-ES" w:eastAsia="en-US" w:bidi="ar-SA"/>
      </w:rPr>
    </w:lvl>
    <w:lvl w:ilvl="2" w:tplc="152A71BC">
      <w:numFmt w:val="bullet"/>
      <w:lvlText w:val="•"/>
      <w:lvlJc w:val="left"/>
      <w:pPr>
        <w:ind w:left="1825" w:hanging="212"/>
      </w:pPr>
      <w:rPr>
        <w:rFonts w:hint="default"/>
        <w:lang w:val="es-ES" w:eastAsia="en-US" w:bidi="ar-SA"/>
      </w:rPr>
    </w:lvl>
    <w:lvl w:ilvl="3" w:tplc="A63CCD34">
      <w:numFmt w:val="bullet"/>
      <w:lvlText w:val="•"/>
      <w:lvlJc w:val="left"/>
      <w:pPr>
        <w:ind w:left="2687" w:hanging="212"/>
      </w:pPr>
      <w:rPr>
        <w:rFonts w:hint="default"/>
        <w:lang w:val="es-ES" w:eastAsia="en-US" w:bidi="ar-SA"/>
      </w:rPr>
    </w:lvl>
    <w:lvl w:ilvl="4" w:tplc="D3FC2490">
      <w:numFmt w:val="bullet"/>
      <w:lvlText w:val="•"/>
      <w:lvlJc w:val="left"/>
      <w:pPr>
        <w:ind w:left="3550" w:hanging="212"/>
      </w:pPr>
      <w:rPr>
        <w:rFonts w:hint="default"/>
        <w:lang w:val="es-ES" w:eastAsia="en-US" w:bidi="ar-SA"/>
      </w:rPr>
    </w:lvl>
    <w:lvl w:ilvl="5" w:tplc="0718A7D2">
      <w:numFmt w:val="bullet"/>
      <w:lvlText w:val="•"/>
      <w:lvlJc w:val="left"/>
      <w:pPr>
        <w:ind w:left="4413" w:hanging="212"/>
      </w:pPr>
      <w:rPr>
        <w:rFonts w:hint="default"/>
        <w:lang w:val="es-ES" w:eastAsia="en-US" w:bidi="ar-SA"/>
      </w:rPr>
    </w:lvl>
    <w:lvl w:ilvl="6" w:tplc="A43ACEF2">
      <w:numFmt w:val="bullet"/>
      <w:lvlText w:val="•"/>
      <w:lvlJc w:val="left"/>
      <w:pPr>
        <w:ind w:left="5275" w:hanging="212"/>
      </w:pPr>
      <w:rPr>
        <w:rFonts w:hint="default"/>
        <w:lang w:val="es-ES" w:eastAsia="en-US" w:bidi="ar-SA"/>
      </w:rPr>
    </w:lvl>
    <w:lvl w:ilvl="7" w:tplc="C678874A">
      <w:numFmt w:val="bullet"/>
      <w:lvlText w:val="•"/>
      <w:lvlJc w:val="left"/>
      <w:pPr>
        <w:ind w:left="6138" w:hanging="212"/>
      </w:pPr>
      <w:rPr>
        <w:rFonts w:hint="default"/>
        <w:lang w:val="es-ES" w:eastAsia="en-US" w:bidi="ar-SA"/>
      </w:rPr>
    </w:lvl>
    <w:lvl w:ilvl="8" w:tplc="8746FFD2">
      <w:numFmt w:val="bullet"/>
      <w:lvlText w:val="•"/>
      <w:lvlJc w:val="left"/>
      <w:pPr>
        <w:ind w:left="7001" w:hanging="212"/>
      </w:pPr>
      <w:rPr>
        <w:rFonts w:hint="default"/>
        <w:lang w:val="es-ES" w:eastAsia="en-US" w:bidi="ar-SA"/>
      </w:rPr>
    </w:lvl>
  </w:abstractNum>
  <w:num w:numId="1" w16cid:durableId="415130820">
    <w:abstractNumId w:val="7"/>
  </w:num>
  <w:num w:numId="2" w16cid:durableId="1921981635">
    <w:abstractNumId w:val="0"/>
  </w:num>
  <w:num w:numId="3" w16cid:durableId="582375674">
    <w:abstractNumId w:val="5"/>
  </w:num>
  <w:num w:numId="4" w16cid:durableId="1308322831">
    <w:abstractNumId w:val="3"/>
  </w:num>
  <w:num w:numId="5" w16cid:durableId="730231467">
    <w:abstractNumId w:val="4"/>
  </w:num>
  <w:num w:numId="6" w16cid:durableId="1600990004">
    <w:abstractNumId w:val="6"/>
  </w:num>
  <w:num w:numId="7" w16cid:durableId="448167612">
    <w:abstractNumId w:val="1"/>
  </w:num>
  <w:num w:numId="8" w16cid:durableId="247541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C31"/>
    <w:rsid w:val="00000787"/>
    <w:rsid w:val="000041F3"/>
    <w:rsid w:val="000046B3"/>
    <w:rsid w:val="00005FBB"/>
    <w:rsid w:val="000128C0"/>
    <w:rsid w:val="000161C7"/>
    <w:rsid w:val="00020AA7"/>
    <w:rsid w:val="000304E1"/>
    <w:rsid w:val="000325C5"/>
    <w:rsid w:val="00036196"/>
    <w:rsid w:val="000363D7"/>
    <w:rsid w:val="00036A6C"/>
    <w:rsid w:val="00042A09"/>
    <w:rsid w:val="000432D3"/>
    <w:rsid w:val="00045D08"/>
    <w:rsid w:val="00047CF1"/>
    <w:rsid w:val="000519D0"/>
    <w:rsid w:val="000531F5"/>
    <w:rsid w:val="0005484F"/>
    <w:rsid w:val="000568A6"/>
    <w:rsid w:val="00060AD6"/>
    <w:rsid w:val="00064833"/>
    <w:rsid w:val="000652AB"/>
    <w:rsid w:val="000740FB"/>
    <w:rsid w:val="00075374"/>
    <w:rsid w:val="00076D16"/>
    <w:rsid w:val="00077E2E"/>
    <w:rsid w:val="00081B0E"/>
    <w:rsid w:val="00085335"/>
    <w:rsid w:val="00086499"/>
    <w:rsid w:val="0008677C"/>
    <w:rsid w:val="00086AA7"/>
    <w:rsid w:val="00086C19"/>
    <w:rsid w:val="00090341"/>
    <w:rsid w:val="000927AA"/>
    <w:rsid w:val="000A426D"/>
    <w:rsid w:val="000B02B3"/>
    <w:rsid w:val="000B0654"/>
    <w:rsid w:val="000B0944"/>
    <w:rsid w:val="000B14B3"/>
    <w:rsid w:val="000B24BE"/>
    <w:rsid w:val="000B3C54"/>
    <w:rsid w:val="000B3DBE"/>
    <w:rsid w:val="000B46E7"/>
    <w:rsid w:val="000B6C36"/>
    <w:rsid w:val="000B716C"/>
    <w:rsid w:val="000C2427"/>
    <w:rsid w:val="000C2938"/>
    <w:rsid w:val="000C496F"/>
    <w:rsid w:val="000C5AA1"/>
    <w:rsid w:val="000C5F66"/>
    <w:rsid w:val="000C665D"/>
    <w:rsid w:val="000C7549"/>
    <w:rsid w:val="000C7D9C"/>
    <w:rsid w:val="000E0740"/>
    <w:rsid w:val="000E196A"/>
    <w:rsid w:val="000E2BFC"/>
    <w:rsid w:val="000E5823"/>
    <w:rsid w:val="000E63EC"/>
    <w:rsid w:val="000F2F24"/>
    <w:rsid w:val="00102003"/>
    <w:rsid w:val="00105543"/>
    <w:rsid w:val="00113E58"/>
    <w:rsid w:val="00114CA3"/>
    <w:rsid w:val="00115F3F"/>
    <w:rsid w:val="0012451C"/>
    <w:rsid w:val="00125312"/>
    <w:rsid w:val="00126EF8"/>
    <w:rsid w:val="0012731A"/>
    <w:rsid w:val="0012738C"/>
    <w:rsid w:val="00130B62"/>
    <w:rsid w:val="00132FF5"/>
    <w:rsid w:val="001412AF"/>
    <w:rsid w:val="001422AF"/>
    <w:rsid w:val="00142E48"/>
    <w:rsid w:val="001433D9"/>
    <w:rsid w:val="001450D3"/>
    <w:rsid w:val="001459F6"/>
    <w:rsid w:val="001469B6"/>
    <w:rsid w:val="00152596"/>
    <w:rsid w:val="00154D96"/>
    <w:rsid w:val="001551B0"/>
    <w:rsid w:val="001605FD"/>
    <w:rsid w:val="001611F5"/>
    <w:rsid w:val="00173A82"/>
    <w:rsid w:val="00174AD9"/>
    <w:rsid w:val="00180C31"/>
    <w:rsid w:val="00180F63"/>
    <w:rsid w:val="001860EC"/>
    <w:rsid w:val="00186E9B"/>
    <w:rsid w:val="00186ECE"/>
    <w:rsid w:val="00192289"/>
    <w:rsid w:val="00193027"/>
    <w:rsid w:val="0019344A"/>
    <w:rsid w:val="00194E0C"/>
    <w:rsid w:val="0019629A"/>
    <w:rsid w:val="001A0608"/>
    <w:rsid w:val="001A2591"/>
    <w:rsid w:val="001A2864"/>
    <w:rsid w:val="001B1EB2"/>
    <w:rsid w:val="001B50D3"/>
    <w:rsid w:val="001C0DBF"/>
    <w:rsid w:val="001C1EA7"/>
    <w:rsid w:val="001C2691"/>
    <w:rsid w:val="001D40BB"/>
    <w:rsid w:val="001D62DB"/>
    <w:rsid w:val="001E1D02"/>
    <w:rsid w:val="001E2831"/>
    <w:rsid w:val="001E4D70"/>
    <w:rsid w:val="001E738E"/>
    <w:rsid w:val="001F2C79"/>
    <w:rsid w:val="001F714D"/>
    <w:rsid w:val="00202C45"/>
    <w:rsid w:val="00206066"/>
    <w:rsid w:val="002104DD"/>
    <w:rsid w:val="00210A9F"/>
    <w:rsid w:val="002114F8"/>
    <w:rsid w:val="00212073"/>
    <w:rsid w:val="0021241E"/>
    <w:rsid w:val="00213AE4"/>
    <w:rsid w:val="002171D0"/>
    <w:rsid w:val="002174B7"/>
    <w:rsid w:val="002174EE"/>
    <w:rsid w:val="00217DF4"/>
    <w:rsid w:val="00221D15"/>
    <w:rsid w:val="00223863"/>
    <w:rsid w:val="00223DB5"/>
    <w:rsid w:val="00230394"/>
    <w:rsid w:val="0023178B"/>
    <w:rsid w:val="00233B26"/>
    <w:rsid w:val="00237FA0"/>
    <w:rsid w:val="00245958"/>
    <w:rsid w:val="00245A26"/>
    <w:rsid w:val="00250DF9"/>
    <w:rsid w:val="00257E2C"/>
    <w:rsid w:val="0026073E"/>
    <w:rsid w:val="00261C1B"/>
    <w:rsid w:val="00263BE0"/>
    <w:rsid w:val="0027137A"/>
    <w:rsid w:val="00273F2A"/>
    <w:rsid w:val="00276252"/>
    <w:rsid w:val="00276F43"/>
    <w:rsid w:val="00283975"/>
    <w:rsid w:val="00287015"/>
    <w:rsid w:val="002A2684"/>
    <w:rsid w:val="002A60AA"/>
    <w:rsid w:val="002A69E8"/>
    <w:rsid w:val="002B21E8"/>
    <w:rsid w:val="002B5752"/>
    <w:rsid w:val="002B5E91"/>
    <w:rsid w:val="002C04DD"/>
    <w:rsid w:val="002C2A5F"/>
    <w:rsid w:val="002C4485"/>
    <w:rsid w:val="002D02DD"/>
    <w:rsid w:val="002D3887"/>
    <w:rsid w:val="002D38CF"/>
    <w:rsid w:val="002D3A19"/>
    <w:rsid w:val="002D6572"/>
    <w:rsid w:val="002E0021"/>
    <w:rsid w:val="002E31B1"/>
    <w:rsid w:val="002E5351"/>
    <w:rsid w:val="002F18BE"/>
    <w:rsid w:val="002F28DB"/>
    <w:rsid w:val="002F2C41"/>
    <w:rsid w:val="002F5037"/>
    <w:rsid w:val="002F735C"/>
    <w:rsid w:val="0030586A"/>
    <w:rsid w:val="0031091D"/>
    <w:rsid w:val="00313AB6"/>
    <w:rsid w:val="00314B1A"/>
    <w:rsid w:val="00317561"/>
    <w:rsid w:val="00317D75"/>
    <w:rsid w:val="0033174B"/>
    <w:rsid w:val="00334D2E"/>
    <w:rsid w:val="00335304"/>
    <w:rsid w:val="0034405C"/>
    <w:rsid w:val="0034785A"/>
    <w:rsid w:val="003519E3"/>
    <w:rsid w:val="003535AD"/>
    <w:rsid w:val="003625A0"/>
    <w:rsid w:val="00362BC2"/>
    <w:rsid w:val="00363F81"/>
    <w:rsid w:val="00366437"/>
    <w:rsid w:val="00372D38"/>
    <w:rsid w:val="00374355"/>
    <w:rsid w:val="00375395"/>
    <w:rsid w:val="00377C70"/>
    <w:rsid w:val="003854A6"/>
    <w:rsid w:val="00385D17"/>
    <w:rsid w:val="00387159"/>
    <w:rsid w:val="003924B7"/>
    <w:rsid w:val="00395571"/>
    <w:rsid w:val="00396900"/>
    <w:rsid w:val="003A0EC0"/>
    <w:rsid w:val="003A2D6C"/>
    <w:rsid w:val="003A3144"/>
    <w:rsid w:val="003A7DF8"/>
    <w:rsid w:val="003B1025"/>
    <w:rsid w:val="003B190C"/>
    <w:rsid w:val="003B30ED"/>
    <w:rsid w:val="003B51BA"/>
    <w:rsid w:val="003B54FE"/>
    <w:rsid w:val="003B5D2E"/>
    <w:rsid w:val="003C105E"/>
    <w:rsid w:val="003D0109"/>
    <w:rsid w:val="003D09F0"/>
    <w:rsid w:val="003D6B62"/>
    <w:rsid w:val="003E3D32"/>
    <w:rsid w:val="003F31F2"/>
    <w:rsid w:val="003F6037"/>
    <w:rsid w:val="003F7960"/>
    <w:rsid w:val="00400827"/>
    <w:rsid w:val="0040163F"/>
    <w:rsid w:val="004052E1"/>
    <w:rsid w:val="00405877"/>
    <w:rsid w:val="00405F33"/>
    <w:rsid w:val="0040630A"/>
    <w:rsid w:val="0040656E"/>
    <w:rsid w:val="0040658D"/>
    <w:rsid w:val="004117E7"/>
    <w:rsid w:val="00412FB7"/>
    <w:rsid w:val="004137E1"/>
    <w:rsid w:val="0041430A"/>
    <w:rsid w:val="004153C0"/>
    <w:rsid w:val="00416ED7"/>
    <w:rsid w:val="00417A4C"/>
    <w:rsid w:val="00421246"/>
    <w:rsid w:val="004258AF"/>
    <w:rsid w:val="00425901"/>
    <w:rsid w:val="00426A0C"/>
    <w:rsid w:val="004279ED"/>
    <w:rsid w:val="00431BFF"/>
    <w:rsid w:val="00433050"/>
    <w:rsid w:val="00436B1D"/>
    <w:rsid w:val="0043711F"/>
    <w:rsid w:val="00437222"/>
    <w:rsid w:val="00437D4D"/>
    <w:rsid w:val="00440093"/>
    <w:rsid w:val="0045387D"/>
    <w:rsid w:val="00454822"/>
    <w:rsid w:val="00464F9E"/>
    <w:rsid w:val="004653A1"/>
    <w:rsid w:val="0047126F"/>
    <w:rsid w:val="004758BE"/>
    <w:rsid w:val="004810C8"/>
    <w:rsid w:val="004817C5"/>
    <w:rsid w:val="00486723"/>
    <w:rsid w:val="00486993"/>
    <w:rsid w:val="00490EED"/>
    <w:rsid w:val="00494086"/>
    <w:rsid w:val="004968A3"/>
    <w:rsid w:val="004A50B6"/>
    <w:rsid w:val="004A5107"/>
    <w:rsid w:val="004A5E65"/>
    <w:rsid w:val="004B421B"/>
    <w:rsid w:val="004B4B68"/>
    <w:rsid w:val="004B7A75"/>
    <w:rsid w:val="004C39F9"/>
    <w:rsid w:val="004C3A83"/>
    <w:rsid w:val="004C6693"/>
    <w:rsid w:val="004D2049"/>
    <w:rsid w:val="004D3AE1"/>
    <w:rsid w:val="00500D94"/>
    <w:rsid w:val="00501989"/>
    <w:rsid w:val="0051361C"/>
    <w:rsid w:val="00515FD9"/>
    <w:rsid w:val="00517039"/>
    <w:rsid w:val="00526CD7"/>
    <w:rsid w:val="00532FD5"/>
    <w:rsid w:val="00536753"/>
    <w:rsid w:val="005374B4"/>
    <w:rsid w:val="005406A2"/>
    <w:rsid w:val="005418D2"/>
    <w:rsid w:val="00544022"/>
    <w:rsid w:val="00545755"/>
    <w:rsid w:val="00547145"/>
    <w:rsid w:val="00547C26"/>
    <w:rsid w:val="00552012"/>
    <w:rsid w:val="005601EC"/>
    <w:rsid w:val="00560DC2"/>
    <w:rsid w:val="00560E18"/>
    <w:rsid w:val="005612AA"/>
    <w:rsid w:val="0056134D"/>
    <w:rsid w:val="00563BB0"/>
    <w:rsid w:val="00564DC7"/>
    <w:rsid w:val="0056688B"/>
    <w:rsid w:val="005725A2"/>
    <w:rsid w:val="005725C9"/>
    <w:rsid w:val="00575724"/>
    <w:rsid w:val="0057740C"/>
    <w:rsid w:val="00581A7B"/>
    <w:rsid w:val="00583E08"/>
    <w:rsid w:val="00584FFD"/>
    <w:rsid w:val="00585E66"/>
    <w:rsid w:val="00586EC2"/>
    <w:rsid w:val="005877CC"/>
    <w:rsid w:val="0059059D"/>
    <w:rsid w:val="00592005"/>
    <w:rsid w:val="005A16E2"/>
    <w:rsid w:val="005A180C"/>
    <w:rsid w:val="005A2D5F"/>
    <w:rsid w:val="005B085C"/>
    <w:rsid w:val="005B32B5"/>
    <w:rsid w:val="005B34C4"/>
    <w:rsid w:val="005B5530"/>
    <w:rsid w:val="005B717C"/>
    <w:rsid w:val="005C0179"/>
    <w:rsid w:val="005C20D3"/>
    <w:rsid w:val="005C4861"/>
    <w:rsid w:val="005C4D14"/>
    <w:rsid w:val="005C5090"/>
    <w:rsid w:val="005C5657"/>
    <w:rsid w:val="005C5BDA"/>
    <w:rsid w:val="005C77DD"/>
    <w:rsid w:val="005C78F1"/>
    <w:rsid w:val="005C7B43"/>
    <w:rsid w:val="005C7CF5"/>
    <w:rsid w:val="005D0CC5"/>
    <w:rsid w:val="005D4D34"/>
    <w:rsid w:val="005D65B4"/>
    <w:rsid w:val="005E15B0"/>
    <w:rsid w:val="005E3523"/>
    <w:rsid w:val="005E4EDA"/>
    <w:rsid w:val="005E61ED"/>
    <w:rsid w:val="005F0AE2"/>
    <w:rsid w:val="005F30D2"/>
    <w:rsid w:val="005F36FA"/>
    <w:rsid w:val="006029EC"/>
    <w:rsid w:val="00610EE3"/>
    <w:rsid w:val="00614CD9"/>
    <w:rsid w:val="00614E41"/>
    <w:rsid w:val="006152AC"/>
    <w:rsid w:val="006231E7"/>
    <w:rsid w:val="00635DFD"/>
    <w:rsid w:val="00636DE2"/>
    <w:rsid w:val="0064118F"/>
    <w:rsid w:val="00641279"/>
    <w:rsid w:val="00643424"/>
    <w:rsid w:val="00643883"/>
    <w:rsid w:val="006464BF"/>
    <w:rsid w:val="0065072D"/>
    <w:rsid w:val="00650D85"/>
    <w:rsid w:val="00651E3D"/>
    <w:rsid w:val="00651F4F"/>
    <w:rsid w:val="0065486D"/>
    <w:rsid w:val="00657AAE"/>
    <w:rsid w:val="00662FCB"/>
    <w:rsid w:val="00664A75"/>
    <w:rsid w:val="006701B5"/>
    <w:rsid w:val="00674F8F"/>
    <w:rsid w:val="0068169C"/>
    <w:rsid w:val="006824C5"/>
    <w:rsid w:val="00683A57"/>
    <w:rsid w:val="00684D28"/>
    <w:rsid w:val="00685FC6"/>
    <w:rsid w:val="00696568"/>
    <w:rsid w:val="00696EC0"/>
    <w:rsid w:val="006A282D"/>
    <w:rsid w:val="006A5847"/>
    <w:rsid w:val="006A6F09"/>
    <w:rsid w:val="006A70B9"/>
    <w:rsid w:val="006B15B1"/>
    <w:rsid w:val="006B161F"/>
    <w:rsid w:val="006B20D4"/>
    <w:rsid w:val="006B30ED"/>
    <w:rsid w:val="006C356A"/>
    <w:rsid w:val="006C3CB1"/>
    <w:rsid w:val="006C5137"/>
    <w:rsid w:val="006D1C1C"/>
    <w:rsid w:val="006D35CC"/>
    <w:rsid w:val="006D6F85"/>
    <w:rsid w:val="006D7029"/>
    <w:rsid w:val="006E04A6"/>
    <w:rsid w:val="006F0209"/>
    <w:rsid w:val="006F2534"/>
    <w:rsid w:val="006F782B"/>
    <w:rsid w:val="00704D09"/>
    <w:rsid w:val="0070738F"/>
    <w:rsid w:val="007079DC"/>
    <w:rsid w:val="0071107D"/>
    <w:rsid w:val="007159F3"/>
    <w:rsid w:val="007217CE"/>
    <w:rsid w:val="00721C2D"/>
    <w:rsid w:val="007228A3"/>
    <w:rsid w:val="007274BB"/>
    <w:rsid w:val="007318E2"/>
    <w:rsid w:val="007379A0"/>
    <w:rsid w:val="00737F70"/>
    <w:rsid w:val="007423B1"/>
    <w:rsid w:val="007461FC"/>
    <w:rsid w:val="0075207C"/>
    <w:rsid w:val="007550E7"/>
    <w:rsid w:val="00755BDC"/>
    <w:rsid w:val="007572C8"/>
    <w:rsid w:val="007578A9"/>
    <w:rsid w:val="007612EC"/>
    <w:rsid w:val="00761D0C"/>
    <w:rsid w:val="007622F0"/>
    <w:rsid w:val="00764C63"/>
    <w:rsid w:val="00765A23"/>
    <w:rsid w:val="00766218"/>
    <w:rsid w:val="00766E2A"/>
    <w:rsid w:val="00767A91"/>
    <w:rsid w:val="007736B8"/>
    <w:rsid w:val="007762F2"/>
    <w:rsid w:val="0077642D"/>
    <w:rsid w:val="00782D12"/>
    <w:rsid w:val="007958BC"/>
    <w:rsid w:val="00795A41"/>
    <w:rsid w:val="00796A44"/>
    <w:rsid w:val="00797FAD"/>
    <w:rsid w:val="007A23E9"/>
    <w:rsid w:val="007A2578"/>
    <w:rsid w:val="007A30B0"/>
    <w:rsid w:val="007A465F"/>
    <w:rsid w:val="007A4CE8"/>
    <w:rsid w:val="007A648C"/>
    <w:rsid w:val="007B63F1"/>
    <w:rsid w:val="007C1218"/>
    <w:rsid w:val="007C754B"/>
    <w:rsid w:val="007D129C"/>
    <w:rsid w:val="007D1983"/>
    <w:rsid w:val="007D252E"/>
    <w:rsid w:val="007D39F6"/>
    <w:rsid w:val="007D58CC"/>
    <w:rsid w:val="007D7F2A"/>
    <w:rsid w:val="007E09A3"/>
    <w:rsid w:val="007E3DC8"/>
    <w:rsid w:val="007E7486"/>
    <w:rsid w:val="007F66EA"/>
    <w:rsid w:val="0080268D"/>
    <w:rsid w:val="00810391"/>
    <w:rsid w:val="00810C2D"/>
    <w:rsid w:val="008116B7"/>
    <w:rsid w:val="00812E42"/>
    <w:rsid w:val="00814A3A"/>
    <w:rsid w:val="00814CA2"/>
    <w:rsid w:val="0082274B"/>
    <w:rsid w:val="0082450E"/>
    <w:rsid w:val="00824D96"/>
    <w:rsid w:val="00827DC8"/>
    <w:rsid w:val="008368B3"/>
    <w:rsid w:val="008417B2"/>
    <w:rsid w:val="00850BF0"/>
    <w:rsid w:val="00851571"/>
    <w:rsid w:val="008526A0"/>
    <w:rsid w:val="00853498"/>
    <w:rsid w:val="0085521C"/>
    <w:rsid w:val="008553F5"/>
    <w:rsid w:val="00863F1D"/>
    <w:rsid w:val="00870AC2"/>
    <w:rsid w:val="0087328B"/>
    <w:rsid w:val="0087444B"/>
    <w:rsid w:val="00875988"/>
    <w:rsid w:val="00877342"/>
    <w:rsid w:val="008815F4"/>
    <w:rsid w:val="00884B62"/>
    <w:rsid w:val="00890EE5"/>
    <w:rsid w:val="00891ECB"/>
    <w:rsid w:val="00895E58"/>
    <w:rsid w:val="00896475"/>
    <w:rsid w:val="008A287A"/>
    <w:rsid w:val="008A7616"/>
    <w:rsid w:val="008B131F"/>
    <w:rsid w:val="008B2701"/>
    <w:rsid w:val="008B6ED5"/>
    <w:rsid w:val="008B7364"/>
    <w:rsid w:val="008C0BF0"/>
    <w:rsid w:val="008C25F6"/>
    <w:rsid w:val="008C34E7"/>
    <w:rsid w:val="008C6F79"/>
    <w:rsid w:val="008C7CA9"/>
    <w:rsid w:val="008D2461"/>
    <w:rsid w:val="008D279C"/>
    <w:rsid w:val="008D7740"/>
    <w:rsid w:val="008E07B8"/>
    <w:rsid w:val="008E0C7A"/>
    <w:rsid w:val="008E35AC"/>
    <w:rsid w:val="008E3D1D"/>
    <w:rsid w:val="008E429D"/>
    <w:rsid w:val="008F21BD"/>
    <w:rsid w:val="008F4F40"/>
    <w:rsid w:val="008F56FE"/>
    <w:rsid w:val="008F6983"/>
    <w:rsid w:val="008F787B"/>
    <w:rsid w:val="008F7A12"/>
    <w:rsid w:val="00900CFF"/>
    <w:rsid w:val="00907452"/>
    <w:rsid w:val="009079BC"/>
    <w:rsid w:val="00911397"/>
    <w:rsid w:val="00912565"/>
    <w:rsid w:val="00914F3B"/>
    <w:rsid w:val="00914FC0"/>
    <w:rsid w:val="0091578B"/>
    <w:rsid w:val="00917E20"/>
    <w:rsid w:val="0092487B"/>
    <w:rsid w:val="009253B0"/>
    <w:rsid w:val="00926A20"/>
    <w:rsid w:val="00932196"/>
    <w:rsid w:val="00941C61"/>
    <w:rsid w:val="009420BB"/>
    <w:rsid w:val="0094454F"/>
    <w:rsid w:val="00944CB0"/>
    <w:rsid w:val="00944E73"/>
    <w:rsid w:val="00945035"/>
    <w:rsid w:val="009452A4"/>
    <w:rsid w:val="00952BD6"/>
    <w:rsid w:val="0095391A"/>
    <w:rsid w:val="009545F7"/>
    <w:rsid w:val="00956301"/>
    <w:rsid w:val="00957324"/>
    <w:rsid w:val="00960BCE"/>
    <w:rsid w:val="0097008C"/>
    <w:rsid w:val="009724DA"/>
    <w:rsid w:val="00972E2B"/>
    <w:rsid w:val="00973D4E"/>
    <w:rsid w:val="00975233"/>
    <w:rsid w:val="0097691D"/>
    <w:rsid w:val="009830C2"/>
    <w:rsid w:val="00985C5D"/>
    <w:rsid w:val="0098673B"/>
    <w:rsid w:val="00991DFC"/>
    <w:rsid w:val="0099302D"/>
    <w:rsid w:val="00995B2E"/>
    <w:rsid w:val="00997432"/>
    <w:rsid w:val="00997B5E"/>
    <w:rsid w:val="00997C7E"/>
    <w:rsid w:val="009A0DD5"/>
    <w:rsid w:val="009A1F9A"/>
    <w:rsid w:val="009A263E"/>
    <w:rsid w:val="009A30D9"/>
    <w:rsid w:val="009A3504"/>
    <w:rsid w:val="009A36F3"/>
    <w:rsid w:val="009A69A5"/>
    <w:rsid w:val="009B2124"/>
    <w:rsid w:val="009B3D23"/>
    <w:rsid w:val="009C2D54"/>
    <w:rsid w:val="009C354B"/>
    <w:rsid w:val="009C52CC"/>
    <w:rsid w:val="009D0CBF"/>
    <w:rsid w:val="009D13C0"/>
    <w:rsid w:val="009D2A2A"/>
    <w:rsid w:val="009D39DD"/>
    <w:rsid w:val="009E0F42"/>
    <w:rsid w:val="009E2F18"/>
    <w:rsid w:val="009E5AFA"/>
    <w:rsid w:val="009F2BDF"/>
    <w:rsid w:val="009F2DE1"/>
    <w:rsid w:val="009F2F8D"/>
    <w:rsid w:val="009F6F2E"/>
    <w:rsid w:val="009F7AB4"/>
    <w:rsid w:val="00A0015E"/>
    <w:rsid w:val="00A00AE7"/>
    <w:rsid w:val="00A02E11"/>
    <w:rsid w:val="00A06D19"/>
    <w:rsid w:val="00A1191A"/>
    <w:rsid w:val="00A131D7"/>
    <w:rsid w:val="00A1384A"/>
    <w:rsid w:val="00A14424"/>
    <w:rsid w:val="00A17809"/>
    <w:rsid w:val="00A21D00"/>
    <w:rsid w:val="00A26AB7"/>
    <w:rsid w:val="00A30954"/>
    <w:rsid w:val="00A32A71"/>
    <w:rsid w:val="00A33BA9"/>
    <w:rsid w:val="00A34C7F"/>
    <w:rsid w:val="00A355A1"/>
    <w:rsid w:val="00A42A09"/>
    <w:rsid w:val="00A44A49"/>
    <w:rsid w:val="00A54643"/>
    <w:rsid w:val="00A55DDB"/>
    <w:rsid w:val="00A56426"/>
    <w:rsid w:val="00A60CC7"/>
    <w:rsid w:val="00A6524C"/>
    <w:rsid w:val="00A77F3B"/>
    <w:rsid w:val="00A80E25"/>
    <w:rsid w:val="00A812D7"/>
    <w:rsid w:val="00A8192E"/>
    <w:rsid w:val="00A83357"/>
    <w:rsid w:val="00A85EDC"/>
    <w:rsid w:val="00A90C79"/>
    <w:rsid w:val="00A911EE"/>
    <w:rsid w:val="00A92423"/>
    <w:rsid w:val="00A92EE0"/>
    <w:rsid w:val="00A9339D"/>
    <w:rsid w:val="00A95BC1"/>
    <w:rsid w:val="00AA16AD"/>
    <w:rsid w:val="00AA259A"/>
    <w:rsid w:val="00AA4E6F"/>
    <w:rsid w:val="00AA5210"/>
    <w:rsid w:val="00AB02F2"/>
    <w:rsid w:val="00AB0519"/>
    <w:rsid w:val="00AB0A69"/>
    <w:rsid w:val="00AB1464"/>
    <w:rsid w:val="00AB21C1"/>
    <w:rsid w:val="00AB435E"/>
    <w:rsid w:val="00AB6974"/>
    <w:rsid w:val="00AB703A"/>
    <w:rsid w:val="00AC004F"/>
    <w:rsid w:val="00AC10F1"/>
    <w:rsid w:val="00AD04B9"/>
    <w:rsid w:val="00AD0882"/>
    <w:rsid w:val="00AD2E3B"/>
    <w:rsid w:val="00AD32F2"/>
    <w:rsid w:val="00AD6DC1"/>
    <w:rsid w:val="00AE04D0"/>
    <w:rsid w:val="00AE250C"/>
    <w:rsid w:val="00AE3ED0"/>
    <w:rsid w:val="00AF010F"/>
    <w:rsid w:val="00B06E70"/>
    <w:rsid w:val="00B124D8"/>
    <w:rsid w:val="00B1343F"/>
    <w:rsid w:val="00B147D8"/>
    <w:rsid w:val="00B150F8"/>
    <w:rsid w:val="00B15BF4"/>
    <w:rsid w:val="00B20374"/>
    <w:rsid w:val="00B26949"/>
    <w:rsid w:val="00B269E4"/>
    <w:rsid w:val="00B271EA"/>
    <w:rsid w:val="00B3757F"/>
    <w:rsid w:val="00B40127"/>
    <w:rsid w:val="00B4246F"/>
    <w:rsid w:val="00B43FFB"/>
    <w:rsid w:val="00B4494E"/>
    <w:rsid w:val="00B44F3B"/>
    <w:rsid w:val="00B46F41"/>
    <w:rsid w:val="00B47449"/>
    <w:rsid w:val="00B47CD2"/>
    <w:rsid w:val="00B50156"/>
    <w:rsid w:val="00B55DA7"/>
    <w:rsid w:val="00B57194"/>
    <w:rsid w:val="00B65834"/>
    <w:rsid w:val="00B65EDB"/>
    <w:rsid w:val="00B670C0"/>
    <w:rsid w:val="00B71EAC"/>
    <w:rsid w:val="00B75E36"/>
    <w:rsid w:val="00B75F1B"/>
    <w:rsid w:val="00B7741E"/>
    <w:rsid w:val="00B81852"/>
    <w:rsid w:val="00B825FF"/>
    <w:rsid w:val="00B844BD"/>
    <w:rsid w:val="00B84657"/>
    <w:rsid w:val="00B92165"/>
    <w:rsid w:val="00B922B6"/>
    <w:rsid w:val="00B949C0"/>
    <w:rsid w:val="00B95F4D"/>
    <w:rsid w:val="00B96D69"/>
    <w:rsid w:val="00BA27E5"/>
    <w:rsid w:val="00BA36C7"/>
    <w:rsid w:val="00BA5A9B"/>
    <w:rsid w:val="00BA60FA"/>
    <w:rsid w:val="00BA7FEC"/>
    <w:rsid w:val="00BB030C"/>
    <w:rsid w:val="00BB4242"/>
    <w:rsid w:val="00BB42A0"/>
    <w:rsid w:val="00BB45FE"/>
    <w:rsid w:val="00BB47A2"/>
    <w:rsid w:val="00BC2DB3"/>
    <w:rsid w:val="00BC2EC6"/>
    <w:rsid w:val="00BC48AC"/>
    <w:rsid w:val="00BC61A1"/>
    <w:rsid w:val="00BC74D0"/>
    <w:rsid w:val="00BD283E"/>
    <w:rsid w:val="00BD41B2"/>
    <w:rsid w:val="00BD5403"/>
    <w:rsid w:val="00BD616B"/>
    <w:rsid w:val="00BD7060"/>
    <w:rsid w:val="00BD795B"/>
    <w:rsid w:val="00BE183B"/>
    <w:rsid w:val="00BE3E4B"/>
    <w:rsid w:val="00BE4FFB"/>
    <w:rsid w:val="00BE5FEB"/>
    <w:rsid w:val="00BE6353"/>
    <w:rsid w:val="00BE7215"/>
    <w:rsid w:val="00BF0507"/>
    <w:rsid w:val="00BF0810"/>
    <w:rsid w:val="00BF0FC2"/>
    <w:rsid w:val="00BF1607"/>
    <w:rsid w:val="00BF3280"/>
    <w:rsid w:val="00BF4F99"/>
    <w:rsid w:val="00C0235F"/>
    <w:rsid w:val="00C02CF1"/>
    <w:rsid w:val="00C060D0"/>
    <w:rsid w:val="00C070DE"/>
    <w:rsid w:val="00C10C41"/>
    <w:rsid w:val="00C13770"/>
    <w:rsid w:val="00C20351"/>
    <w:rsid w:val="00C25CAE"/>
    <w:rsid w:val="00C303B9"/>
    <w:rsid w:val="00C3070D"/>
    <w:rsid w:val="00C30FC0"/>
    <w:rsid w:val="00C312D3"/>
    <w:rsid w:val="00C379C0"/>
    <w:rsid w:val="00C41506"/>
    <w:rsid w:val="00C526EE"/>
    <w:rsid w:val="00C603A3"/>
    <w:rsid w:val="00C63B8C"/>
    <w:rsid w:val="00C64005"/>
    <w:rsid w:val="00C652DC"/>
    <w:rsid w:val="00C70B71"/>
    <w:rsid w:val="00C71993"/>
    <w:rsid w:val="00C7584E"/>
    <w:rsid w:val="00C75DE3"/>
    <w:rsid w:val="00C761CA"/>
    <w:rsid w:val="00C77713"/>
    <w:rsid w:val="00C8244A"/>
    <w:rsid w:val="00C840AB"/>
    <w:rsid w:val="00C84242"/>
    <w:rsid w:val="00C85D04"/>
    <w:rsid w:val="00C868B4"/>
    <w:rsid w:val="00C87BD7"/>
    <w:rsid w:val="00C93B35"/>
    <w:rsid w:val="00C94433"/>
    <w:rsid w:val="00C95635"/>
    <w:rsid w:val="00CA1B6C"/>
    <w:rsid w:val="00CA3A80"/>
    <w:rsid w:val="00CB155C"/>
    <w:rsid w:val="00CB3207"/>
    <w:rsid w:val="00CB5E2E"/>
    <w:rsid w:val="00CC32A0"/>
    <w:rsid w:val="00CC5A32"/>
    <w:rsid w:val="00CD4C10"/>
    <w:rsid w:val="00CD7083"/>
    <w:rsid w:val="00CE0707"/>
    <w:rsid w:val="00CE1131"/>
    <w:rsid w:val="00CE1DB9"/>
    <w:rsid w:val="00CE3EF4"/>
    <w:rsid w:val="00CE56D9"/>
    <w:rsid w:val="00CE6E35"/>
    <w:rsid w:val="00CE715E"/>
    <w:rsid w:val="00CF2DFA"/>
    <w:rsid w:val="00CF2F9F"/>
    <w:rsid w:val="00CF35A1"/>
    <w:rsid w:val="00CF5E5E"/>
    <w:rsid w:val="00CF6027"/>
    <w:rsid w:val="00D016AD"/>
    <w:rsid w:val="00D031A8"/>
    <w:rsid w:val="00D03D33"/>
    <w:rsid w:val="00D14CFB"/>
    <w:rsid w:val="00D155E0"/>
    <w:rsid w:val="00D15667"/>
    <w:rsid w:val="00D242D4"/>
    <w:rsid w:val="00D26824"/>
    <w:rsid w:val="00D27BB1"/>
    <w:rsid w:val="00D44109"/>
    <w:rsid w:val="00D52772"/>
    <w:rsid w:val="00D67FD7"/>
    <w:rsid w:val="00D73108"/>
    <w:rsid w:val="00D746C3"/>
    <w:rsid w:val="00D77EF0"/>
    <w:rsid w:val="00D8199C"/>
    <w:rsid w:val="00D824D8"/>
    <w:rsid w:val="00D83147"/>
    <w:rsid w:val="00D849EE"/>
    <w:rsid w:val="00D85A45"/>
    <w:rsid w:val="00D871DA"/>
    <w:rsid w:val="00D9208F"/>
    <w:rsid w:val="00D9314F"/>
    <w:rsid w:val="00D9685D"/>
    <w:rsid w:val="00DA0543"/>
    <w:rsid w:val="00DA05E0"/>
    <w:rsid w:val="00DA0981"/>
    <w:rsid w:val="00DA0F7A"/>
    <w:rsid w:val="00DA1168"/>
    <w:rsid w:val="00DA2777"/>
    <w:rsid w:val="00DB1BB0"/>
    <w:rsid w:val="00DC4666"/>
    <w:rsid w:val="00DC7AF9"/>
    <w:rsid w:val="00DD2E02"/>
    <w:rsid w:val="00DD319E"/>
    <w:rsid w:val="00DD5FF8"/>
    <w:rsid w:val="00DE15EB"/>
    <w:rsid w:val="00DE1844"/>
    <w:rsid w:val="00DE29A4"/>
    <w:rsid w:val="00DE4B73"/>
    <w:rsid w:val="00DE6985"/>
    <w:rsid w:val="00DF00B7"/>
    <w:rsid w:val="00DF293A"/>
    <w:rsid w:val="00DF65ED"/>
    <w:rsid w:val="00E0506A"/>
    <w:rsid w:val="00E05557"/>
    <w:rsid w:val="00E05EB7"/>
    <w:rsid w:val="00E06391"/>
    <w:rsid w:val="00E07207"/>
    <w:rsid w:val="00E10BF3"/>
    <w:rsid w:val="00E1227A"/>
    <w:rsid w:val="00E2207E"/>
    <w:rsid w:val="00E272B2"/>
    <w:rsid w:val="00E37C09"/>
    <w:rsid w:val="00E37E25"/>
    <w:rsid w:val="00E42EBA"/>
    <w:rsid w:val="00E43E60"/>
    <w:rsid w:val="00E4656C"/>
    <w:rsid w:val="00E469CE"/>
    <w:rsid w:val="00E4760F"/>
    <w:rsid w:val="00E51866"/>
    <w:rsid w:val="00E626A1"/>
    <w:rsid w:val="00E66903"/>
    <w:rsid w:val="00E74725"/>
    <w:rsid w:val="00E813A7"/>
    <w:rsid w:val="00E82643"/>
    <w:rsid w:val="00E8738C"/>
    <w:rsid w:val="00E95682"/>
    <w:rsid w:val="00EA1033"/>
    <w:rsid w:val="00EA4586"/>
    <w:rsid w:val="00EA63A5"/>
    <w:rsid w:val="00EB0444"/>
    <w:rsid w:val="00EB6A9F"/>
    <w:rsid w:val="00EC39F2"/>
    <w:rsid w:val="00EC5166"/>
    <w:rsid w:val="00ED14F7"/>
    <w:rsid w:val="00ED224E"/>
    <w:rsid w:val="00ED3C5B"/>
    <w:rsid w:val="00ED4352"/>
    <w:rsid w:val="00ED4B76"/>
    <w:rsid w:val="00EE150E"/>
    <w:rsid w:val="00EE480D"/>
    <w:rsid w:val="00EE72B7"/>
    <w:rsid w:val="00EE76F2"/>
    <w:rsid w:val="00EF21A5"/>
    <w:rsid w:val="00EF5652"/>
    <w:rsid w:val="00EF592B"/>
    <w:rsid w:val="00F02359"/>
    <w:rsid w:val="00F1382A"/>
    <w:rsid w:val="00F2078A"/>
    <w:rsid w:val="00F2623A"/>
    <w:rsid w:val="00F27E1F"/>
    <w:rsid w:val="00F3143D"/>
    <w:rsid w:val="00F31AE1"/>
    <w:rsid w:val="00F337FC"/>
    <w:rsid w:val="00F35DD0"/>
    <w:rsid w:val="00F3621E"/>
    <w:rsid w:val="00F36C5D"/>
    <w:rsid w:val="00F514C1"/>
    <w:rsid w:val="00F60B98"/>
    <w:rsid w:val="00F61FB5"/>
    <w:rsid w:val="00F63DFD"/>
    <w:rsid w:val="00F6699E"/>
    <w:rsid w:val="00F66E99"/>
    <w:rsid w:val="00F711DE"/>
    <w:rsid w:val="00F732CB"/>
    <w:rsid w:val="00F765EE"/>
    <w:rsid w:val="00F76A9B"/>
    <w:rsid w:val="00F83140"/>
    <w:rsid w:val="00F835EC"/>
    <w:rsid w:val="00F91A81"/>
    <w:rsid w:val="00F936CB"/>
    <w:rsid w:val="00F93FD1"/>
    <w:rsid w:val="00F940FA"/>
    <w:rsid w:val="00F946B5"/>
    <w:rsid w:val="00F94E22"/>
    <w:rsid w:val="00FA0101"/>
    <w:rsid w:val="00FA0FC1"/>
    <w:rsid w:val="00FA3991"/>
    <w:rsid w:val="00FB08B4"/>
    <w:rsid w:val="00FB17DE"/>
    <w:rsid w:val="00FB6573"/>
    <w:rsid w:val="00FC130A"/>
    <w:rsid w:val="00FC2975"/>
    <w:rsid w:val="00FD19E6"/>
    <w:rsid w:val="00FD2C66"/>
    <w:rsid w:val="00FD3C03"/>
    <w:rsid w:val="00FD492D"/>
    <w:rsid w:val="00FD4D68"/>
    <w:rsid w:val="00FE16AB"/>
    <w:rsid w:val="00FE375C"/>
    <w:rsid w:val="00FE44F2"/>
    <w:rsid w:val="00FE4EC5"/>
    <w:rsid w:val="00FE5B52"/>
    <w:rsid w:val="00FE7C7C"/>
    <w:rsid w:val="00FF05EA"/>
    <w:rsid w:val="00FF43A8"/>
    <w:rsid w:val="00FF5399"/>
    <w:rsid w:val="00FF568B"/>
    <w:rsid w:val="00FF587C"/>
    <w:rsid w:val="295B01AC"/>
    <w:rsid w:val="3A07F8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E28E7C1"/>
  <w15:chartTrackingRefBased/>
  <w15:docId w15:val="{5845D940-C4FA-48D6-8AE4-1C1C7C94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5C7B43"/>
    <w:pPr>
      <w:keepNext/>
      <w:keepLines/>
      <w:spacing w:line="360" w:lineRule="auto"/>
      <w:jc w:val="center"/>
      <w:outlineLvl w:val="0"/>
    </w:pPr>
    <w:rPr>
      <w:rFonts w:eastAsiaTheme="majorEastAsia" w:cstheme="majorBidi"/>
      <w:color w:val="000000" w:themeColor="text1"/>
      <w:sz w:val="24"/>
      <w:szCs w:val="32"/>
    </w:rPr>
  </w:style>
  <w:style w:type="paragraph" w:styleId="Ttol2">
    <w:name w:val="heading 2"/>
    <w:basedOn w:val="Normal"/>
    <w:link w:val="Ttol2Car"/>
    <w:uiPriority w:val="9"/>
    <w:unhideWhenUsed/>
    <w:qFormat/>
    <w:rsid w:val="005C7B43"/>
    <w:pPr>
      <w:widowControl w:val="0"/>
      <w:autoSpaceDE w:val="0"/>
      <w:autoSpaceDN w:val="0"/>
      <w:spacing w:line="240" w:lineRule="auto"/>
      <w:outlineLvl w:val="1"/>
    </w:pPr>
    <w:rPr>
      <w:rFonts w:eastAsia="Arial" w:cs="Arial"/>
      <w:bCs/>
      <w:szCs w:val="20"/>
    </w:rPr>
  </w:style>
  <w:style w:type="paragraph" w:styleId="Ttol3">
    <w:name w:val="heading 3"/>
    <w:basedOn w:val="Normal"/>
    <w:next w:val="Normal"/>
    <w:link w:val="Ttol3Car"/>
    <w:uiPriority w:val="9"/>
    <w:semiHidden/>
    <w:unhideWhenUsed/>
    <w:qFormat/>
    <w:rsid w:val="00417A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ol5">
    <w:name w:val="heading 5"/>
    <w:basedOn w:val="Normal"/>
    <w:next w:val="Normal"/>
    <w:link w:val="Ttol5Car"/>
    <w:uiPriority w:val="9"/>
    <w:semiHidden/>
    <w:unhideWhenUsed/>
    <w:qFormat/>
    <w:rsid w:val="0008677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1"/>
    <w:qFormat/>
    <w:rsid w:val="009A69A5"/>
    <w:pPr>
      <w:widowControl w:val="0"/>
      <w:autoSpaceDE w:val="0"/>
      <w:autoSpaceDN w:val="0"/>
      <w:spacing w:after="0" w:line="240" w:lineRule="auto"/>
      <w:ind w:left="101" w:firstLine="283"/>
      <w:jc w:val="both"/>
    </w:pPr>
    <w:rPr>
      <w:rFonts w:ascii="Arial" w:eastAsia="Arial" w:hAnsi="Arial" w:cs="Arial"/>
    </w:rPr>
  </w:style>
  <w:style w:type="paragraph" w:styleId="Textindependent">
    <w:name w:val="Body Text"/>
    <w:basedOn w:val="Normal"/>
    <w:link w:val="TextindependentCar"/>
    <w:uiPriority w:val="1"/>
    <w:qFormat/>
    <w:rsid w:val="002C4485"/>
    <w:pPr>
      <w:widowControl w:val="0"/>
      <w:autoSpaceDE w:val="0"/>
      <w:autoSpaceDN w:val="0"/>
      <w:spacing w:after="0" w:line="240" w:lineRule="auto"/>
      <w:ind w:left="101" w:firstLine="357"/>
    </w:pPr>
    <w:rPr>
      <w:rFonts w:ascii="Arial" w:eastAsia="Arial" w:hAnsi="Arial" w:cs="Arial"/>
      <w:sz w:val="20"/>
      <w:szCs w:val="20"/>
    </w:rPr>
  </w:style>
  <w:style w:type="character" w:customStyle="1" w:styleId="TextindependentCar">
    <w:name w:val="Text independent Car"/>
    <w:basedOn w:val="Tipusdelletraperdefectedelpargraf"/>
    <w:link w:val="Textindependent"/>
    <w:uiPriority w:val="1"/>
    <w:rsid w:val="002C4485"/>
    <w:rPr>
      <w:rFonts w:ascii="Arial" w:eastAsia="Arial" w:hAnsi="Arial" w:cs="Arial"/>
      <w:sz w:val="20"/>
      <w:szCs w:val="20"/>
    </w:rPr>
  </w:style>
  <w:style w:type="character" w:customStyle="1" w:styleId="Ttol2Car">
    <w:name w:val="Títol 2 Car"/>
    <w:basedOn w:val="Tipusdelletraperdefectedelpargraf"/>
    <w:link w:val="Ttol2"/>
    <w:uiPriority w:val="9"/>
    <w:rsid w:val="005C7B43"/>
    <w:rPr>
      <w:rFonts w:eastAsia="Arial" w:cs="Arial"/>
      <w:bCs/>
      <w:szCs w:val="20"/>
    </w:rPr>
  </w:style>
  <w:style w:type="character" w:customStyle="1" w:styleId="Ttol1Car">
    <w:name w:val="Títol 1 Car"/>
    <w:basedOn w:val="Tipusdelletraperdefectedelpargraf"/>
    <w:link w:val="Ttol1"/>
    <w:uiPriority w:val="9"/>
    <w:rsid w:val="005C7B43"/>
    <w:rPr>
      <w:rFonts w:eastAsiaTheme="majorEastAsia" w:cstheme="majorBidi"/>
      <w:color w:val="000000" w:themeColor="text1"/>
      <w:sz w:val="24"/>
      <w:szCs w:val="32"/>
    </w:rPr>
  </w:style>
  <w:style w:type="character" w:customStyle="1" w:styleId="Ttol3Car">
    <w:name w:val="Títol 3 Car"/>
    <w:basedOn w:val="Tipusdelletraperdefectedelpargraf"/>
    <w:link w:val="Ttol3"/>
    <w:uiPriority w:val="9"/>
    <w:semiHidden/>
    <w:rsid w:val="00417A4C"/>
    <w:rPr>
      <w:rFonts w:asciiTheme="majorHAnsi" w:eastAsiaTheme="majorEastAsia" w:hAnsiTheme="majorHAnsi" w:cstheme="majorBidi"/>
      <w:color w:val="1F3763" w:themeColor="accent1" w:themeShade="7F"/>
      <w:sz w:val="24"/>
      <w:szCs w:val="24"/>
    </w:rPr>
  </w:style>
  <w:style w:type="character" w:customStyle="1" w:styleId="Ttol5Car">
    <w:name w:val="Títol 5 Car"/>
    <w:basedOn w:val="Tipusdelletraperdefectedelpargraf"/>
    <w:link w:val="Ttol5"/>
    <w:uiPriority w:val="9"/>
    <w:semiHidden/>
    <w:rsid w:val="0008677C"/>
    <w:rPr>
      <w:rFonts w:asciiTheme="majorHAnsi" w:eastAsiaTheme="majorEastAsia" w:hAnsiTheme="majorHAnsi" w:cstheme="majorBidi"/>
      <w:color w:val="2F5496" w:themeColor="accent1" w:themeShade="BF"/>
    </w:rPr>
  </w:style>
  <w:style w:type="paragraph" w:styleId="Capalera">
    <w:name w:val="header"/>
    <w:basedOn w:val="Normal"/>
    <w:link w:val="CapaleraCar"/>
    <w:uiPriority w:val="99"/>
    <w:unhideWhenUsed/>
    <w:rsid w:val="002E31B1"/>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2E31B1"/>
  </w:style>
  <w:style w:type="paragraph" w:styleId="Peudepgina">
    <w:name w:val="footer"/>
    <w:basedOn w:val="Normal"/>
    <w:link w:val="PeudepginaCar"/>
    <w:uiPriority w:val="99"/>
    <w:unhideWhenUsed/>
    <w:rsid w:val="002E31B1"/>
    <w:pPr>
      <w:tabs>
        <w:tab w:val="center" w:pos="4252"/>
        <w:tab w:val="right" w:pos="8504"/>
      </w:tabs>
      <w:spacing w:after="0" w:line="240" w:lineRule="auto"/>
    </w:pPr>
  </w:style>
  <w:style w:type="character" w:customStyle="1" w:styleId="PeudepginaCar">
    <w:name w:val="Peu de pàgina Car"/>
    <w:basedOn w:val="Tipusdelletraperdefectedelpargraf"/>
    <w:link w:val="Peudepgina"/>
    <w:uiPriority w:val="99"/>
    <w:rsid w:val="002E31B1"/>
  </w:style>
  <w:style w:type="paragraph" w:styleId="IDC1">
    <w:name w:val="toc 1"/>
    <w:basedOn w:val="Normal"/>
    <w:next w:val="Normal"/>
    <w:autoRedefine/>
    <w:uiPriority w:val="39"/>
    <w:unhideWhenUsed/>
    <w:rsid w:val="005C7B43"/>
    <w:pPr>
      <w:spacing w:after="100"/>
    </w:pPr>
  </w:style>
  <w:style w:type="paragraph" w:styleId="IDC2">
    <w:name w:val="toc 2"/>
    <w:basedOn w:val="Normal"/>
    <w:next w:val="Normal"/>
    <w:autoRedefine/>
    <w:uiPriority w:val="39"/>
    <w:unhideWhenUsed/>
    <w:rsid w:val="005C7B43"/>
    <w:pPr>
      <w:spacing w:after="100"/>
      <w:ind w:left="220"/>
    </w:pPr>
  </w:style>
  <w:style w:type="character" w:styleId="Enlla">
    <w:name w:val="Hyperlink"/>
    <w:basedOn w:val="Tipusdelletraperdefectedelpargraf"/>
    <w:uiPriority w:val="99"/>
    <w:unhideWhenUsed/>
    <w:rsid w:val="005C7B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440318">
      <w:bodyDiv w:val="1"/>
      <w:marLeft w:val="0"/>
      <w:marRight w:val="0"/>
      <w:marTop w:val="0"/>
      <w:marBottom w:val="0"/>
      <w:divBdr>
        <w:top w:val="none" w:sz="0" w:space="0" w:color="auto"/>
        <w:left w:val="none" w:sz="0" w:space="0" w:color="auto"/>
        <w:bottom w:val="none" w:sz="0" w:space="0" w:color="auto"/>
        <w:right w:val="none" w:sz="0" w:space="0" w:color="auto"/>
      </w:divBdr>
    </w:div>
    <w:div w:id="393506639">
      <w:bodyDiv w:val="1"/>
      <w:marLeft w:val="0"/>
      <w:marRight w:val="0"/>
      <w:marTop w:val="0"/>
      <w:marBottom w:val="0"/>
      <w:divBdr>
        <w:top w:val="none" w:sz="0" w:space="0" w:color="auto"/>
        <w:left w:val="none" w:sz="0" w:space="0" w:color="auto"/>
        <w:bottom w:val="none" w:sz="0" w:space="0" w:color="auto"/>
        <w:right w:val="none" w:sz="0" w:space="0" w:color="auto"/>
      </w:divBdr>
    </w:div>
    <w:div w:id="777944002">
      <w:bodyDiv w:val="1"/>
      <w:marLeft w:val="0"/>
      <w:marRight w:val="0"/>
      <w:marTop w:val="0"/>
      <w:marBottom w:val="0"/>
      <w:divBdr>
        <w:top w:val="none" w:sz="0" w:space="0" w:color="auto"/>
        <w:left w:val="none" w:sz="0" w:space="0" w:color="auto"/>
        <w:bottom w:val="none" w:sz="0" w:space="0" w:color="auto"/>
        <w:right w:val="none" w:sz="0" w:space="0" w:color="auto"/>
      </w:divBdr>
    </w:div>
    <w:div w:id="1032345631">
      <w:bodyDiv w:val="1"/>
      <w:marLeft w:val="0"/>
      <w:marRight w:val="0"/>
      <w:marTop w:val="0"/>
      <w:marBottom w:val="0"/>
      <w:divBdr>
        <w:top w:val="none" w:sz="0" w:space="0" w:color="auto"/>
        <w:left w:val="none" w:sz="0" w:space="0" w:color="auto"/>
        <w:bottom w:val="none" w:sz="0" w:space="0" w:color="auto"/>
        <w:right w:val="none" w:sz="0" w:space="0" w:color="auto"/>
      </w:divBdr>
    </w:div>
    <w:div w:id="1101994752">
      <w:bodyDiv w:val="1"/>
      <w:marLeft w:val="0"/>
      <w:marRight w:val="0"/>
      <w:marTop w:val="0"/>
      <w:marBottom w:val="0"/>
      <w:divBdr>
        <w:top w:val="none" w:sz="0" w:space="0" w:color="auto"/>
        <w:left w:val="none" w:sz="0" w:space="0" w:color="auto"/>
        <w:bottom w:val="none" w:sz="0" w:space="0" w:color="auto"/>
        <w:right w:val="none" w:sz="0" w:space="0" w:color="auto"/>
      </w:divBdr>
    </w:div>
    <w:div w:id="1159613884">
      <w:bodyDiv w:val="1"/>
      <w:marLeft w:val="0"/>
      <w:marRight w:val="0"/>
      <w:marTop w:val="0"/>
      <w:marBottom w:val="0"/>
      <w:divBdr>
        <w:top w:val="none" w:sz="0" w:space="0" w:color="auto"/>
        <w:left w:val="none" w:sz="0" w:space="0" w:color="auto"/>
        <w:bottom w:val="none" w:sz="0" w:space="0" w:color="auto"/>
        <w:right w:val="none" w:sz="0" w:space="0" w:color="auto"/>
      </w:divBdr>
    </w:div>
    <w:div w:id="161659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B03C9BE02E9AE4BB32A7205341952BA" ma:contentTypeVersion="4" ma:contentTypeDescription="Crear nuevo documento." ma:contentTypeScope="" ma:versionID="b4cac85ba4bf523f14356083ff2a5ffe">
  <xsd:schema xmlns:xsd="http://www.w3.org/2001/XMLSchema" xmlns:xs="http://www.w3.org/2001/XMLSchema" xmlns:p="http://schemas.microsoft.com/office/2006/metadata/properties" xmlns:ns2="5465196e-9ec5-4380-befd-3f6727d2bc65" targetNamespace="http://schemas.microsoft.com/office/2006/metadata/properties" ma:root="true" ma:fieldsID="3337575a508c44715c34adf68ca098a1" ns2:_="">
    <xsd:import namespace="5465196e-9ec5-4380-befd-3f6727d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5196e-9ec5-4380-befd-3f6727d2b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F89B0E-AF01-4365-A885-35C38F4DF393}">
  <ds:schemaRefs>
    <ds:schemaRef ds:uri="http://schemas.openxmlformats.org/officeDocument/2006/bibliography"/>
  </ds:schemaRefs>
</ds:datastoreItem>
</file>

<file path=customXml/itemProps2.xml><?xml version="1.0" encoding="utf-8"?>
<ds:datastoreItem xmlns:ds="http://schemas.openxmlformats.org/officeDocument/2006/customXml" ds:itemID="{0CCBA91F-AFF9-4E0F-814E-FB5D606CD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5196e-9ec5-4380-befd-3f6727d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885ECA-4AC5-42EA-9ABB-28BD9E6EF7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9C5CC8-E595-4163-9A4C-410428766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11806</Words>
  <Characters>67295</Characters>
  <Application>Microsoft Office Word</Application>
  <DocSecurity>0</DocSecurity>
  <Lines>560</Lines>
  <Paragraphs>157</Paragraphs>
  <ScaleCrop>false</ScaleCrop>
  <HeadingPairs>
    <vt:vector size="2" baseType="variant">
      <vt:variant>
        <vt:lpstr>Títol</vt:lpstr>
      </vt:variant>
      <vt:variant>
        <vt:i4>1</vt:i4>
      </vt:variant>
    </vt:vector>
  </HeadingPairs>
  <TitlesOfParts>
    <vt:vector size="1" baseType="lpstr">
      <vt:lpstr/>
    </vt:vector>
  </TitlesOfParts>
  <Company>Generalitat Valenciana</Company>
  <LinksUpToDate>false</LinksUpToDate>
  <CharactersWithSpaces>78944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ARRÚE, IGNACIO</dc:creator>
  <cp:keywords/>
  <dc:description/>
  <cp:lastModifiedBy>FRESQUET FAYOS, RAFAEL</cp:lastModifiedBy>
  <cp:revision>2</cp:revision>
  <cp:lastPrinted>2023-12-15T10:12:00Z</cp:lastPrinted>
  <dcterms:created xsi:type="dcterms:W3CDTF">2023-12-18T11:43:00Z</dcterms:created>
  <dcterms:modified xsi:type="dcterms:W3CDTF">2023-12-18T11:43:00Z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0x010100CB03C9BE02E9AE4BB32A7205341952BA</vt:lpwstr>
  </property>
</Properties>
</file>