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A471" w14:textId="77777777" w:rsidR="00A52F2A" w:rsidRDefault="00000000">
      <w:pPr>
        <w:widowControl w:val="0"/>
        <w:spacing w:after="0" w:line="240" w:lineRule="auto"/>
        <w:ind w:left="-567"/>
        <w:jc w:val="both"/>
        <w:textAlignment w:val="baseline"/>
        <w:rPr>
          <w:rFonts w:ascii="Calibri" w:eastAsia="Calibri" w:hAnsi="Calibri" w:cs="Tahoma"/>
          <w:b/>
          <w:bCs/>
          <w:kern w:val="0"/>
          <w:sz w:val="28"/>
          <w:szCs w:val="28"/>
          <w:lang w:val="ca-ES-valencia"/>
          <w14:ligatures w14:val="none"/>
        </w:rPr>
      </w:pPr>
      <w:r>
        <w:rPr>
          <w:rFonts w:eastAsia="Calibri" w:cs="Tahoma"/>
          <w:b/>
          <w:bCs/>
          <w:kern w:val="0"/>
          <w:sz w:val="28"/>
          <w:szCs w:val="28"/>
          <w:lang w:val="ca-ES-valencia"/>
          <w14:ligatures w14:val="none"/>
        </w:rPr>
        <w:t>PROPOSTA DE REGLAMENT de XX d’abril de 2024, pactat i subscrit entre la Conselleria d’Educació, Universitats i Ocupació i les organitzacions sindicals que formen part de la Mesa Sectorial d’Educació sobre el Reglament de funcionament de la Mesa Sectorial d’Educació</w:t>
      </w:r>
    </w:p>
    <w:p w14:paraId="556D3062" w14:textId="77777777" w:rsidR="00A52F2A" w:rsidRDefault="00A52F2A">
      <w:pPr>
        <w:widowControl w:val="0"/>
        <w:spacing w:after="0" w:line="240" w:lineRule="auto"/>
        <w:ind w:left="-567"/>
        <w:jc w:val="both"/>
        <w:textAlignment w:val="baseline"/>
        <w:rPr>
          <w:rFonts w:ascii="Calibri" w:eastAsia="Calibri" w:hAnsi="Calibri" w:cs="Tahoma"/>
          <w:kern w:val="0"/>
          <w:sz w:val="28"/>
          <w:szCs w:val="28"/>
          <w:lang w:val="ca-ES-valencia"/>
          <w14:ligatures w14:val="none"/>
        </w:rPr>
      </w:pPr>
    </w:p>
    <w:p w14:paraId="58E5F551"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El Reial decret legislatiu 5/2015, de 30 d’octubre, pel qual s’aprova el text refós de la Llei de l’Estatut bàsic de l’empleat públic (d’ara en avant, TREBEP) (BOE 261, 31.10.2015), establix en l’article 31 el dret a la negociació col·lectiva, representació i participació institucional del personal empleat públic per a la determinació de les seues condicions de treball. L’article 33 disposa que la negociació estarà subjecta als principis de legalitat, cobertura pressupostària, obligatorietat, bona fe per a negociar, publicitat i transparència, i que s’efectuarà mitjançant l’exercici de la capacitat representativa reconeguda a les organitzacions sindicals en els articles 6.3.</w:t>
      </w:r>
      <w:r>
        <w:rPr>
          <w:i/>
          <w:iCs/>
          <w:sz w:val="28"/>
          <w:szCs w:val="28"/>
          <w:lang w:val="ca-ES-valencia"/>
        </w:rPr>
        <w:t>c</w:t>
      </w:r>
      <w:r>
        <w:rPr>
          <w:sz w:val="28"/>
          <w:szCs w:val="28"/>
          <w:lang w:val="ca-ES-valencia"/>
        </w:rPr>
        <w:t xml:space="preserve">, 7.1 i 7.2 de la Llei orgànica 11/1985, de 2 d’agost, de llibertat sindical, així com pel que es preveu en el capítol IV del títol III del TREBEP. </w:t>
      </w:r>
    </w:p>
    <w:p w14:paraId="09011CD7" w14:textId="77777777" w:rsidR="00A52F2A" w:rsidRDefault="00A52F2A">
      <w:pPr>
        <w:widowControl w:val="0"/>
        <w:spacing w:after="0" w:line="240" w:lineRule="auto"/>
        <w:ind w:left="-567"/>
        <w:jc w:val="both"/>
        <w:textAlignment w:val="baseline"/>
        <w:rPr>
          <w:sz w:val="28"/>
          <w:szCs w:val="28"/>
          <w:lang w:val="ca-ES-valencia"/>
        </w:rPr>
      </w:pPr>
    </w:p>
    <w:p w14:paraId="0ABC139D"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Així mateix, la Llei 4/2021, de 16 d’abril, de la funció pública valenciana (DOGV 9065, 20.04.2021), l’àmbit d’aplicació de la qual inclou el personal docent no universitari en aquelles matèries no regulades per la seua normativa específica, regula el dret de negociació col·lectiva en el capítol II del títol XI, el qual considera un dret individual d’exercici col·lectiu tal com s’indica en l’article 182.</w:t>
      </w:r>
    </w:p>
    <w:p w14:paraId="6C4927A7"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 xml:space="preserve">De conformitat amb l’article 186.2 de l’esmentada Llei de funció pública valenciana, dependent de la Mesa General de Negociació II, i mitjançant un acord d’esta, es constituïx la Mesa Sectorial d’Educació, en atenció a les peculiaritats d’este sector funcionarial. A més, l’article 186.3 establix que cada mesa s’atorgarà un reglament en el qual es fixarà la composició, incloent-ne la numèrica, i haurà de garantir el principi de presència equilibrada, així com la seua estructura, composició i regles de funcionament, que serà publicat en el DOGV com a pacte de la mateixa mesa. </w:t>
      </w:r>
    </w:p>
    <w:p w14:paraId="4D8325A8" w14:textId="77777777" w:rsidR="00A52F2A" w:rsidRDefault="00A52F2A">
      <w:pPr>
        <w:widowControl w:val="0"/>
        <w:spacing w:after="0" w:line="240" w:lineRule="auto"/>
        <w:ind w:left="-567"/>
        <w:jc w:val="both"/>
        <w:textAlignment w:val="baseline"/>
        <w:rPr>
          <w:sz w:val="28"/>
          <w:szCs w:val="28"/>
          <w:lang w:val="ca-ES-valencia"/>
        </w:rPr>
      </w:pPr>
    </w:p>
    <w:p w14:paraId="3B487EC4"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De conformitat amb el que s’establix per la disposició addicional primera del Decret 2/2017, de 13 de gener, del Consell, pel qual es regulen l’estructura, la composició i les normes de funcionament de la Mesa General de Negociació I i de la Mesa General de Negociació II de la Generalitat (DOGV 7962, 20.01.2017), les meses sectorials existents a l’entrada en vigor del decret es consideren vàlidament constituïdes conforme a l’Acord de la Mesa General de data 25 d’octubre de 2007. Mitjançant l’acord assenyalat es va crear la Mesa Sectorial d’Educació, que es compon, per la part social, de dotze membres.</w:t>
      </w:r>
    </w:p>
    <w:p w14:paraId="6733EBC9" w14:textId="77777777" w:rsidR="00A52F2A" w:rsidRDefault="00A52F2A">
      <w:pPr>
        <w:widowControl w:val="0"/>
        <w:spacing w:after="0" w:line="240" w:lineRule="auto"/>
        <w:ind w:left="-567"/>
        <w:jc w:val="both"/>
        <w:textAlignment w:val="baseline"/>
        <w:rPr>
          <w:sz w:val="28"/>
          <w:szCs w:val="28"/>
          <w:lang w:val="ca-ES-valencia"/>
        </w:rPr>
      </w:pPr>
    </w:p>
    <w:p w14:paraId="4DE95BE7" w14:textId="6382F425"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lastRenderedPageBreak/>
        <w:t xml:space="preserve">Vistos els preceptes anteriors, les parts que integren la Mesa Sectorial d’Educació aposten pel compromís de diàleg social i per a arribar de manera àgil i dinàmica a l’enteniment en la negociació col·lectiva, PACTEN el següent </w:t>
      </w:r>
    </w:p>
    <w:p w14:paraId="0C779D9D" w14:textId="77777777" w:rsidR="00A52F2A" w:rsidRDefault="00A52F2A">
      <w:pPr>
        <w:widowControl w:val="0"/>
        <w:spacing w:after="0" w:line="240" w:lineRule="auto"/>
        <w:ind w:left="-567"/>
        <w:jc w:val="both"/>
        <w:textAlignment w:val="baseline"/>
        <w:rPr>
          <w:b/>
          <w:bCs/>
          <w:sz w:val="28"/>
          <w:szCs w:val="28"/>
          <w:lang w:val="ca-ES-valencia"/>
        </w:rPr>
      </w:pPr>
    </w:p>
    <w:p w14:paraId="63E64AB4" w14:textId="77777777" w:rsidR="00A52F2A" w:rsidRDefault="00000000">
      <w:pPr>
        <w:widowControl w:val="0"/>
        <w:spacing w:after="0" w:line="240" w:lineRule="auto"/>
        <w:ind w:left="-567"/>
        <w:jc w:val="both"/>
        <w:textAlignment w:val="baseline"/>
        <w:rPr>
          <w:sz w:val="28"/>
          <w:szCs w:val="28"/>
          <w:lang w:val="ca-ES-valencia"/>
        </w:rPr>
      </w:pPr>
      <w:r>
        <w:rPr>
          <w:b/>
          <w:bCs/>
          <w:sz w:val="28"/>
          <w:szCs w:val="28"/>
          <w:lang w:val="ca-ES-valencia"/>
        </w:rPr>
        <w:t>Reglament de funcionament de la Mesa Sectorial del personal docent funcionari no universitari dependent de la conselleria competent en matèria d’educació</w:t>
      </w:r>
    </w:p>
    <w:p w14:paraId="14CCBDD9" w14:textId="77777777" w:rsidR="00A52F2A" w:rsidRDefault="00A52F2A">
      <w:pPr>
        <w:jc w:val="both"/>
        <w:rPr>
          <w:b/>
          <w:bCs/>
          <w:sz w:val="28"/>
          <w:szCs w:val="28"/>
          <w:lang w:val="ca-ES-valencia"/>
        </w:rPr>
      </w:pPr>
    </w:p>
    <w:p w14:paraId="0D9BFB3D" w14:textId="77777777" w:rsidR="00A52F2A" w:rsidRDefault="00000000">
      <w:pPr>
        <w:jc w:val="both"/>
        <w:rPr>
          <w:b/>
          <w:bCs/>
          <w:sz w:val="28"/>
          <w:szCs w:val="28"/>
          <w:lang w:val="ca-ES-valencia"/>
        </w:rPr>
      </w:pPr>
      <w:r>
        <w:rPr>
          <w:b/>
          <w:bCs/>
          <w:sz w:val="28"/>
          <w:szCs w:val="28"/>
          <w:lang w:val="ca-ES-valencia"/>
        </w:rPr>
        <w:t>Índex</w:t>
      </w:r>
    </w:p>
    <w:p w14:paraId="3401F8A0" w14:textId="77777777" w:rsidR="00A52F2A" w:rsidRDefault="00000000">
      <w:pPr>
        <w:jc w:val="both"/>
        <w:rPr>
          <w:b/>
          <w:bCs/>
          <w:sz w:val="28"/>
          <w:szCs w:val="28"/>
          <w:lang w:val="ca-ES-valencia"/>
        </w:rPr>
      </w:pPr>
      <w:r>
        <w:rPr>
          <w:b/>
          <w:bCs/>
          <w:sz w:val="28"/>
          <w:szCs w:val="28"/>
          <w:lang w:val="ca-ES-valencia"/>
        </w:rPr>
        <w:t>Capítol I. Disposicions generals</w:t>
      </w:r>
    </w:p>
    <w:p w14:paraId="4AABE512" w14:textId="77777777" w:rsidR="00A52F2A" w:rsidRDefault="00000000">
      <w:pPr>
        <w:jc w:val="both"/>
        <w:rPr>
          <w:sz w:val="28"/>
          <w:szCs w:val="28"/>
          <w:lang w:val="ca-ES-valencia"/>
        </w:rPr>
      </w:pPr>
      <w:r>
        <w:rPr>
          <w:sz w:val="28"/>
          <w:szCs w:val="28"/>
          <w:lang w:val="ca-ES-valencia"/>
        </w:rPr>
        <w:t>Article 1. Objecte</w:t>
      </w:r>
    </w:p>
    <w:p w14:paraId="3F7FC04D" w14:textId="77777777" w:rsidR="00A52F2A" w:rsidRDefault="00000000">
      <w:pPr>
        <w:jc w:val="both"/>
        <w:rPr>
          <w:sz w:val="28"/>
          <w:szCs w:val="28"/>
          <w:lang w:val="ca-ES-valencia"/>
        </w:rPr>
      </w:pPr>
      <w:r>
        <w:rPr>
          <w:sz w:val="28"/>
          <w:szCs w:val="28"/>
          <w:lang w:val="ca-ES-valencia"/>
        </w:rPr>
        <w:t>Article 2. Àmbit d’aplicació</w:t>
      </w:r>
    </w:p>
    <w:p w14:paraId="23011EDE" w14:textId="77777777" w:rsidR="00A52F2A" w:rsidRDefault="00000000">
      <w:pPr>
        <w:jc w:val="both"/>
        <w:rPr>
          <w:sz w:val="28"/>
          <w:szCs w:val="28"/>
          <w:lang w:val="ca-ES-valencia"/>
        </w:rPr>
      </w:pPr>
      <w:r>
        <w:rPr>
          <w:sz w:val="28"/>
          <w:szCs w:val="28"/>
          <w:lang w:val="ca-ES-valencia"/>
        </w:rPr>
        <w:t>Article 3. Seu</w:t>
      </w:r>
    </w:p>
    <w:p w14:paraId="7D09FCC4" w14:textId="77777777" w:rsidR="00A52F2A" w:rsidRDefault="00000000">
      <w:pPr>
        <w:jc w:val="both"/>
        <w:rPr>
          <w:b/>
          <w:bCs/>
          <w:sz w:val="28"/>
          <w:szCs w:val="28"/>
          <w:lang w:val="ca-ES-valencia"/>
        </w:rPr>
      </w:pPr>
      <w:r>
        <w:rPr>
          <w:b/>
          <w:bCs/>
          <w:sz w:val="28"/>
          <w:szCs w:val="28"/>
          <w:lang w:val="ca-ES-valencia"/>
        </w:rPr>
        <w:t>Capítol II. Estructura, composició i constitució de l’MSE</w:t>
      </w:r>
    </w:p>
    <w:p w14:paraId="0332EE68" w14:textId="77777777" w:rsidR="00A52F2A" w:rsidRDefault="00000000">
      <w:pPr>
        <w:jc w:val="both"/>
        <w:rPr>
          <w:sz w:val="28"/>
          <w:szCs w:val="28"/>
          <w:lang w:val="ca-ES-valencia"/>
        </w:rPr>
      </w:pPr>
      <w:r>
        <w:rPr>
          <w:sz w:val="28"/>
          <w:szCs w:val="28"/>
          <w:lang w:val="ca-ES-valencia"/>
        </w:rPr>
        <w:t>Article 4. Estructura i composició de l’MSE</w:t>
      </w:r>
    </w:p>
    <w:p w14:paraId="53F0C15B" w14:textId="77777777" w:rsidR="00A52F2A" w:rsidRDefault="00000000">
      <w:pPr>
        <w:jc w:val="both"/>
        <w:rPr>
          <w:sz w:val="28"/>
          <w:szCs w:val="28"/>
          <w:lang w:val="ca-ES-valencia"/>
        </w:rPr>
      </w:pPr>
      <w:r>
        <w:rPr>
          <w:sz w:val="28"/>
          <w:szCs w:val="28"/>
          <w:lang w:val="ca-ES-valencia"/>
        </w:rPr>
        <w:t>Article 5. Constitució de l’MSE</w:t>
      </w:r>
    </w:p>
    <w:p w14:paraId="56369507" w14:textId="77777777" w:rsidR="00A52F2A" w:rsidRDefault="00000000">
      <w:pPr>
        <w:jc w:val="both"/>
        <w:rPr>
          <w:sz w:val="28"/>
          <w:szCs w:val="28"/>
          <w:lang w:val="ca-ES-valencia"/>
        </w:rPr>
      </w:pPr>
      <w:r>
        <w:rPr>
          <w:sz w:val="28"/>
          <w:szCs w:val="28"/>
          <w:lang w:val="ca-ES-valencia"/>
        </w:rPr>
        <w:t>Article 6. El Ple de l’MSE</w:t>
      </w:r>
    </w:p>
    <w:p w14:paraId="07001DA4" w14:textId="77777777" w:rsidR="00A52F2A" w:rsidRDefault="00000000">
      <w:pPr>
        <w:jc w:val="both"/>
        <w:rPr>
          <w:sz w:val="28"/>
          <w:szCs w:val="28"/>
          <w:lang w:val="ca-ES-valencia"/>
        </w:rPr>
      </w:pPr>
      <w:r>
        <w:rPr>
          <w:sz w:val="28"/>
          <w:szCs w:val="28"/>
          <w:lang w:val="ca-ES-valencia"/>
        </w:rPr>
        <w:t>Article 7. La Presidència de l’MSE</w:t>
      </w:r>
    </w:p>
    <w:p w14:paraId="2A7DC5DE" w14:textId="77777777" w:rsidR="00A52F2A" w:rsidRDefault="00000000">
      <w:pPr>
        <w:jc w:val="both"/>
        <w:rPr>
          <w:sz w:val="28"/>
          <w:szCs w:val="28"/>
          <w:lang w:val="ca-ES-valencia"/>
        </w:rPr>
      </w:pPr>
      <w:r>
        <w:rPr>
          <w:sz w:val="28"/>
          <w:szCs w:val="28"/>
          <w:lang w:val="ca-ES-valencia"/>
        </w:rPr>
        <w:t>Article 8. Vocals per part de les organitzacions sindicals</w:t>
      </w:r>
    </w:p>
    <w:p w14:paraId="361C8C59" w14:textId="77777777" w:rsidR="00A52F2A" w:rsidRDefault="00000000">
      <w:pPr>
        <w:jc w:val="both"/>
        <w:rPr>
          <w:sz w:val="28"/>
          <w:szCs w:val="28"/>
          <w:lang w:val="ca-ES-valencia"/>
        </w:rPr>
      </w:pPr>
      <w:r>
        <w:rPr>
          <w:sz w:val="28"/>
          <w:szCs w:val="28"/>
          <w:lang w:val="ca-ES-valencia"/>
        </w:rPr>
        <w:t>Article 9. Secretaria de l’MSE</w:t>
      </w:r>
    </w:p>
    <w:p w14:paraId="0040FCBD" w14:textId="77777777" w:rsidR="00A52F2A" w:rsidRDefault="00000000">
      <w:pPr>
        <w:jc w:val="both"/>
        <w:rPr>
          <w:sz w:val="28"/>
          <w:szCs w:val="28"/>
          <w:lang w:val="ca-ES-valencia"/>
        </w:rPr>
      </w:pPr>
      <w:r>
        <w:rPr>
          <w:sz w:val="28"/>
          <w:szCs w:val="28"/>
          <w:lang w:val="ca-ES-valencia"/>
        </w:rPr>
        <w:t>Article 10. Junta de Portaveus</w:t>
      </w:r>
    </w:p>
    <w:p w14:paraId="582CA04C" w14:textId="77777777" w:rsidR="00A52F2A" w:rsidRDefault="00000000">
      <w:pPr>
        <w:jc w:val="both"/>
        <w:rPr>
          <w:sz w:val="28"/>
          <w:szCs w:val="28"/>
          <w:lang w:val="ca-ES-valencia"/>
        </w:rPr>
      </w:pPr>
      <w:r>
        <w:rPr>
          <w:sz w:val="28"/>
          <w:szCs w:val="28"/>
          <w:lang w:val="ca-ES-valencia"/>
        </w:rPr>
        <w:t>Article 11. Renovació de representants de la part social</w:t>
      </w:r>
    </w:p>
    <w:p w14:paraId="430E61F2" w14:textId="77777777" w:rsidR="00A52F2A" w:rsidRDefault="00000000">
      <w:pPr>
        <w:jc w:val="both"/>
        <w:rPr>
          <w:b/>
          <w:bCs/>
          <w:sz w:val="28"/>
          <w:szCs w:val="28"/>
          <w:lang w:val="ca-ES-valencia"/>
        </w:rPr>
      </w:pPr>
      <w:r>
        <w:rPr>
          <w:b/>
          <w:bCs/>
          <w:sz w:val="28"/>
          <w:szCs w:val="28"/>
          <w:lang w:val="ca-ES-valencia"/>
        </w:rPr>
        <w:t>Capítol III. Funcionament de l’MSE</w:t>
      </w:r>
    </w:p>
    <w:p w14:paraId="19D05D14" w14:textId="77777777" w:rsidR="00A52F2A" w:rsidRDefault="00000000">
      <w:pPr>
        <w:jc w:val="both"/>
        <w:rPr>
          <w:sz w:val="28"/>
          <w:szCs w:val="28"/>
          <w:lang w:val="ca-ES-valencia"/>
        </w:rPr>
      </w:pPr>
      <w:r>
        <w:rPr>
          <w:sz w:val="28"/>
          <w:szCs w:val="28"/>
          <w:lang w:val="ca-ES-valencia"/>
        </w:rPr>
        <w:t>Article 12. Convocatòries</w:t>
      </w:r>
    </w:p>
    <w:p w14:paraId="698F8BC6" w14:textId="77777777" w:rsidR="00A52F2A" w:rsidRDefault="00000000">
      <w:pPr>
        <w:jc w:val="both"/>
        <w:rPr>
          <w:sz w:val="28"/>
          <w:szCs w:val="28"/>
          <w:lang w:val="ca-ES-valencia"/>
        </w:rPr>
      </w:pPr>
      <w:r>
        <w:rPr>
          <w:sz w:val="28"/>
          <w:szCs w:val="28"/>
          <w:lang w:val="ca-ES-valencia"/>
        </w:rPr>
        <w:t>Article 13. Règim de funcionament de les sessions</w:t>
      </w:r>
    </w:p>
    <w:p w14:paraId="42F21E05" w14:textId="77777777" w:rsidR="00A52F2A" w:rsidRDefault="00000000">
      <w:pPr>
        <w:jc w:val="both"/>
        <w:rPr>
          <w:sz w:val="28"/>
          <w:szCs w:val="28"/>
          <w:lang w:val="ca-ES-valencia"/>
        </w:rPr>
      </w:pPr>
      <w:r>
        <w:rPr>
          <w:sz w:val="28"/>
          <w:szCs w:val="28"/>
          <w:lang w:val="ca-ES-valencia"/>
        </w:rPr>
        <w:t xml:space="preserve">Article 14. Actes </w:t>
      </w:r>
    </w:p>
    <w:p w14:paraId="5D767FA7" w14:textId="77777777" w:rsidR="00A52F2A" w:rsidRDefault="00000000">
      <w:pPr>
        <w:jc w:val="both"/>
        <w:rPr>
          <w:sz w:val="28"/>
          <w:szCs w:val="28"/>
          <w:lang w:val="ca-ES-valencia"/>
        </w:rPr>
      </w:pPr>
      <w:r>
        <w:rPr>
          <w:sz w:val="28"/>
          <w:szCs w:val="28"/>
          <w:lang w:val="ca-ES-valencia"/>
        </w:rPr>
        <w:t>Article 15. Pactes i acords</w:t>
      </w:r>
    </w:p>
    <w:p w14:paraId="260C21B4" w14:textId="77777777" w:rsidR="00A52F2A" w:rsidRDefault="00000000">
      <w:pPr>
        <w:jc w:val="both"/>
        <w:rPr>
          <w:b/>
          <w:bCs/>
          <w:sz w:val="28"/>
          <w:szCs w:val="28"/>
          <w:lang w:val="ca-ES-valencia"/>
        </w:rPr>
      </w:pPr>
      <w:r>
        <w:rPr>
          <w:b/>
          <w:bCs/>
          <w:sz w:val="28"/>
          <w:szCs w:val="28"/>
          <w:lang w:val="ca-ES-valencia"/>
        </w:rPr>
        <w:t>Capítol IV. Altres fòrums dependents de l’MSE</w:t>
      </w:r>
    </w:p>
    <w:p w14:paraId="3A75CFC8" w14:textId="030ECDDC" w:rsidR="00A52F2A" w:rsidRDefault="00000000">
      <w:pPr>
        <w:jc w:val="both"/>
        <w:rPr>
          <w:sz w:val="28"/>
          <w:szCs w:val="28"/>
          <w:lang w:val="ca-ES-valencia"/>
        </w:rPr>
      </w:pPr>
      <w:r>
        <w:rPr>
          <w:sz w:val="28"/>
          <w:szCs w:val="28"/>
          <w:lang w:val="ca-ES-valencia"/>
        </w:rPr>
        <w:t xml:space="preserve">Article 16. Mesa </w:t>
      </w:r>
      <w:r w:rsidR="00B254DB">
        <w:rPr>
          <w:sz w:val="28"/>
          <w:szCs w:val="28"/>
          <w:lang w:val="ca-ES-valencia"/>
        </w:rPr>
        <w:t>T</w:t>
      </w:r>
      <w:r>
        <w:rPr>
          <w:sz w:val="28"/>
          <w:szCs w:val="28"/>
          <w:lang w:val="ca-ES-valencia"/>
        </w:rPr>
        <w:t>ècnica d’</w:t>
      </w:r>
      <w:r w:rsidR="00B254DB">
        <w:rPr>
          <w:sz w:val="28"/>
          <w:szCs w:val="28"/>
          <w:lang w:val="ca-ES-valencia"/>
        </w:rPr>
        <w:t>E</w:t>
      </w:r>
      <w:r>
        <w:rPr>
          <w:sz w:val="28"/>
          <w:szCs w:val="28"/>
          <w:lang w:val="ca-ES-valencia"/>
        </w:rPr>
        <w:t>ducació</w:t>
      </w:r>
    </w:p>
    <w:p w14:paraId="54B0F9E1" w14:textId="77777777" w:rsidR="00A52F2A" w:rsidRDefault="00A52F2A">
      <w:pPr>
        <w:jc w:val="both"/>
        <w:rPr>
          <w:sz w:val="28"/>
          <w:szCs w:val="28"/>
          <w:lang w:val="ca-ES-valencia"/>
        </w:rPr>
      </w:pPr>
    </w:p>
    <w:p w14:paraId="246F1EDB" w14:textId="77777777" w:rsidR="00A52F2A" w:rsidRDefault="00000000">
      <w:pPr>
        <w:jc w:val="both"/>
        <w:rPr>
          <w:b/>
          <w:bCs/>
          <w:sz w:val="28"/>
          <w:szCs w:val="28"/>
          <w:lang w:val="ca-ES-valencia"/>
        </w:rPr>
      </w:pPr>
      <w:r>
        <w:rPr>
          <w:b/>
          <w:bCs/>
          <w:sz w:val="28"/>
          <w:szCs w:val="28"/>
          <w:lang w:val="ca-ES-valencia"/>
        </w:rPr>
        <w:t>Disposició final primera. Supletorietat</w:t>
      </w:r>
      <w:r>
        <w:rPr>
          <w:sz w:val="28"/>
          <w:szCs w:val="28"/>
          <w:lang w:val="ca-ES-valencia"/>
        </w:rPr>
        <w:t xml:space="preserve"> </w:t>
      </w:r>
    </w:p>
    <w:p w14:paraId="55FF8389" w14:textId="77777777" w:rsidR="00A52F2A" w:rsidRDefault="00000000">
      <w:pPr>
        <w:jc w:val="both"/>
        <w:rPr>
          <w:b/>
          <w:bCs/>
          <w:sz w:val="28"/>
          <w:szCs w:val="28"/>
          <w:lang w:val="ca-ES-valencia"/>
        </w:rPr>
      </w:pPr>
      <w:r>
        <w:rPr>
          <w:b/>
          <w:bCs/>
          <w:sz w:val="28"/>
          <w:szCs w:val="28"/>
          <w:lang w:val="ca-ES-valencia"/>
        </w:rPr>
        <w:t>Disposició final segona. Entrada en vigor</w:t>
      </w:r>
      <w:bookmarkStart w:id="0" w:name="_Hlk149039167"/>
      <w:bookmarkEnd w:id="0"/>
    </w:p>
    <w:p w14:paraId="4665FFA7" w14:textId="77777777" w:rsidR="00A52F2A" w:rsidRDefault="00A52F2A">
      <w:pPr>
        <w:widowControl w:val="0"/>
        <w:spacing w:after="0" w:line="240" w:lineRule="auto"/>
        <w:jc w:val="both"/>
        <w:textAlignment w:val="baseline"/>
        <w:rPr>
          <w:b/>
          <w:bCs/>
          <w:sz w:val="28"/>
          <w:szCs w:val="28"/>
          <w:lang w:val="ca-ES-valencia"/>
        </w:rPr>
      </w:pPr>
    </w:p>
    <w:p w14:paraId="520D7E30" w14:textId="77777777" w:rsidR="00A52F2A" w:rsidRDefault="00000000">
      <w:pPr>
        <w:widowControl w:val="0"/>
        <w:spacing w:after="0" w:line="240" w:lineRule="auto"/>
        <w:ind w:left="-567"/>
        <w:jc w:val="both"/>
        <w:textAlignment w:val="baseline"/>
        <w:rPr>
          <w:sz w:val="28"/>
          <w:szCs w:val="28"/>
          <w:lang w:val="ca-ES-valencia"/>
        </w:rPr>
      </w:pPr>
      <w:r>
        <w:rPr>
          <w:b/>
          <w:bCs/>
          <w:sz w:val="28"/>
          <w:szCs w:val="28"/>
          <w:lang w:val="ca-ES-valencia"/>
        </w:rPr>
        <w:t>Capítol I. Disposicions generals</w:t>
      </w:r>
    </w:p>
    <w:p w14:paraId="6AAECD14" w14:textId="77777777" w:rsidR="00A52F2A" w:rsidRDefault="00A52F2A">
      <w:pPr>
        <w:widowControl w:val="0"/>
        <w:spacing w:after="0" w:line="240" w:lineRule="auto"/>
        <w:ind w:left="-567"/>
        <w:jc w:val="both"/>
        <w:textAlignment w:val="baseline"/>
        <w:rPr>
          <w:b/>
          <w:bCs/>
          <w:sz w:val="28"/>
          <w:szCs w:val="28"/>
          <w:lang w:val="ca-ES-valencia"/>
        </w:rPr>
      </w:pPr>
    </w:p>
    <w:p w14:paraId="4EFE69B5" w14:textId="77777777" w:rsidR="00A52F2A" w:rsidRDefault="00000000">
      <w:pPr>
        <w:widowControl w:val="0"/>
        <w:spacing w:after="0" w:line="240" w:lineRule="auto"/>
        <w:ind w:left="-567"/>
        <w:jc w:val="both"/>
        <w:textAlignment w:val="baseline"/>
        <w:rPr>
          <w:sz w:val="28"/>
          <w:szCs w:val="28"/>
          <w:lang w:val="ca-ES-valencia"/>
        </w:rPr>
      </w:pPr>
      <w:r>
        <w:rPr>
          <w:b/>
          <w:bCs/>
          <w:sz w:val="28"/>
          <w:szCs w:val="28"/>
          <w:lang w:val="ca-ES-valencia"/>
        </w:rPr>
        <w:t>Article 1. Objecte</w:t>
      </w:r>
    </w:p>
    <w:p w14:paraId="112A1EBF"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Constituïx l’objecte d’este reglament l’estructura, composició i funcionament de la Mesa Sectorial d’Educació (d’ara en avant, MSE), en la qual es negociaran les condicions de treball del personal funcionari docent no universitari dependent de la conselleria que tinga atribuïdes les competències en matèria d’educació.</w:t>
      </w:r>
    </w:p>
    <w:p w14:paraId="17EA3EA2"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Així mateix, el reglament regula la composició i funcionament de la mesa tècnica d’educació (d’ara en avant, MTE) dependent de l’MSE que puga convocar-se.</w:t>
      </w:r>
    </w:p>
    <w:p w14:paraId="10719E01" w14:textId="77777777" w:rsidR="00A52F2A" w:rsidRDefault="00A52F2A">
      <w:pPr>
        <w:widowControl w:val="0"/>
        <w:spacing w:after="0" w:line="240" w:lineRule="auto"/>
        <w:ind w:left="-567"/>
        <w:jc w:val="both"/>
        <w:textAlignment w:val="baseline"/>
        <w:rPr>
          <w:b/>
          <w:bCs/>
          <w:sz w:val="28"/>
          <w:szCs w:val="28"/>
          <w:lang w:val="ca-ES-valencia"/>
        </w:rPr>
      </w:pPr>
    </w:p>
    <w:p w14:paraId="71C734F9" w14:textId="77777777" w:rsidR="00A52F2A" w:rsidRDefault="00000000">
      <w:pPr>
        <w:widowControl w:val="0"/>
        <w:spacing w:after="0" w:line="240" w:lineRule="auto"/>
        <w:ind w:left="-567"/>
        <w:jc w:val="both"/>
        <w:textAlignment w:val="baseline"/>
        <w:rPr>
          <w:strike/>
          <w:sz w:val="28"/>
          <w:szCs w:val="28"/>
          <w:lang w:val="ca-ES-valencia"/>
        </w:rPr>
      </w:pPr>
      <w:r>
        <w:rPr>
          <w:b/>
          <w:bCs/>
          <w:sz w:val="28"/>
          <w:szCs w:val="28"/>
          <w:lang w:val="ca-ES-valencia"/>
        </w:rPr>
        <w:t>Article 2. Àmbit d’aplicació</w:t>
      </w:r>
    </w:p>
    <w:p w14:paraId="02481F89" w14:textId="77777777" w:rsidR="00A52F2A" w:rsidRDefault="00A52F2A">
      <w:pPr>
        <w:widowControl w:val="0"/>
        <w:spacing w:after="0" w:line="240" w:lineRule="auto"/>
        <w:jc w:val="both"/>
        <w:textAlignment w:val="baseline"/>
        <w:rPr>
          <w:sz w:val="28"/>
          <w:szCs w:val="28"/>
          <w:lang w:val="ca-ES-valencia"/>
        </w:rPr>
      </w:pPr>
    </w:p>
    <w:p w14:paraId="23EE6D9D"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Este reglament serà aplicable a les actuacions de l’MSE, de la Junta de Portaveus i de les MTE.</w:t>
      </w:r>
    </w:p>
    <w:p w14:paraId="0CEFE546" w14:textId="77777777" w:rsidR="00A52F2A" w:rsidRDefault="00000000">
      <w:pPr>
        <w:widowControl w:val="0"/>
        <w:spacing w:after="0" w:line="240" w:lineRule="auto"/>
        <w:ind w:left="-567"/>
        <w:jc w:val="both"/>
        <w:textAlignment w:val="baseline"/>
        <w:rPr>
          <w:sz w:val="28"/>
          <w:szCs w:val="28"/>
          <w:lang w:val="ca-ES-valencia"/>
        </w:rPr>
      </w:pPr>
      <w:r>
        <w:rPr>
          <w:sz w:val="28"/>
          <w:szCs w:val="28"/>
          <w:lang w:val="ca-ES-valencia"/>
        </w:rPr>
        <w:t>L’àmbit d’actuació se circumscriu a la negociació col·lectiva del personal docent funcionari adscrit als centres educatius públics d’ensenyaments no universitaris i als servicis educatius dependents de la conselleria competent en matèria d’educació.</w:t>
      </w:r>
    </w:p>
    <w:p w14:paraId="6A3B729D" w14:textId="77777777" w:rsidR="00A52F2A" w:rsidRDefault="00A52F2A">
      <w:pPr>
        <w:jc w:val="both"/>
        <w:rPr>
          <w:b/>
          <w:bCs/>
          <w:sz w:val="28"/>
          <w:szCs w:val="28"/>
          <w:lang w:val="ca-ES-valencia"/>
        </w:rPr>
      </w:pPr>
    </w:p>
    <w:p w14:paraId="05A8D61E" w14:textId="77777777" w:rsidR="00A52F2A" w:rsidRDefault="00000000">
      <w:pPr>
        <w:ind w:left="-567"/>
        <w:jc w:val="both"/>
        <w:rPr>
          <w:b/>
          <w:bCs/>
          <w:sz w:val="28"/>
          <w:szCs w:val="28"/>
          <w:lang w:val="ca-ES-valencia"/>
        </w:rPr>
      </w:pPr>
      <w:r>
        <w:rPr>
          <w:b/>
          <w:bCs/>
          <w:sz w:val="28"/>
          <w:szCs w:val="28"/>
          <w:lang w:val="ca-ES-valencia"/>
        </w:rPr>
        <w:t>Article 3. Seu</w:t>
      </w:r>
    </w:p>
    <w:p w14:paraId="392AF1A6" w14:textId="77777777" w:rsidR="00A52F2A" w:rsidRDefault="00000000">
      <w:pPr>
        <w:ind w:left="-567"/>
        <w:jc w:val="both"/>
        <w:rPr>
          <w:sz w:val="28"/>
          <w:szCs w:val="28"/>
          <w:lang w:val="ca-ES-valencia"/>
        </w:rPr>
      </w:pPr>
      <w:r>
        <w:rPr>
          <w:sz w:val="28"/>
          <w:szCs w:val="28"/>
          <w:lang w:val="ca-ES-valencia"/>
        </w:rPr>
        <w:t>La seu de les meses serà la del lloc on tinga la seua seu principal la conselleria que tinga atribuïdes les competències en matèria d’educació.</w:t>
      </w:r>
    </w:p>
    <w:p w14:paraId="3F854259" w14:textId="77777777" w:rsidR="00A52F2A" w:rsidRDefault="00A52F2A">
      <w:pPr>
        <w:jc w:val="both"/>
        <w:rPr>
          <w:b/>
          <w:bCs/>
          <w:sz w:val="28"/>
          <w:szCs w:val="28"/>
          <w:lang w:val="ca-ES-valencia"/>
        </w:rPr>
      </w:pPr>
    </w:p>
    <w:p w14:paraId="764F3063" w14:textId="77777777" w:rsidR="00A52F2A" w:rsidRDefault="00000000">
      <w:pPr>
        <w:ind w:left="-567"/>
        <w:jc w:val="both"/>
        <w:rPr>
          <w:b/>
          <w:bCs/>
          <w:sz w:val="28"/>
          <w:szCs w:val="28"/>
          <w:lang w:val="ca-ES-valencia"/>
        </w:rPr>
      </w:pPr>
      <w:r>
        <w:rPr>
          <w:b/>
          <w:bCs/>
          <w:sz w:val="28"/>
          <w:szCs w:val="28"/>
          <w:lang w:val="ca-ES-valencia"/>
        </w:rPr>
        <w:t>Capítol II. Estructura, composició i constitució de l’MSE</w:t>
      </w:r>
    </w:p>
    <w:p w14:paraId="570040EC" w14:textId="77777777" w:rsidR="00A52F2A" w:rsidRDefault="00000000">
      <w:pPr>
        <w:ind w:left="-567"/>
        <w:jc w:val="both"/>
        <w:rPr>
          <w:b/>
          <w:bCs/>
          <w:sz w:val="28"/>
          <w:szCs w:val="28"/>
          <w:lang w:val="ca-ES-valencia"/>
        </w:rPr>
      </w:pPr>
      <w:r>
        <w:rPr>
          <w:b/>
          <w:bCs/>
          <w:sz w:val="28"/>
          <w:szCs w:val="28"/>
          <w:lang w:val="ca-ES-valencia"/>
        </w:rPr>
        <w:t>Article 4. Estructura i composició de l’MSE</w:t>
      </w:r>
    </w:p>
    <w:p w14:paraId="3FC77A6C" w14:textId="77777777" w:rsidR="00A52F2A" w:rsidRDefault="00000000">
      <w:pPr>
        <w:pStyle w:val="Pargrafdellista"/>
        <w:numPr>
          <w:ilvl w:val="0"/>
          <w:numId w:val="1"/>
        </w:numPr>
        <w:jc w:val="both"/>
        <w:rPr>
          <w:sz w:val="28"/>
          <w:szCs w:val="28"/>
          <w:lang w:val="ca-ES-valencia"/>
        </w:rPr>
      </w:pPr>
      <w:r>
        <w:rPr>
          <w:sz w:val="28"/>
          <w:szCs w:val="28"/>
          <w:lang w:val="ca-ES-valencia"/>
        </w:rPr>
        <w:t>L’MSE estarà composta per:</w:t>
      </w:r>
    </w:p>
    <w:p w14:paraId="62B04F28" w14:textId="77777777" w:rsidR="00A52F2A" w:rsidRDefault="00000000">
      <w:pPr>
        <w:ind w:left="-207"/>
        <w:jc w:val="both"/>
        <w:rPr>
          <w:sz w:val="28"/>
          <w:szCs w:val="28"/>
          <w:lang w:val="ca-ES-valencia"/>
        </w:rPr>
      </w:pPr>
      <w:r>
        <w:rPr>
          <w:sz w:val="28"/>
          <w:szCs w:val="28"/>
          <w:lang w:val="ca-ES-valencia"/>
        </w:rPr>
        <w:t>a) Presidència: el titular de la conselleria o de la secretaria autonòmica competent en educació, que podrà delegar en els òrgans directius competents en la matèria.</w:t>
      </w:r>
    </w:p>
    <w:p w14:paraId="20D9AE24" w14:textId="77777777" w:rsidR="00A52F2A" w:rsidRDefault="00000000">
      <w:pPr>
        <w:ind w:left="-207"/>
        <w:jc w:val="both"/>
        <w:rPr>
          <w:sz w:val="28"/>
          <w:szCs w:val="28"/>
          <w:lang w:val="ca-ES-valencia"/>
        </w:rPr>
      </w:pPr>
      <w:r>
        <w:rPr>
          <w:sz w:val="28"/>
          <w:szCs w:val="28"/>
          <w:lang w:val="ca-ES-valencia"/>
        </w:rPr>
        <w:t>b) Vocals de l’Administració designats per la Presidència.</w:t>
      </w:r>
    </w:p>
    <w:p w14:paraId="59FA512D" w14:textId="77777777" w:rsidR="00A52F2A" w:rsidRDefault="00000000">
      <w:pPr>
        <w:ind w:left="-207"/>
        <w:jc w:val="both"/>
        <w:rPr>
          <w:color w:val="0070C0"/>
          <w:sz w:val="28"/>
          <w:szCs w:val="28"/>
          <w:lang w:val="ca-ES-valencia"/>
        </w:rPr>
      </w:pPr>
      <w:r>
        <w:rPr>
          <w:sz w:val="28"/>
          <w:szCs w:val="28"/>
          <w:lang w:val="ca-ES-valencia"/>
        </w:rPr>
        <w:lastRenderedPageBreak/>
        <w:t>c) Dotze vocals per part de les organitzacions sindicals legitimades per a ser presents en l’MSE, que formaran la part social, o el nombre de vocals, que, si és el cas, puga acordar-se en l’MGN II.</w:t>
      </w:r>
    </w:p>
    <w:p w14:paraId="73090ABB" w14:textId="77777777" w:rsidR="00A52F2A" w:rsidRDefault="00000000">
      <w:pPr>
        <w:ind w:left="-207"/>
        <w:jc w:val="both"/>
        <w:rPr>
          <w:sz w:val="28"/>
          <w:szCs w:val="28"/>
          <w:lang w:val="ca-ES-valencia"/>
        </w:rPr>
      </w:pPr>
      <w:r>
        <w:rPr>
          <w:sz w:val="28"/>
          <w:szCs w:val="28"/>
          <w:lang w:val="ca-ES-valencia"/>
        </w:rPr>
        <w:t>d) La Secretaria.</w:t>
      </w:r>
    </w:p>
    <w:p w14:paraId="3CED8A8A" w14:textId="7A6EC3D8" w:rsidR="00A52F2A" w:rsidRDefault="00000000">
      <w:pPr>
        <w:ind w:left="-567"/>
        <w:jc w:val="both"/>
        <w:rPr>
          <w:sz w:val="28"/>
          <w:szCs w:val="28"/>
          <w:lang w:val="ca-ES-valencia"/>
        </w:rPr>
      </w:pPr>
      <w:r>
        <w:rPr>
          <w:sz w:val="28"/>
          <w:szCs w:val="28"/>
          <w:lang w:val="ca-ES-valencia"/>
        </w:rPr>
        <w:t>2. L’M</w:t>
      </w:r>
      <w:r w:rsidR="005A5F1D">
        <w:rPr>
          <w:sz w:val="28"/>
          <w:szCs w:val="28"/>
          <w:lang w:val="ca-ES-valencia"/>
        </w:rPr>
        <w:t>SE</w:t>
      </w:r>
      <w:r>
        <w:rPr>
          <w:sz w:val="28"/>
          <w:szCs w:val="28"/>
          <w:lang w:val="ca-ES-valencia"/>
        </w:rPr>
        <w:t xml:space="preserve"> actuarà en Ple i en Junta de Portaveus.</w:t>
      </w:r>
    </w:p>
    <w:p w14:paraId="7FE8AB78" w14:textId="77777777" w:rsidR="00A52F2A" w:rsidRDefault="00000000">
      <w:pPr>
        <w:ind w:left="-567"/>
        <w:jc w:val="both"/>
        <w:rPr>
          <w:b/>
          <w:bCs/>
          <w:sz w:val="28"/>
          <w:szCs w:val="28"/>
          <w:lang w:val="ca-ES-valencia"/>
        </w:rPr>
      </w:pPr>
      <w:r>
        <w:rPr>
          <w:b/>
          <w:bCs/>
          <w:sz w:val="28"/>
          <w:szCs w:val="28"/>
          <w:lang w:val="ca-ES-valencia"/>
        </w:rPr>
        <w:t>Article 5. Constitució de l’MSE</w:t>
      </w:r>
    </w:p>
    <w:p w14:paraId="1C07048B" w14:textId="77777777" w:rsidR="00A52F2A" w:rsidRDefault="00000000">
      <w:pPr>
        <w:ind w:left="-567"/>
        <w:jc w:val="both"/>
        <w:rPr>
          <w:sz w:val="28"/>
          <w:szCs w:val="28"/>
          <w:lang w:val="ca-ES-valencia"/>
        </w:rPr>
      </w:pPr>
      <w:r>
        <w:rPr>
          <w:sz w:val="28"/>
          <w:szCs w:val="28"/>
          <w:lang w:val="ca-ES-valencia"/>
        </w:rPr>
        <w:t>1. Per a la constitució de l’MSE, caldrà ajustar-se als criteris de representativitat establits per la normativa bàsica estatal.</w:t>
      </w:r>
    </w:p>
    <w:p w14:paraId="54461C57" w14:textId="77777777" w:rsidR="00A52F2A" w:rsidRDefault="00000000">
      <w:pPr>
        <w:ind w:left="-567"/>
        <w:jc w:val="both"/>
        <w:rPr>
          <w:sz w:val="28"/>
          <w:szCs w:val="28"/>
          <w:lang w:val="ca-ES-valencia"/>
        </w:rPr>
      </w:pPr>
      <w:r>
        <w:rPr>
          <w:sz w:val="28"/>
          <w:szCs w:val="28"/>
          <w:lang w:val="ca-ES-valencia"/>
        </w:rPr>
        <w:t>2. Per a l’assignació del nombre de representants dels sindicats amb legitimació per a estar en la Mesa, serà necessària la certificació de l’Oficina Pública Autonòmica de Registre d’Actes d’Eleccions Sindicals actualitzada. La constitució de l’MSE tindrà lloc de conformitat amb el que s’establix en l’article 33 del TREBEP i en l’apartat 1 de la disposició addicional primera de la Llei orgànica 11/1985, de 2 d’agost (BOE 189, 08.08.1985), de llibertat sindical.</w:t>
      </w:r>
    </w:p>
    <w:p w14:paraId="20BA1943" w14:textId="10B6FA2F" w:rsidR="00A52F2A" w:rsidRDefault="00000000">
      <w:pPr>
        <w:ind w:left="-567"/>
        <w:jc w:val="both"/>
        <w:rPr>
          <w:sz w:val="28"/>
          <w:szCs w:val="28"/>
          <w:highlight w:val="yellow"/>
          <w:lang w:val="ca-ES-valencia"/>
        </w:rPr>
      </w:pPr>
      <w:r>
        <w:rPr>
          <w:sz w:val="28"/>
          <w:szCs w:val="28"/>
          <w:lang w:val="ca-ES-valencia"/>
        </w:rPr>
        <w:t>3. Les organitzacions sindicals comunicaran a la Secretaria, per escrit, en un termini no superior a 7 dies hàbils</w:t>
      </w:r>
      <w:r w:rsidR="000A2076">
        <w:rPr>
          <w:sz w:val="28"/>
          <w:szCs w:val="28"/>
          <w:lang w:val="ca-ES-valencia"/>
        </w:rPr>
        <w:t>,</w:t>
      </w:r>
      <w:r>
        <w:rPr>
          <w:sz w:val="28"/>
          <w:szCs w:val="28"/>
          <w:lang w:val="ca-ES-valencia"/>
        </w:rPr>
        <w:t xml:space="preserve"> des de la constitució de l’MSE, una llista amb el nom de les persones titulars i les suplents que representaran l’organització en esta mesa. Qualsevol d’estes persones podrà assistir a les reunions de l’MSE sempre que no superen, en cap cas, el nombre de persones que corresponga a cada organització sindical. Únicament les persones nomenades com a suplents podran substituir les titulars. La part social nomenarà nous titulars una vegada s’haja esgotat la llista i estos nomenaments seran pel temps que reste fins a les pròximes eleccions sindicals.</w:t>
      </w:r>
    </w:p>
    <w:p w14:paraId="1E67E926" w14:textId="77777777" w:rsidR="00A52F2A" w:rsidRDefault="00000000">
      <w:pPr>
        <w:ind w:left="-567"/>
        <w:jc w:val="both"/>
        <w:rPr>
          <w:sz w:val="28"/>
          <w:szCs w:val="28"/>
          <w:lang w:val="ca-ES-valencia"/>
        </w:rPr>
      </w:pPr>
      <w:r>
        <w:rPr>
          <w:sz w:val="28"/>
          <w:szCs w:val="28"/>
          <w:lang w:val="ca-ES-valencia"/>
        </w:rPr>
        <w:t>Si les organitzacions sindicals modificaren les persones titulars o suplents hauran de comunicar-ho al servici al qual corresponguen les funcions en matèria de relacions sindicals amb anterioritat a la següent reunió.</w:t>
      </w:r>
    </w:p>
    <w:p w14:paraId="13680710" w14:textId="77777777" w:rsidR="00A52F2A" w:rsidRDefault="00A52F2A">
      <w:pPr>
        <w:jc w:val="both"/>
        <w:rPr>
          <w:sz w:val="28"/>
          <w:szCs w:val="28"/>
          <w:lang w:val="ca-ES-valencia"/>
        </w:rPr>
      </w:pPr>
    </w:p>
    <w:p w14:paraId="18E3A364" w14:textId="77777777" w:rsidR="00A52F2A" w:rsidRDefault="00A52F2A">
      <w:pPr>
        <w:jc w:val="both"/>
        <w:rPr>
          <w:sz w:val="28"/>
          <w:szCs w:val="28"/>
          <w:lang w:val="ca-ES-valencia"/>
        </w:rPr>
      </w:pPr>
    </w:p>
    <w:p w14:paraId="6FFFFE1B" w14:textId="77777777" w:rsidR="00A52F2A" w:rsidRDefault="00000000">
      <w:pPr>
        <w:ind w:left="-567"/>
        <w:jc w:val="both"/>
        <w:rPr>
          <w:b/>
          <w:bCs/>
          <w:sz w:val="28"/>
          <w:szCs w:val="28"/>
          <w:lang w:val="ca-ES-valencia"/>
        </w:rPr>
      </w:pPr>
      <w:r>
        <w:rPr>
          <w:b/>
          <w:bCs/>
          <w:sz w:val="28"/>
          <w:szCs w:val="28"/>
          <w:lang w:val="ca-ES-valencia"/>
        </w:rPr>
        <w:t>Article 6. El Ple de l’MSE</w:t>
      </w:r>
    </w:p>
    <w:p w14:paraId="4AC43649" w14:textId="77777777" w:rsidR="00A52F2A" w:rsidRDefault="00000000">
      <w:pPr>
        <w:ind w:left="-567"/>
        <w:jc w:val="both"/>
        <w:rPr>
          <w:sz w:val="28"/>
          <w:szCs w:val="28"/>
          <w:lang w:val="ca-ES-valencia"/>
        </w:rPr>
      </w:pPr>
      <w:r>
        <w:rPr>
          <w:sz w:val="28"/>
          <w:szCs w:val="28"/>
          <w:lang w:val="ca-ES-valencia"/>
        </w:rPr>
        <w:t xml:space="preserve">1. El Ple l’integra la totalitat de les persones que conformen l’MSE, i per a la validesa de la seua constitució serà necessari, com a mínim, l’assistència de la Presidència, la Secretaria i les persones que en representació de les </w:t>
      </w:r>
      <w:r>
        <w:rPr>
          <w:sz w:val="28"/>
          <w:szCs w:val="28"/>
          <w:lang w:val="ca-ES-valencia"/>
        </w:rPr>
        <w:lastRenderedPageBreak/>
        <w:t>organitzacions sindicals suposen, com a mínim, la majoria absoluta dels membres dels òrgans unitaris.</w:t>
      </w:r>
    </w:p>
    <w:p w14:paraId="64637EAF" w14:textId="77777777" w:rsidR="00A52F2A" w:rsidRDefault="00000000">
      <w:pPr>
        <w:ind w:left="-567"/>
        <w:jc w:val="both"/>
        <w:rPr>
          <w:sz w:val="28"/>
          <w:szCs w:val="28"/>
          <w:lang w:val="ca-ES-valencia"/>
        </w:rPr>
      </w:pPr>
      <w:r>
        <w:rPr>
          <w:sz w:val="28"/>
          <w:szCs w:val="28"/>
          <w:lang w:val="ca-ES-valencia"/>
        </w:rPr>
        <w:t>2. Quan una organització sindical assistisca al Ple i falte algun dels seus membres acreditats, la figura del càrrec de portaveu descrit en l’apartat 8.1.</w:t>
      </w:r>
      <w:r>
        <w:rPr>
          <w:i/>
          <w:iCs/>
          <w:sz w:val="28"/>
          <w:szCs w:val="28"/>
          <w:lang w:val="ca-ES-valencia"/>
        </w:rPr>
        <w:t>a</w:t>
      </w:r>
      <w:r>
        <w:rPr>
          <w:sz w:val="28"/>
          <w:szCs w:val="28"/>
          <w:lang w:val="ca-ES-valencia"/>
        </w:rPr>
        <w:t xml:space="preserve"> d’este reglament exercirà la totalitat de la representació d’este sindicat, de manera que computarà per al quòrum d’assistència i votacions. </w:t>
      </w:r>
    </w:p>
    <w:p w14:paraId="57FFFC8E" w14:textId="77777777" w:rsidR="00A52F2A" w:rsidRDefault="00000000">
      <w:pPr>
        <w:ind w:left="-567"/>
        <w:jc w:val="both"/>
        <w:rPr>
          <w:sz w:val="28"/>
          <w:szCs w:val="28"/>
          <w:lang w:val="ca-ES-valencia"/>
        </w:rPr>
      </w:pPr>
      <w:r>
        <w:rPr>
          <w:sz w:val="28"/>
          <w:szCs w:val="28"/>
          <w:lang w:val="ca-ES-valencia"/>
        </w:rPr>
        <w:t>3. Quan estiguen reunits, de manera presencial o a distància, la Secretaria, la Presidència i estiguen representades totes les organitzacions de l’MSE, estos podran constituir-se vàlidament com a MSE per a la realització de sessions, deliberacions i l’adopció d’acords sense necessitat d’una convocatòria prèvia quan així ho decidisquen tots els seus membres. En qualsevol cas, d’estes sessions s’estendrà una acta.</w:t>
      </w:r>
    </w:p>
    <w:p w14:paraId="1288AC87" w14:textId="77777777" w:rsidR="00A52F2A" w:rsidRDefault="00A52F2A">
      <w:pPr>
        <w:ind w:left="-567"/>
        <w:jc w:val="both"/>
        <w:rPr>
          <w:color w:val="FF0000"/>
          <w:sz w:val="28"/>
          <w:szCs w:val="28"/>
          <w:lang w:val="ca-ES-valencia"/>
        </w:rPr>
      </w:pPr>
    </w:p>
    <w:p w14:paraId="204F81D3" w14:textId="77777777" w:rsidR="00A52F2A" w:rsidRDefault="00000000">
      <w:pPr>
        <w:ind w:left="-567"/>
        <w:jc w:val="both"/>
        <w:rPr>
          <w:b/>
          <w:bCs/>
          <w:sz w:val="28"/>
          <w:szCs w:val="28"/>
          <w:lang w:val="ca-ES-valencia"/>
        </w:rPr>
      </w:pPr>
      <w:r>
        <w:rPr>
          <w:b/>
          <w:bCs/>
          <w:sz w:val="28"/>
          <w:szCs w:val="28"/>
          <w:lang w:val="ca-ES-valencia"/>
        </w:rPr>
        <w:t>Article 7. La Presidència de l’MSE</w:t>
      </w:r>
    </w:p>
    <w:p w14:paraId="253439C5" w14:textId="77777777" w:rsidR="00A52F2A" w:rsidRDefault="00000000">
      <w:pPr>
        <w:ind w:left="-567"/>
        <w:jc w:val="both"/>
        <w:rPr>
          <w:sz w:val="28"/>
          <w:szCs w:val="28"/>
          <w:lang w:val="ca-ES-valencia"/>
        </w:rPr>
      </w:pPr>
      <w:r>
        <w:rPr>
          <w:sz w:val="28"/>
          <w:szCs w:val="28"/>
          <w:lang w:val="ca-ES-valencia"/>
        </w:rPr>
        <w:t xml:space="preserve">1. La Presidència de l’MSE correspon a la persona titular de la conselleria o de la secretaria autonòmica competent en matèria d’educació, que podran delegar-la en la persona titular de les direccions generals que tinguen les competències sobre el tema objecte de negociació. </w:t>
      </w:r>
    </w:p>
    <w:p w14:paraId="5F99044B" w14:textId="77777777" w:rsidR="00A52F2A" w:rsidRDefault="00000000">
      <w:pPr>
        <w:ind w:left="-567"/>
        <w:jc w:val="both"/>
        <w:rPr>
          <w:sz w:val="28"/>
          <w:szCs w:val="28"/>
          <w:lang w:val="ca-ES-valencia"/>
        </w:rPr>
      </w:pPr>
      <w:r>
        <w:rPr>
          <w:sz w:val="28"/>
          <w:szCs w:val="28"/>
          <w:lang w:val="ca-ES-valencia"/>
        </w:rPr>
        <w:t xml:space="preserve">La persona titular de la direcció general podrà delegar la Presidència en una subdirecció general una vegada iniciada la reunió, de manera excepcional, i sempre que compte amb el vistiplau dels altres membres de la Mesa. </w:t>
      </w:r>
    </w:p>
    <w:p w14:paraId="0C46A743" w14:textId="77777777" w:rsidR="00A52F2A" w:rsidRDefault="00000000">
      <w:pPr>
        <w:ind w:left="-567"/>
        <w:jc w:val="both"/>
        <w:rPr>
          <w:sz w:val="28"/>
          <w:szCs w:val="28"/>
          <w:lang w:val="ca-ES-valencia"/>
        </w:rPr>
      </w:pPr>
      <w:r>
        <w:rPr>
          <w:sz w:val="28"/>
          <w:szCs w:val="28"/>
          <w:lang w:val="ca-ES-valencia"/>
        </w:rPr>
        <w:t>2. Correspondrà a la Presidència:</w:t>
      </w:r>
    </w:p>
    <w:p w14:paraId="0D8B6C0A" w14:textId="77777777" w:rsidR="00A52F2A" w:rsidRDefault="00000000">
      <w:pPr>
        <w:ind w:left="-567"/>
        <w:jc w:val="both"/>
        <w:rPr>
          <w:sz w:val="28"/>
          <w:szCs w:val="28"/>
          <w:lang w:val="ca-ES-valencia"/>
        </w:rPr>
      </w:pPr>
      <w:r>
        <w:rPr>
          <w:sz w:val="28"/>
          <w:szCs w:val="28"/>
          <w:lang w:val="ca-ES-valencia"/>
        </w:rPr>
        <w:t>a) La representació de la Mesa.</w:t>
      </w:r>
    </w:p>
    <w:p w14:paraId="38BC860A" w14:textId="77777777" w:rsidR="00A52F2A" w:rsidRDefault="00000000">
      <w:pPr>
        <w:ind w:left="-567"/>
        <w:jc w:val="both"/>
        <w:rPr>
          <w:sz w:val="28"/>
          <w:szCs w:val="28"/>
          <w:lang w:val="ca-ES-valencia"/>
        </w:rPr>
      </w:pPr>
      <w:r>
        <w:rPr>
          <w:sz w:val="28"/>
          <w:szCs w:val="28"/>
          <w:lang w:val="ca-ES-valencia"/>
        </w:rPr>
        <w:t>b) Fixar l’orde del dia i instar la Secretaria a la convocatòria de l’MSE.</w:t>
      </w:r>
    </w:p>
    <w:p w14:paraId="336EEF45" w14:textId="77777777" w:rsidR="00A52F2A" w:rsidRDefault="00000000">
      <w:pPr>
        <w:ind w:left="-567"/>
        <w:jc w:val="both"/>
        <w:rPr>
          <w:sz w:val="28"/>
          <w:szCs w:val="28"/>
          <w:lang w:val="ca-ES-valencia"/>
        </w:rPr>
      </w:pPr>
      <w:r>
        <w:rPr>
          <w:sz w:val="28"/>
          <w:szCs w:val="28"/>
          <w:lang w:val="ca-ES-valencia"/>
        </w:rPr>
        <w:t>c) Iniciar i concloure les sessions, presidir-les, moderar-ne el desenvolupament i suspendre-les per causes justificades.</w:t>
      </w:r>
    </w:p>
    <w:p w14:paraId="41DE0867" w14:textId="77777777" w:rsidR="00A52F2A" w:rsidRDefault="00000000">
      <w:pPr>
        <w:ind w:left="-567"/>
        <w:jc w:val="both"/>
        <w:rPr>
          <w:sz w:val="28"/>
          <w:szCs w:val="28"/>
          <w:lang w:val="ca-ES-valencia"/>
        </w:rPr>
      </w:pPr>
      <w:r>
        <w:rPr>
          <w:sz w:val="28"/>
          <w:szCs w:val="28"/>
          <w:lang w:val="ca-ES-valencia"/>
        </w:rPr>
        <w:t>d) Proclamar els resultats de les votacions que es realitzen en les meses de negociació.</w:t>
      </w:r>
    </w:p>
    <w:p w14:paraId="7DF52531" w14:textId="77777777" w:rsidR="00A52F2A" w:rsidRDefault="00000000">
      <w:pPr>
        <w:ind w:left="-567"/>
        <w:jc w:val="both"/>
        <w:rPr>
          <w:sz w:val="28"/>
          <w:szCs w:val="28"/>
          <w:lang w:val="ca-ES-valencia"/>
        </w:rPr>
      </w:pPr>
      <w:r>
        <w:rPr>
          <w:sz w:val="28"/>
          <w:szCs w:val="28"/>
          <w:lang w:val="ca-ES-valencia"/>
        </w:rPr>
        <w:t>e) Visar les actes.</w:t>
      </w:r>
    </w:p>
    <w:p w14:paraId="40A0B778" w14:textId="77777777" w:rsidR="00A52F2A" w:rsidRDefault="00000000">
      <w:pPr>
        <w:spacing w:line="252" w:lineRule="auto"/>
        <w:ind w:left="-567"/>
        <w:jc w:val="both"/>
        <w:rPr>
          <w:rFonts w:ascii="Calibri" w:eastAsia="Calibri" w:hAnsi="Calibri" w:cs="Calibri"/>
          <w:kern w:val="0"/>
          <w:sz w:val="28"/>
          <w:szCs w:val="28"/>
          <w:lang w:val="ca-ES-valencia" w:eastAsia="es-ES"/>
          <w14:ligatures w14:val="none"/>
        </w:rPr>
      </w:pPr>
      <w:r>
        <w:rPr>
          <w:rFonts w:eastAsia="Calibri" w:cs="Calibri"/>
          <w:kern w:val="0"/>
          <w:sz w:val="28"/>
          <w:szCs w:val="28"/>
          <w:lang w:val="ca-ES-valencia" w:eastAsia="es-ES"/>
          <w14:ligatures w14:val="none"/>
        </w:rPr>
        <w:t>f) Moderar i dirigir els debats, especialment atorgant l’ús de la paraula i retirant-la en els següents casos:</w:t>
      </w:r>
    </w:p>
    <w:p w14:paraId="70AB5B5F" w14:textId="77777777" w:rsidR="00A52F2A" w:rsidRDefault="00000000">
      <w:pPr>
        <w:numPr>
          <w:ilvl w:val="0"/>
          <w:numId w:val="2"/>
        </w:numPr>
        <w:spacing w:after="0" w:line="252" w:lineRule="auto"/>
        <w:jc w:val="both"/>
        <w:rPr>
          <w:rFonts w:ascii="Calibri" w:eastAsia="Calibri" w:hAnsi="Calibri" w:cs="Calibri"/>
          <w:kern w:val="0"/>
          <w:sz w:val="28"/>
          <w:szCs w:val="28"/>
          <w:lang w:val="ca-ES-valencia" w:eastAsia="es-ES"/>
          <w14:ligatures w14:val="none"/>
        </w:rPr>
      </w:pPr>
      <w:r>
        <w:rPr>
          <w:rFonts w:eastAsia="Calibri" w:cs="Calibri"/>
          <w:kern w:val="0"/>
          <w:sz w:val="28"/>
          <w:szCs w:val="28"/>
          <w:lang w:val="ca-ES-valencia" w:eastAsia="es-ES"/>
          <w14:ligatures w14:val="none"/>
        </w:rPr>
        <w:t>Fer ús de la paraula sense haver sigut atorgada.</w:t>
      </w:r>
    </w:p>
    <w:p w14:paraId="78DD311D" w14:textId="77777777" w:rsidR="00A52F2A" w:rsidRDefault="00000000">
      <w:pPr>
        <w:numPr>
          <w:ilvl w:val="0"/>
          <w:numId w:val="2"/>
        </w:numPr>
        <w:spacing w:after="0" w:line="252" w:lineRule="auto"/>
        <w:jc w:val="both"/>
        <w:rPr>
          <w:rFonts w:ascii="Calibri" w:eastAsia="Calibri" w:hAnsi="Calibri" w:cs="Calibri"/>
          <w:kern w:val="0"/>
          <w:sz w:val="28"/>
          <w:szCs w:val="28"/>
          <w:lang w:val="ca-ES-valencia" w:eastAsia="es-ES"/>
          <w14:ligatures w14:val="none"/>
        </w:rPr>
      </w:pPr>
      <w:r>
        <w:rPr>
          <w:rFonts w:eastAsia="Calibri" w:cs="Calibri"/>
          <w:kern w:val="0"/>
          <w:sz w:val="28"/>
          <w:szCs w:val="28"/>
          <w:lang w:val="ca-ES-valencia" w:eastAsia="es-ES"/>
          <w14:ligatures w14:val="none"/>
        </w:rPr>
        <w:lastRenderedPageBreak/>
        <w:t>Reproduir intervencions anteriors.</w:t>
      </w:r>
    </w:p>
    <w:p w14:paraId="58B20B10" w14:textId="77777777" w:rsidR="00A52F2A" w:rsidRDefault="00000000">
      <w:pPr>
        <w:numPr>
          <w:ilvl w:val="0"/>
          <w:numId w:val="2"/>
        </w:numPr>
        <w:spacing w:line="252" w:lineRule="auto"/>
        <w:jc w:val="both"/>
        <w:rPr>
          <w:rFonts w:ascii="Calibri" w:eastAsia="Calibri" w:hAnsi="Calibri" w:cs="Calibri"/>
          <w:kern w:val="0"/>
          <w:sz w:val="28"/>
          <w:szCs w:val="28"/>
          <w:lang w:val="ca-ES-valencia" w:eastAsia="es-ES"/>
          <w14:ligatures w14:val="none"/>
        </w:rPr>
      </w:pPr>
      <w:r>
        <w:rPr>
          <w:rFonts w:eastAsia="Calibri" w:cs="Calibri"/>
          <w:kern w:val="0"/>
          <w:sz w:val="28"/>
          <w:szCs w:val="28"/>
          <w:lang w:val="ca-ES-valencia" w:eastAsia="es-ES"/>
          <w14:ligatures w14:val="none"/>
        </w:rPr>
        <w:t>Qualsevol altre cas que impedisca el desenvolupament normal de les sessions, sempre que estiga justificat i no es produïsca una arbitrarietat.</w:t>
      </w:r>
    </w:p>
    <w:p w14:paraId="415F4372" w14:textId="77777777" w:rsidR="00A52F2A" w:rsidRDefault="00A52F2A">
      <w:pPr>
        <w:ind w:left="-567"/>
        <w:jc w:val="both"/>
        <w:rPr>
          <w:sz w:val="28"/>
          <w:szCs w:val="28"/>
          <w:lang w:val="ca-ES-valencia"/>
        </w:rPr>
      </w:pPr>
    </w:p>
    <w:p w14:paraId="7EAB560F" w14:textId="77777777" w:rsidR="00A52F2A" w:rsidRDefault="00000000">
      <w:pPr>
        <w:ind w:left="-567"/>
        <w:jc w:val="both"/>
        <w:rPr>
          <w:sz w:val="28"/>
          <w:szCs w:val="28"/>
          <w:lang w:val="ca-ES-valencia"/>
        </w:rPr>
      </w:pPr>
      <w:r>
        <w:rPr>
          <w:sz w:val="28"/>
          <w:szCs w:val="28"/>
          <w:lang w:val="ca-ES-valencia"/>
        </w:rPr>
        <w:t>g) Agilitzar els debats amb criteris d’eficiència i equanimitat, respectant l’orde del torn de paraula. Podrà establir el temps d’intervenció a cada organització sindical per cada punt de l’orde del dia.</w:t>
      </w:r>
    </w:p>
    <w:p w14:paraId="0E118200" w14:textId="77777777" w:rsidR="00A52F2A" w:rsidRDefault="00000000">
      <w:pPr>
        <w:ind w:left="-567"/>
        <w:jc w:val="both"/>
        <w:rPr>
          <w:sz w:val="28"/>
          <w:szCs w:val="28"/>
          <w:lang w:val="ca-ES-valencia"/>
        </w:rPr>
      </w:pPr>
      <w:r>
        <w:rPr>
          <w:sz w:val="28"/>
          <w:szCs w:val="28"/>
          <w:lang w:val="ca-ES-valencia"/>
        </w:rPr>
        <w:t>h) Donar per conclòs el punt de l’orde del dia quan la qüestió estiga prou debatuda.</w:t>
      </w:r>
    </w:p>
    <w:p w14:paraId="50B4F9EA" w14:textId="77777777" w:rsidR="00A52F2A" w:rsidRDefault="00000000">
      <w:pPr>
        <w:ind w:left="-567"/>
        <w:jc w:val="both"/>
        <w:rPr>
          <w:sz w:val="28"/>
          <w:szCs w:val="28"/>
          <w:lang w:val="ca-ES-valencia"/>
        </w:rPr>
      </w:pPr>
      <w:r>
        <w:rPr>
          <w:sz w:val="28"/>
          <w:szCs w:val="28"/>
          <w:lang w:val="ca-ES-valencia"/>
        </w:rPr>
        <w:t>i) Exercir la resta de funcions que siguen inherents a la condició de la Presidència de la Mesa.</w:t>
      </w:r>
    </w:p>
    <w:p w14:paraId="49E45D86" w14:textId="77777777" w:rsidR="00A52F2A" w:rsidRDefault="00A52F2A">
      <w:pPr>
        <w:ind w:left="-567"/>
        <w:jc w:val="both"/>
        <w:rPr>
          <w:b/>
          <w:bCs/>
          <w:sz w:val="28"/>
          <w:szCs w:val="28"/>
          <w:lang w:val="ca-ES-valencia"/>
        </w:rPr>
      </w:pPr>
    </w:p>
    <w:p w14:paraId="58E4BD83" w14:textId="77777777" w:rsidR="00A52F2A" w:rsidRDefault="00000000">
      <w:pPr>
        <w:ind w:left="-567"/>
        <w:jc w:val="both"/>
        <w:rPr>
          <w:sz w:val="28"/>
          <w:szCs w:val="28"/>
          <w:lang w:val="ca-ES-valencia"/>
        </w:rPr>
      </w:pPr>
      <w:r>
        <w:rPr>
          <w:b/>
          <w:bCs/>
          <w:sz w:val="28"/>
          <w:szCs w:val="28"/>
          <w:lang w:val="ca-ES-valencia"/>
        </w:rPr>
        <w:t>Article 8. Vocals per part de les organitzacions sindicals</w:t>
      </w:r>
    </w:p>
    <w:p w14:paraId="5A4730A4" w14:textId="77777777" w:rsidR="00A52F2A" w:rsidRDefault="00000000">
      <w:pPr>
        <w:ind w:left="-567"/>
        <w:jc w:val="both"/>
        <w:rPr>
          <w:rFonts w:cstheme="minorHAnsi"/>
          <w:kern w:val="0"/>
          <w:sz w:val="28"/>
          <w:szCs w:val="28"/>
          <w:lang w:val="ca-ES-valencia"/>
          <w14:ligatures w14:val="none"/>
        </w:rPr>
      </w:pPr>
      <w:r>
        <w:rPr>
          <w:rFonts w:cstheme="minorHAnsi"/>
          <w:kern w:val="0"/>
          <w:sz w:val="28"/>
          <w:szCs w:val="28"/>
          <w:lang w:val="ca-ES-valencia"/>
          <w14:ligatures w14:val="none"/>
        </w:rPr>
        <w:t>1. Les persones que formen part de l’MSE, en qualitat de titulars o suplents, tindran dret a:</w:t>
      </w:r>
    </w:p>
    <w:p w14:paraId="7821EC8D" w14:textId="77777777" w:rsidR="00A52F2A" w:rsidRDefault="00000000">
      <w:pPr>
        <w:ind w:left="-567"/>
        <w:jc w:val="both"/>
        <w:rPr>
          <w:rFonts w:cstheme="minorHAnsi"/>
          <w:kern w:val="0"/>
          <w:sz w:val="28"/>
          <w:szCs w:val="28"/>
          <w:lang w:val="ca-ES-valencia"/>
          <w14:ligatures w14:val="none"/>
        </w:rPr>
      </w:pPr>
      <w:r>
        <w:rPr>
          <w:rFonts w:cstheme="minorHAnsi"/>
          <w:i/>
          <w:iCs/>
          <w:kern w:val="0"/>
          <w:sz w:val="28"/>
          <w:szCs w:val="28"/>
          <w:lang w:val="ca-ES-valencia"/>
          <w14:ligatures w14:val="none"/>
        </w:rPr>
        <w:t>a</w:t>
      </w:r>
      <w:r>
        <w:rPr>
          <w:rFonts w:cstheme="minorHAnsi"/>
          <w:kern w:val="0"/>
          <w:sz w:val="28"/>
          <w:szCs w:val="28"/>
          <w:lang w:val="ca-ES-valencia"/>
          <w14:ligatures w14:val="none"/>
        </w:rPr>
        <w:t>) Participar en els debats de les sessions. No obstant això, les organitzacions sindicals determinaran, a l’inici de la ronda d’intervencions, d’entre els seus representants en l’MSE, les persones que intervindran per cada punt de l’orde del dia. Les persones portaveus intervindran en les reunions a l’efecte de fixar la posició de l’organització sindical a la qual representen i rubricaran els pactes o acords.</w:t>
      </w:r>
    </w:p>
    <w:p w14:paraId="487CC96B" w14:textId="77777777" w:rsidR="00A52F2A" w:rsidRDefault="00000000">
      <w:pPr>
        <w:ind w:left="-567"/>
        <w:jc w:val="both"/>
        <w:rPr>
          <w:rFonts w:cstheme="minorHAnsi"/>
          <w:kern w:val="0"/>
          <w:sz w:val="28"/>
          <w:szCs w:val="28"/>
          <w:lang w:val="ca-ES-valencia"/>
          <w14:ligatures w14:val="none"/>
        </w:rPr>
      </w:pPr>
      <w:r>
        <w:rPr>
          <w:rFonts w:cstheme="minorHAnsi"/>
          <w:i/>
          <w:iCs/>
          <w:kern w:val="0"/>
          <w:sz w:val="28"/>
          <w:szCs w:val="28"/>
          <w:lang w:val="ca-ES-valencia"/>
          <w14:ligatures w14:val="none"/>
        </w:rPr>
        <w:t>b</w:t>
      </w:r>
      <w:r>
        <w:rPr>
          <w:rFonts w:cstheme="minorHAnsi"/>
          <w:kern w:val="0"/>
          <w:sz w:val="28"/>
          <w:szCs w:val="28"/>
          <w:lang w:val="ca-ES-valencia"/>
          <w14:ligatures w14:val="none"/>
        </w:rPr>
        <w:t>) Formular demandes i preguntes.</w:t>
      </w:r>
    </w:p>
    <w:p w14:paraId="7647F2CC" w14:textId="77777777" w:rsidR="00A52F2A" w:rsidRDefault="00000000">
      <w:pPr>
        <w:ind w:left="-567"/>
        <w:jc w:val="both"/>
        <w:rPr>
          <w:rFonts w:cstheme="minorHAnsi"/>
          <w:kern w:val="0"/>
          <w:sz w:val="28"/>
          <w:szCs w:val="28"/>
          <w:lang w:val="ca-ES-valencia"/>
          <w14:ligatures w14:val="none"/>
        </w:rPr>
      </w:pPr>
      <w:r>
        <w:rPr>
          <w:rFonts w:cstheme="minorHAnsi"/>
          <w:i/>
          <w:iCs/>
          <w:kern w:val="0"/>
          <w:sz w:val="28"/>
          <w:szCs w:val="28"/>
          <w:lang w:val="ca-ES-valencia"/>
          <w14:ligatures w14:val="none"/>
        </w:rPr>
        <w:t>c</w:t>
      </w:r>
      <w:r>
        <w:rPr>
          <w:rFonts w:cstheme="minorHAnsi"/>
          <w:kern w:val="0"/>
          <w:sz w:val="28"/>
          <w:szCs w:val="28"/>
          <w:lang w:val="ca-ES-valencia"/>
          <w14:ligatures w14:val="none"/>
        </w:rPr>
        <w:t xml:space="preserve">) Obtindre la documentació relativa als punts de l’orde del dia, necessària per a complir les funcions assignades. </w:t>
      </w:r>
    </w:p>
    <w:p w14:paraId="413A6FA6" w14:textId="77777777" w:rsidR="00A52F2A" w:rsidRDefault="00000000">
      <w:pPr>
        <w:ind w:left="-567"/>
        <w:jc w:val="both"/>
        <w:rPr>
          <w:rFonts w:cstheme="minorHAnsi"/>
          <w:kern w:val="0"/>
          <w:sz w:val="28"/>
          <w:szCs w:val="28"/>
          <w:lang w:val="ca-ES-valencia"/>
          <w14:ligatures w14:val="none"/>
        </w:rPr>
      </w:pPr>
      <w:r>
        <w:rPr>
          <w:rFonts w:cstheme="minorHAnsi"/>
          <w:i/>
          <w:iCs/>
          <w:kern w:val="0"/>
          <w:sz w:val="28"/>
          <w:szCs w:val="28"/>
          <w:lang w:val="ca-ES-valencia"/>
          <w14:ligatures w14:val="none"/>
        </w:rPr>
        <w:t>d</w:t>
      </w:r>
      <w:r>
        <w:rPr>
          <w:rFonts w:cstheme="minorHAnsi"/>
          <w:kern w:val="0"/>
          <w:sz w:val="28"/>
          <w:szCs w:val="28"/>
          <w:lang w:val="ca-ES-valencia"/>
          <w14:ligatures w14:val="none"/>
        </w:rPr>
        <w:t>) Realitzar, si és el cas, al·legacions a l’acta de la Mesa.</w:t>
      </w:r>
    </w:p>
    <w:p w14:paraId="79DA10BD" w14:textId="77777777" w:rsidR="00A52F2A" w:rsidRDefault="00000000">
      <w:pPr>
        <w:ind w:left="-567"/>
        <w:jc w:val="both"/>
        <w:rPr>
          <w:rFonts w:cstheme="minorHAnsi"/>
          <w:sz w:val="28"/>
          <w:szCs w:val="28"/>
          <w:lang w:val="ca-ES-valencia"/>
        </w:rPr>
      </w:pPr>
      <w:r>
        <w:rPr>
          <w:rFonts w:cstheme="minorHAnsi"/>
          <w:i/>
          <w:iCs/>
          <w:kern w:val="0"/>
          <w:sz w:val="28"/>
          <w:szCs w:val="28"/>
          <w:lang w:val="ca-ES-valencia"/>
          <w14:ligatures w14:val="none"/>
        </w:rPr>
        <w:t>e</w:t>
      </w:r>
      <w:r>
        <w:rPr>
          <w:rFonts w:cstheme="minorHAnsi"/>
          <w:kern w:val="0"/>
          <w:sz w:val="28"/>
          <w:szCs w:val="28"/>
          <w:lang w:val="ca-ES-valencia"/>
          <w14:ligatures w14:val="none"/>
        </w:rPr>
        <w:t>) Totes les altres funcions que siguen inherents a la seua condició.</w:t>
      </w:r>
    </w:p>
    <w:p w14:paraId="3DC10FE8" w14:textId="77777777" w:rsidR="00A52F2A" w:rsidRDefault="00000000">
      <w:pPr>
        <w:ind w:left="-567"/>
        <w:jc w:val="both"/>
        <w:rPr>
          <w:sz w:val="28"/>
          <w:szCs w:val="28"/>
          <w:lang w:val="ca-ES-valencia"/>
        </w:rPr>
      </w:pPr>
      <w:r>
        <w:rPr>
          <w:rFonts w:cstheme="minorHAnsi"/>
          <w:sz w:val="28"/>
          <w:szCs w:val="28"/>
          <w:lang w:val="ca-ES-valencia"/>
        </w:rPr>
        <w:t>2. En casos d’absència o malaltia, i en general, quan concórrega una causa justificada, les persones titulars de la Mesa seran substituïdes per les persones suplents.</w:t>
      </w:r>
    </w:p>
    <w:p w14:paraId="328C0AD4" w14:textId="77777777" w:rsidR="00A52F2A" w:rsidRDefault="00000000">
      <w:pPr>
        <w:ind w:left="-567"/>
        <w:jc w:val="both"/>
        <w:rPr>
          <w:rFonts w:cstheme="minorHAnsi"/>
          <w:b/>
          <w:bCs/>
          <w:sz w:val="28"/>
          <w:szCs w:val="28"/>
          <w:lang w:val="ca-ES-valencia"/>
        </w:rPr>
      </w:pPr>
      <w:r>
        <w:rPr>
          <w:rFonts w:cstheme="minorHAnsi"/>
          <w:sz w:val="28"/>
          <w:szCs w:val="28"/>
          <w:lang w:val="ca-ES-valencia"/>
        </w:rPr>
        <w:lastRenderedPageBreak/>
        <w:t xml:space="preserve">3. Estes funcions no podran exercir-se quan s’incórrega en qualsevol motiu d’abstenció previst en l’article 23 de la Llei 40/2015, d’1 d’octubre, de règim jurídic del sector públic (BOE 236, 02.10.2015). </w:t>
      </w:r>
    </w:p>
    <w:p w14:paraId="41882ECC" w14:textId="77777777" w:rsidR="00A52F2A" w:rsidRDefault="00A52F2A">
      <w:pPr>
        <w:jc w:val="both"/>
        <w:rPr>
          <w:b/>
          <w:bCs/>
          <w:sz w:val="28"/>
          <w:szCs w:val="28"/>
          <w:lang w:val="ca-ES-valencia"/>
        </w:rPr>
      </w:pPr>
    </w:p>
    <w:p w14:paraId="20782266" w14:textId="77777777" w:rsidR="00A52F2A" w:rsidRDefault="00000000">
      <w:pPr>
        <w:ind w:left="-567"/>
        <w:jc w:val="both"/>
        <w:rPr>
          <w:b/>
          <w:bCs/>
          <w:sz w:val="28"/>
          <w:szCs w:val="28"/>
          <w:lang w:val="ca-ES-valencia"/>
        </w:rPr>
      </w:pPr>
      <w:r>
        <w:rPr>
          <w:b/>
          <w:bCs/>
          <w:sz w:val="28"/>
          <w:szCs w:val="28"/>
          <w:lang w:val="ca-ES-valencia"/>
        </w:rPr>
        <w:t>Article 9. La Secretaria de l’MSE</w:t>
      </w:r>
    </w:p>
    <w:p w14:paraId="3BCC782C" w14:textId="77777777" w:rsidR="00A52F2A" w:rsidRDefault="00000000">
      <w:pPr>
        <w:ind w:left="-567"/>
        <w:jc w:val="both"/>
        <w:rPr>
          <w:sz w:val="28"/>
          <w:szCs w:val="28"/>
          <w:lang w:val="ca-ES-valencia"/>
        </w:rPr>
      </w:pPr>
      <w:r>
        <w:rPr>
          <w:sz w:val="28"/>
          <w:szCs w:val="28"/>
          <w:lang w:val="ca-ES-valencia"/>
        </w:rPr>
        <w:t xml:space="preserve">1. La Secretaria de l’MSE l’exercirà la </w:t>
      </w:r>
      <w:bookmarkStart w:id="1" w:name="_Hlk157156182"/>
      <w:r>
        <w:rPr>
          <w:sz w:val="28"/>
          <w:szCs w:val="28"/>
          <w:lang w:val="ca-ES-valencia"/>
        </w:rPr>
        <w:t>persona responsable del servici al qual corresponguen les funcions en matèria de relacions sindicals i aquelles persones que l’assistisquen. Esta podrà delegar la Secretaria en una persona suplent de l’esmentat servici.</w:t>
      </w:r>
      <w:bookmarkEnd w:id="1"/>
      <w:r>
        <w:rPr>
          <w:sz w:val="28"/>
          <w:szCs w:val="28"/>
          <w:lang w:val="ca-ES-valencia"/>
        </w:rPr>
        <w:t xml:space="preserve"> </w:t>
      </w:r>
      <w:bookmarkStart w:id="2" w:name="_Hlk155610717"/>
      <w:bookmarkEnd w:id="2"/>
    </w:p>
    <w:p w14:paraId="2E2B1703" w14:textId="77777777" w:rsidR="00A52F2A" w:rsidRDefault="00000000">
      <w:pPr>
        <w:ind w:left="-567"/>
        <w:jc w:val="both"/>
        <w:rPr>
          <w:sz w:val="28"/>
          <w:szCs w:val="28"/>
          <w:lang w:val="ca-ES-valencia"/>
        </w:rPr>
      </w:pPr>
      <w:r>
        <w:rPr>
          <w:sz w:val="28"/>
          <w:szCs w:val="28"/>
          <w:lang w:val="ca-ES-valencia"/>
        </w:rPr>
        <w:t>2. La Secretaria de l’MSE tindrà les següents competències:</w:t>
      </w:r>
    </w:p>
    <w:p w14:paraId="461E9E90" w14:textId="77777777" w:rsidR="00A52F2A" w:rsidRDefault="00000000">
      <w:pPr>
        <w:ind w:left="-567"/>
        <w:jc w:val="both"/>
        <w:rPr>
          <w:sz w:val="28"/>
          <w:szCs w:val="28"/>
          <w:lang w:val="ca-ES-valencia"/>
        </w:rPr>
      </w:pPr>
      <w:r>
        <w:rPr>
          <w:sz w:val="28"/>
          <w:szCs w:val="28"/>
          <w:lang w:val="ca-ES-valencia"/>
        </w:rPr>
        <w:t>a) Efectuar la convocatòria de les reunions de l’MSE, per orde de la Presidència, així com les citacions a membres del Ple.</w:t>
      </w:r>
    </w:p>
    <w:p w14:paraId="1FB5D74D" w14:textId="77777777" w:rsidR="00A52F2A" w:rsidRDefault="00000000">
      <w:pPr>
        <w:ind w:left="-567"/>
        <w:jc w:val="both"/>
        <w:rPr>
          <w:sz w:val="28"/>
          <w:szCs w:val="28"/>
          <w:lang w:val="ca-ES-valencia"/>
        </w:rPr>
      </w:pPr>
      <w:r>
        <w:rPr>
          <w:sz w:val="28"/>
          <w:szCs w:val="28"/>
          <w:lang w:val="ca-ES-valencia"/>
        </w:rPr>
        <w:t>b) Enviar la informació i la documentació que ha de tractar-se en l’MSE al Ple, per mitjans electrònics i amb un mínim de 48 hores d’antelació, excepte casos de força major que obliguen a una notificació en un termini que mai podrà ser inferior a 24 hores.</w:t>
      </w:r>
    </w:p>
    <w:p w14:paraId="1E116869" w14:textId="77777777" w:rsidR="00A52F2A" w:rsidRDefault="00000000">
      <w:pPr>
        <w:ind w:left="-567"/>
        <w:jc w:val="both"/>
        <w:rPr>
          <w:sz w:val="28"/>
          <w:szCs w:val="28"/>
          <w:lang w:val="ca-ES-valencia"/>
        </w:rPr>
      </w:pPr>
      <w:r>
        <w:rPr>
          <w:sz w:val="28"/>
          <w:szCs w:val="28"/>
          <w:lang w:val="ca-ES-valencia"/>
        </w:rPr>
        <w:t>c) Assistir amb veu, però sense vot.</w:t>
      </w:r>
    </w:p>
    <w:p w14:paraId="1CDF49E8" w14:textId="77777777" w:rsidR="00A52F2A" w:rsidRDefault="00000000">
      <w:pPr>
        <w:ind w:left="-567"/>
        <w:jc w:val="both"/>
        <w:rPr>
          <w:sz w:val="28"/>
          <w:szCs w:val="28"/>
          <w:lang w:val="ca-ES-valencia"/>
        </w:rPr>
      </w:pPr>
      <w:r>
        <w:rPr>
          <w:sz w:val="28"/>
          <w:szCs w:val="28"/>
          <w:lang w:val="ca-ES-valencia"/>
        </w:rPr>
        <w:t>d) Computar els vots per a la proclamació dels resultats per la Presidència.</w:t>
      </w:r>
    </w:p>
    <w:p w14:paraId="3D2300E1" w14:textId="77777777" w:rsidR="00A52F2A" w:rsidRDefault="00000000">
      <w:pPr>
        <w:ind w:left="-567"/>
        <w:jc w:val="both"/>
        <w:rPr>
          <w:sz w:val="28"/>
          <w:szCs w:val="28"/>
          <w:lang w:val="ca-ES-valencia"/>
        </w:rPr>
      </w:pPr>
      <w:r>
        <w:rPr>
          <w:sz w:val="28"/>
          <w:szCs w:val="28"/>
          <w:lang w:val="ca-ES-valencia"/>
        </w:rPr>
        <w:t>e) Redactar i firmar les actes de les reunions de l’MSE perquè les vise la Presidència.</w:t>
      </w:r>
    </w:p>
    <w:p w14:paraId="02E5890A" w14:textId="77777777" w:rsidR="00A52F2A" w:rsidRDefault="00000000">
      <w:pPr>
        <w:ind w:left="-567"/>
        <w:jc w:val="both"/>
        <w:rPr>
          <w:sz w:val="28"/>
          <w:szCs w:val="28"/>
          <w:lang w:val="ca-ES-valencia"/>
        </w:rPr>
      </w:pPr>
      <w:r>
        <w:rPr>
          <w:sz w:val="28"/>
          <w:szCs w:val="28"/>
          <w:lang w:val="ca-ES-valencia"/>
        </w:rPr>
        <w:t>f) Custodiar i arxivar la documentació de l’MSE, les actes i els escrits presentats i, si és el cas, adjuntar-los a les actes.</w:t>
      </w:r>
    </w:p>
    <w:p w14:paraId="3AC6FB2E" w14:textId="77777777" w:rsidR="00A52F2A" w:rsidRDefault="00000000">
      <w:pPr>
        <w:ind w:left="-567"/>
        <w:jc w:val="both"/>
        <w:rPr>
          <w:sz w:val="28"/>
          <w:szCs w:val="28"/>
          <w:lang w:val="ca-ES-valencia"/>
        </w:rPr>
      </w:pPr>
      <w:r>
        <w:rPr>
          <w:sz w:val="28"/>
          <w:szCs w:val="28"/>
          <w:lang w:val="ca-ES-valencia"/>
        </w:rPr>
        <w:t>g) Rebre tot tipus de notificacions, esmenes als documents de treball, excuses d’assistència o qualsevol altre escrit del qual ha de tindre coneixement el Ple.</w:t>
      </w:r>
    </w:p>
    <w:p w14:paraId="7E9EF68A" w14:textId="77777777" w:rsidR="00A52F2A" w:rsidRDefault="00000000">
      <w:pPr>
        <w:ind w:left="-567"/>
        <w:jc w:val="both"/>
        <w:rPr>
          <w:sz w:val="28"/>
          <w:szCs w:val="28"/>
          <w:lang w:val="ca-ES-valencia"/>
        </w:rPr>
      </w:pPr>
      <w:r>
        <w:rPr>
          <w:sz w:val="28"/>
          <w:szCs w:val="28"/>
          <w:lang w:val="ca-ES-valencia"/>
        </w:rPr>
        <w:t xml:space="preserve">h) </w:t>
      </w:r>
      <w:r>
        <w:rPr>
          <w:rFonts w:cstheme="minorHAnsi"/>
          <w:sz w:val="28"/>
          <w:szCs w:val="28"/>
          <w:lang w:val="ca-ES-valencia"/>
        </w:rPr>
        <w:t>Emetre, amb el vistiplau de la Presidència, un certificat sobre els acords que s’hagen adoptat o del fet de la negociació o la inclusió d’un punt en l’orde del dia.</w:t>
      </w:r>
    </w:p>
    <w:p w14:paraId="33651361" w14:textId="77777777" w:rsidR="00A52F2A" w:rsidRDefault="00000000">
      <w:pPr>
        <w:ind w:left="-567"/>
        <w:jc w:val="both"/>
        <w:rPr>
          <w:sz w:val="28"/>
          <w:szCs w:val="28"/>
          <w:lang w:val="ca-ES-valencia"/>
        </w:rPr>
      </w:pPr>
      <w:r>
        <w:rPr>
          <w:sz w:val="28"/>
          <w:szCs w:val="28"/>
          <w:lang w:val="ca-ES-valencia"/>
        </w:rPr>
        <w:t>i) Realitzar aquelles gestions que es deriven del que s’establix en l’article 14.3 del Decret 2/2017, de 13 de gener, del Consell, pel qual es regulen l’estructura, la composició i les normes de funcionament de la Mesa General de Negociació I i de la Mesa General de Negociació II de la Generalitat (DOGV 7962, 20.01.2017).</w:t>
      </w:r>
    </w:p>
    <w:p w14:paraId="47A544D5" w14:textId="77777777" w:rsidR="00A52F2A" w:rsidRDefault="00000000">
      <w:pPr>
        <w:ind w:left="-567"/>
        <w:jc w:val="both"/>
        <w:rPr>
          <w:sz w:val="28"/>
          <w:szCs w:val="28"/>
          <w:lang w:val="ca-ES-valencia"/>
        </w:rPr>
      </w:pPr>
      <w:r>
        <w:rPr>
          <w:sz w:val="28"/>
          <w:szCs w:val="28"/>
          <w:lang w:val="ca-ES-valencia"/>
        </w:rPr>
        <w:lastRenderedPageBreak/>
        <w:t>j) Arreplegar les peticions de les organitzacions sindicals i traslladar-les a l’òrgan competent. Per a això i per a qualsevol altra comunicació derivada de la funció de la Secretaria, cada organització sindical facilitarà a la Secretaria de l’MSE fins a un màxim de quatre adreces de correu electrònic.</w:t>
      </w:r>
    </w:p>
    <w:p w14:paraId="2A4E7BFE" w14:textId="77777777" w:rsidR="00A52F2A" w:rsidRDefault="00A52F2A">
      <w:pPr>
        <w:jc w:val="both"/>
        <w:rPr>
          <w:b/>
          <w:bCs/>
          <w:sz w:val="28"/>
          <w:szCs w:val="28"/>
          <w:lang w:val="ca-ES-valencia"/>
        </w:rPr>
      </w:pPr>
    </w:p>
    <w:p w14:paraId="1FF7863C" w14:textId="77777777" w:rsidR="00A52F2A" w:rsidRDefault="00000000">
      <w:pPr>
        <w:ind w:left="-567"/>
        <w:jc w:val="both"/>
        <w:rPr>
          <w:b/>
          <w:bCs/>
          <w:sz w:val="28"/>
          <w:szCs w:val="28"/>
          <w:lang w:val="ca-ES-valencia"/>
        </w:rPr>
      </w:pPr>
      <w:r>
        <w:rPr>
          <w:b/>
          <w:bCs/>
          <w:sz w:val="28"/>
          <w:szCs w:val="28"/>
          <w:lang w:val="ca-ES-valencia"/>
        </w:rPr>
        <w:t>Article 10. Junta de Portaveus</w:t>
      </w:r>
    </w:p>
    <w:p w14:paraId="75E55FCB" w14:textId="77777777" w:rsidR="00A52F2A" w:rsidRDefault="00000000">
      <w:pPr>
        <w:ind w:left="-567"/>
        <w:jc w:val="both"/>
        <w:rPr>
          <w:sz w:val="28"/>
          <w:szCs w:val="28"/>
          <w:lang w:val="ca-ES-valencia"/>
        </w:rPr>
      </w:pPr>
      <w:r>
        <w:rPr>
          <w:sz w:val="28"/>
          <w:szCs w:val="28"/>
          <w:lang w:val="ca-ES-valencia"/>
        </w:rPr>
        <w:t>1.</w:t>
      </w:r>
      <w:r>
        <w:rPr>
          <w:rStyle w:val="Ttol3Car"/>
          <w:lang w:val="ca-ES-valencia"/>
        </w:rPr>
        <w:t xml:space="preserve"> </w:t>
      </w:r>
      <w:r>
        <w:rPr>
          <w:sz w:val="28"/>
          <w:szCs w:val="28"/>
          <w:lang w:val="ca-ES-valencia"/>
        </w:rPr>
        <w:t>Correspon a la Junta de Portaveus proposar i acordar temes de negociació emmarcats en un calendari anual que corresponga a un curs escolar. Este tindrà caràcter de proposta i no serà vinculant. Es realitzarà una reunió a l’inici del curs escolar i, si és el cas, totes les reunions de seguiment que es consideren oportunes.</w:t>
      </w:r>
    </w:p>
    <w:p w14:paraId="7B98F131" w14:textId="77777777" w:rsidR="00A52F2A" w:rsidRDefault="00000000">
      <w:pPr>
        <w:ind w:left="-567"/>
        <w:jc w:val="both"/>
        <w:rPr>
          <w:sz w:val="28"/>
          <w:szCs w:val="28"/>
          <w:lang w:val="ca-ES-valencia"/>
        </w:rPr>
      </w:pPr>
      <w:r>
        <w:rPr>
          <w:sz w:val="28"/>
          <w:szCs w:val="28"/>
          <w:lang w:val="ca-ES-valencia"/>
        </w:rPr>
        <w:t>2. La Junta de Portaveus estarà presidida per la persona titular de la conselleria o de la secretaria autonòmica competents en matèria d’educació. La Secretaria l’exercirà la persona responsable del servici al qual corresponguen les funcions en matèria de relacions sindicals i esta podrà delegar la Secretaria en una persona suplent de l’esmentat servici. També podran assistir aquelles persones de l’Administració educativa que convoque la Presidència. La part social estarà representada per qui exercisca el càrrec de portaveu de cadascuna de les organitzacions sindicals o en la persona que delegue.</w:t>
      </w:r>
    </w:p>
    <w:p w14:paraId="3569EE25" w14:textId="77777777" w:rsidR="00A52F2A" w:rsidRDefault="00000000">
      <w:pPr>
        <w:ind w:left="-567"/>
        <w:jc w:val="both"/>
        <w:rPr>
          <w:sz w:val="28"/>
          <w:szCs w:val="28"/>
          <w:lang w:val="ca-ES-valencia"/>
        </w:rPr>
      </w:pPr>
      <w:r>
        <w:rPr>
          <w:sz w:val="28"/>
          <w:szCs w:val="28"/>
          <w:lang w:val="ca-ES-valencia"/>
        </w:rPr>
        <w:t xml:space="preserve"> 3. A la Junta de Portaveus podrà assistir, a més del portaveu, una persona per cada organització sindical amb funcions d’assessoria, i també personal tècnic de l’Administració educativa. </w:t>
      </w:r>
    </w:p>
    <w:p w14:paraId="3BE1D955" w14:textId="77777777" w:rsidR="00A52F2A" w:rsidRDefault="00000000">
      <w:pPr>
        <w:ind w:left="-567"/>
        <w:jc w:val="both"/>
        <w:rPr>
          <w:sz w:val="28"/>
          <w:szCs w:val="28"/>
          <w:lang w:val="ca-ES-valencia"/>
        </w:rPr>
      </w:pPr>
      <w:r>
        <w:rPr>
          <w:sz w:val="28"/>
          <w:szCs w:val="28"/>
          <w:lang w:val="ca-ES-valencia"/>
        </w:rPr>
        <w:t>4. L’orde del dia de les reunions serà fixat per la Presidència de la Mesa. La convocatòria, a la qual s’adjuntarà la documentació necessària per a portar a terme la negociació, indicarà la data, l’hora, el lloc i la modalitat de la reunió, així com l’orde del dia, es realitzarà a través del correu electrònic, amb justificant de recepció, a les adreces de correu facilitades a este efecte per les organitzacions sindicals amb una antelació mínima de 48 hores d’antelació. Les organitzacions sindicals justificaran recepció de la convocatòria i comunicaran el nom de les persones que vagen a assistir.</w:t>
      </w:r>
    </w:p>
    <w:p w14:paraId="625B6E30" w14:textId="77777777" w:rsidR="00A52F2A" w:rsidRDefault="00000000">
      <w:pPr>
        <w:ind w:left="-567"/>
        <w:jc w:val="both"/>
        <w:rPr>
          <w:sz w:val="28"/>
          <w:szCs w:val="28"/>
          <w:lang w:val="ca-ES-valencia"/>
        </w:rPr>
      </w:pPr>
      <w:r>
        <w:rPr>
          <w:sz w:val="28"/>
          <w:szCs w:val="28"/>
          <w:lang w:val="ca-ES-valencia"/>
        </w:rPr>
        <w:t>5. El règim de funcionament de les sessions de les juntes de portaveus es regularà segons el que s’establix en l’article 13 d’este reglament, a excepció del que es disposa en l’article 13.5.</w:t>
      </w:r>
    </w:p>
    <w:p w14:paraId="689F1F3F" w14:textId="77777777" w:rsidR="00A52F2A" w:rsidRDefault="00000000">
      <w:pPr>
        <w:ind w:left="-567"/>
        <w:jc w:val="both"/>
        <w:rPr>
          <w:sz w:val="28"/>
          <w:szCs w:val="28"/>
          <w:lang w:val="ca-ES-valencia"/>
        </w:rPr>
      </w:pPr>
      <w:r>
        <w:rPr>
          <w:sz w:val="28"/>
          <w:szCs w:val="28"/>
          <w:lang w:val="ca-ES-valencia"/>
        </w:rPr>
        <w:lastRenderedPageBreak/>
        <w:t>6. L’acta de les reunions de la Junta de Portaveus es regularà segons el que s’establix en l’article 14 d’este reglament.</w:t>
      </w:r>
    </w:p>
    <w:p w14:paraId="3B7E9EBC" w14:textId="77777777" w:rsidR="00A52F2A" w:rsidRDefault="00000000">
      <w:pPr>
        <w:ind w:left="-567"/>
        <w:jc w:val="both"/>
        <w:rPr>
          <w:b/>
          <w:bCs/>
          <w:sz w:val="28"/>
          <w:szCs w:val="28"/>
          <w:lang w:val="ca-ES-valencia"/>
        </w:rPr>
      </w:pPr>
      <w:r>
        <w:rPr>
          <w:b/>
          <w:bCs/>
          <w:sz w:val="28"/>
          <w:szCs w:val="28"/>
          <w:lang w:val="ca-ES-valencia"/>
        </w:rPr>
        <w:t>Article 11. Renovació de representants de la part social</w:t>
      </w:r>
    </w:p>
    <w:p w14:paraId="039C6CE4" w14:textId="77777777" w:rsidR="00A52F2A" w:rsidRDefault="00000000">
      <w:pPr>
        <w:ind w:left="-567"/>
        <w:jc w:val="both"/>
        <w:rPr>
          <w:sz w:val="28"/>
          <w:szCs w:val="28"/>
          <w:lang w:val="ca-ES-valencia"/>
        </w:rPr>
      </w:pPr>
      <w:r>
        <w:rPr>
          <w:sz w:val="28"/>
          <w:szCs w:val="28"/>
          <w:lang w:val="ca-ES-valencia"/>
        </w:rPr>
        <w:t>1. La renovació de la part social serà cada 4 anys, quan concloga l’últim procés electoral sindical del sector, tal com indica l’article 14.2.</w:t>
      </w:r>
      <w:r>
        <w:rPr>
          <w:i/>
          <w:iCs/>
          <w:sz w:val="28"/>
          <w:szCs w:val="28"/>
          <w:lang w:val="ca-ES-valencia"/>
        </w:rPr>
        <w:t>b</w:t>
      </w:r>
      <w:r>
        <w:rPr>
          <w:sz w:val="28"/>
          <w:szCs w:val="28"/>
          <w:lang w:val="ca-ES-valencia"/>
        </w:rPr>
        <w:t xml:space="preserve"> del Decret 2/2017, de 13 de gener del Consell. I serà aplicable l’apartat 1 de la disposició addicional primera de la Llei orgànica 11/1985, de 2 d’agost (BOE 189, 08.08.1985), de llibertat sindical, i l’article 35.2 del TREBEP (BOE 261, 31.10.2015). </w:t>
      </w:r>
    </w:p>
    <w:p w14:paraId="230A0B18" w14:textId="77777777" w:rsidR="00A52F2A" w:rsidRDefault="00A52F2A">
      <w:pPr>
        <w:jc w:val="both"/>
        <w:rPr>
          <w:b/>
          <w:bCs/>
          <w:sz w:val="28"/>
          <w:szCs w:val="28"/>
          <w:lang w:val="ca-ES-valencia"/>
        </w:rPr>
      </w:pPr>
    </w:p>
    <w:p w14:paraId="53586E43" w14:textId="77777777" w:rsidR="00A52F2A" w:rsidRDefault="00000000">
      <w:pPr>
        <w:ind w:left="-567"/>
        <w:jc w:val="both"/>
        <w:rPr>
          <w:b/>
          <w:bCs/>
          <w:sz w:val="28"/>
          <w:szCs w:val="28"/>
          <w:lang w:val="ca-ES-valencia"/>
        </w:rPr>
      </w:pPr>
      <w:r>
        <w:rPr>
          <w:b/>
          <w:bCs/>
          <w:sz w:val="28"/>
          <w:szCs w:val="28"/>
          <w:lang w:val="ca-ES-valencia"/>
        </w:rPr>
        <w:t>Capítol III. Funcionament de l’MSE</w:t>
      </w:r>
    </w:p>
    <w:p w14:paraId="028AD251" w14:textId="77777777" w:rsidR="00A52F2A" w:rsidRDefault="00000000">
      <w:pPr>
        <w:ind w:left="-567"/>
        <w:jc w:val="both"/>
        <w:rPr>
          <w:sz w:val="28"/>
          <w:szCs w:val="28"/>
          <w:lang w:val="ca-ES-valencia"/>
        </w:rPr>
      </w:pPr>
      <w:r>
        <w:rPr>
          <w:b/>
          <w:bCs/>
          <w:sz w:val="28"/>
          <w:szCs w:val="28"/>
          <w:lang w:val="ca-ES-valencia"/>
        </w:rPr>
        <w:t xml:space="preserve">Article 12. Convocatòries </w:t>
      </w:r>
    </w:p>
    <w:p w14:paraId="22B315F7" w14:textId="77777777" w:rsidR="00A52F2A" w:rsidRDefault="00000000">
      <w:pPr>
        <w:ind w:left="-567"/>
        <w:jc w:val="both"/>
        <w:rPr>
          <w:sz w:val="28"/>
          <w:szCs w:val="28"/>
          <w:lang w:val="ca-ES-valencia"/>
        </w:rPr>
      </w:pPr>
      <w:r>
        <w:rPr>
          <w:sz w:val="28"/>
          <w:szCs w:val="28"/>
          <w:lang w:val="ca-ES-valencia"/>
        </w:rPr>
        <w:t xml:space="preserve">1. L’orde del dia de les reunions serà fixat per la Presidència de la Mesa. </w:t>
      </w:r>
    </w:p>
    <w:p w14:paraId="4B5E6279" w14:textId="77777777" w:rsidR="00A52F2A" w:rsidRDefault="00000000">
      <w:pPr>
        <w:ind w:left="-567"/>
        <w:jc w:val="both"/>
        <w:rPr>
          <w:sz w:val="28"/>
          <w:szCs w:val="28"/>
          <w:lang w:val="ca-ES-valencia"/>
        </w:rPr>
      </w:pPr>
      <w:r>
        <w:rPr>
          <w:sz w:val="28"/>
          <w:szCs w:val="28"/>
          <w:lang w:val="ca-ES-valencia"/>
        </w:rPr>
        <w:t>2. La convocatòria, a la qual s’adjuntarà la documentació necessària per a portar a terme la negociació, indicarà la data, l’hora, el lloc i la modalitat de la reunió, així com l’orde del dia; es realitzarà a través del correu electrònic, amb justificant de recepció, a les adreces de correu facilitades a este efecte per les organitzacions sindicals amb una antelació mínima de 48 hores. Les organitzacions sindicals justificaran la recepció de la convocatòria.</w:t>
      </w:r>
    </w:p>
    <w:p w14:paraId="7EF4A035" w14:textId="77777777" w:rsidR="00A52F2A" w:rsidRDefault="00000000">
      <w:pPr>
        <w:ind w:left="-567"/>
        <w:jc w:val="both"/>
        <w:rPr>
          <w:sz w:val="28"/>
          <w:szCs w:val="28"/>
          <w:lang w:val="ca-ES-valencia"/>
        </w:rPr>
      </w:pPr>
      <w:r>
        <w:rPr>
          <w:sz w:val="28"/>
          <w:szCs w:val="28"/>
          <w:lang w:val="ca-ES-valencia"/>
        </w:rPr>
        <w:t>3. No podrà ser objecte de negociació o acord cap assumpte que no figure inclòs en l’orde del dia de la convocatòria. Excepcionalment, perquè un tema puga ser inclòs en l’orde del dia, per la via d’urgència, es necessitarà que siga declarada la urgència de l’assumpte per unanimitat per part de l’Administració i de totes les organitzacions sindicals amb representació en la Mesa.</w:t>
      </w:r>
    </w:p>
    <w:p w14:paraId="09B312CF" w14:textId="77777777" w:rsidR="00A52F2A" w:rsidRDefault="00000000">
      <w:pPr>
        <w:ind w:left="-567"/>
        <w:jc w:val="both"/>
        <w:rPr>
          <w:sz w:val="28"/>
          <w:szCs w:val="28"/>
          <w:lang w:val="ca-ES-valencia"/>
        </w:rPr>
      </w:pPr>
      <w:r>
        <w:rPr>
          <w:sz w:val="28"/>
          <w:szCs w:val="28"/>
          <w:lang w:val="ca-ES-valencia"/>
        </w:rPr>
        <w:t>4. Excepcionalment, en cas de negociació urgent i de necessitat peremptòria, la Presidència del Ple podrà convocar una mesa extraordinària amb una antelació de 24 hores. Esta reunió no inclourà el torn obert de paraula.</w:t>
      </w:r>
    </w:p>
    <w:p w14:paraId="35E544EC" w14:textId="77777777" w:rsidR="00A52F2A" w:rsidRDefault="00000000">
      <w:pPr>
        <w:ind w:left="-567"/>
        <w:jc w:val="both"/>
        <w:rPr>
          <w:sz w:val="28"/>
          <w:szCs w:val="28"/>
          <w:lang w:val="ca-ES-valencia"/>
        </w:rPr>
      </w:pPr>
      <w:r>
        <w:rPr>
          <w:sz w:val="28"/>
          <w:szCs w:val="28"/>
          <w:lang w:val="ca-ES-valencia"/>
        </w:rPr>
        <w:t>5. Podran convocar-se meses tècniques dependents de l’MSE que es regularan pel que s’establix en l’article 16 d’este reglament.</w:t>
      </w:r>
    </w:p>
    <w:p w14:paraId="3791F4A4" w14:textId="77777777" w:rsidR="00A52F2A" w:rsidRDefault="00000000">
      <w:pPr>
        <w:ind w:left="-567"/>
        <w:jc w:val="both"/>
        <w:rPr>
          <w:b/>
          <w:bCs/>
          <w:sz w:val="28"/>
          <w:szCs w:val="28"/>
          <w:lang w:val="ca-ES-valencia"/>
        </w:rPr>
      </w:pPr>
      <w:r>
        <w:rPr>
          <w:sz w:val="28"/>
          <w:szCs w:val="28"/>
          <w:lang w:val="ca-ES-valencia"/>
        </w:rPr>
        <w:t>6. De conformitat amb el que es disposa en els pactes i acords firmats, es convocaran les comissions de seguiment que estos preveuen.</w:t>
      </w:r>
    </w:p>
    <w:p w14:paraId="7563086C" w14:textId="77777777" w:rsidR="00A52F2A" w:rsidRDefault="00A52F2A">
      <w:pPr>
        <w:ind w:left="-567"/>
        <w:jc w:val="both"/>
        <w:rPr>
          <w:b/>
          <w:bCs/>
          <w:color w:val="FF0000"/>
          <w:sz w:val="28"/>
          <w:szCs w:val="28"/>
          <w:lang w:val="ca-ES-valencia"/>
        </w:rPr>
      </w:pPr>
    </w:p>
    <w:p w14:paraId="7347170F" w14:textId="77777777" w:rsidR="00A52F2A" w:rsidRDefault="00A52F2A">
      <w:pPr>
        <w:ind w:left="-567"/>
        <w:jc w:val="both"/>
        <w:rPr>
          <w:b/>
          <w:bCs/>
          <w:color w:val="FF0000"/>
          <w:sz w:val="28"/>
          <w:szCs w:val="28"/>
          <w:lang w:val="ca-ES-valencia"/>
        </w:rPr>
      </w:pPr>
    </w:p>
    <w:p w14:paraId="094C9629" w14:textId="77777777" w:rsidR="00A52F2A" w:rsidRDefault="00000000">
      <w:pPr>
        <w:ind w:left="-567"/>
        <w:jc w:val="both"/>
        <w:rPr>
          <w:b/>
          <w:bCs/>
          <w:sz w:val="28"/>
          <w:szCs w:val="28"/>
          <w:lang w:val="ca-ES-valencia"/>
        </w:rPr>
      </w:pPr>
      <w:r>
        <w:rPr>
          <w:b/>
          <w:bCs/>
          <w:sz w:val="28"/>
          <w:szCs w:val="28"/>
          <w:lang w:val="ca-ES-valencia"/>
        </w:rPr>
        <w:lastRenderedPageBreak/>
        <w:t>Article 13. Règim de funcionament de les sessions</w:t>
      </w:r>
    </w:p>
    <w:p w14:paraId="5A29522C" w14:textId="77777777" w:rsidR="00A52F2A" w:rsidRDefault="00000000">
      <w:pPr>
        <w:ind w:left="-567"/>
        <w:jc w:val="both"/>
        <w:rPr>
          <w:sz w:val="28"/>
          <w:szCs w:val="28"/>
          <w:lang w:val="ca-ES-valencia"/>
        </w:rPr>
      </w:pPr>
      <w:r>
        <w:rPr>
          <w:sz w:val="28"/>
          <w:szCs w:val="28"/>
          <w:lang w:val="ca-ES-valencia"/>
        </w:rPr>
        <w:t>1. Les reunions podran tindre lloc de manera presencial, telemàtica o híbrida. Sempre que siga possible, l’Administració educativa facilitarà a les organitzacions sindicals que formen part de l’MSE l’accés telemàtic a les reunions presencials.</w:t>
      </w:r>
    </w:p>
    <w:p w14:paraId="7E42536C" w14:textId="77777777" w:rsidR="00A52F2A" w:rsidRDefault="00000000">
      <w:pPr>
        <w:ind w:left="-567"/>
        <w:jc w:val="both"/>
        <w:rPr>
          <w:sz w:val="28"/>
          <w:szCs w:val="28"/>
          <w:lang w:val="ca-ES-valencia"/>
        </w:rPr>
      </w:pPr>
      <w:r>
        <w:rPr>
          <w:sz w:val="28"/>
          <w:szCs w:val="28"/>
          <w:lang w:val="ca-ES-valencia"/>
        </w:rPr>
        <w:t>2. Els membres del Ple tindran el deure de negociar d’acord amb els principis de legalitat, cobertura pressupostària, obligatorietat, bona fe per a negociar, publicitat i transparència, de conformitat amb la normativa bàsica estatal.</w:t>
      </w:r>
    </w:p>
    <w:p w14:paraId="51875696" w14:textId="77777777" w:rsidR="00A52F2A" w:rsidRDefault="00000000">
      <w:pPr>
        <w:ind w:left="-567"/>
        <w:jc w:val="both"/>
        <w:rPr>
          <w:sz w:val="28"/>
          <w:szCs w:val="28"/>
          <w:lang w:val="ca-ES-valencia"/>
        </w:rPr>
      </w:pPr>
      <w:r>
        <w:rPr>
          <w:sz w:val="28"/>
          <w:szCs w:val="28"/>
          <w:lang w:val="ca-ES-valencia"/>
        </w:rPr>
        <w:t>3. La representativitat d’una organització sindical s’entendrà exercida, encara que només assistisca a la reunió una persona (titular o suplent) en representació de l’organització, tant per al vot ponderat com per al quòrum d’assistència.</w:t>
      </w:r>
    </w:p>
    <w:p w14:paraId="5011982D" w14:textId="77777777" w:rsidR="00A52F2A" w:rsidRDefault="00000000">
      <w:pPr>
        <w:ind w:left="-567"/>
        <w:jc w:val="both"/>
        <w:rPr>
          <w:sz w:val="28"/>
          <w:szCs w:val="28"/>
          <w:lang w:val="ca-ES-valencia"/>
        </w:rPr>
      </w:pPr>
      <w:r>
        <w:rPr>
          <w:sz w:val="28"/>
          <w:szCs w:val="28"/>
          <w:lang w:val="ca-ES-valencia"/>
        </w:rPr>
        <w:t>4. A les sessions de l’MSE podran assistir, amb funció d’assessorament, dos persones per cada organització sindical, que podran participar en els debats, quan la persona titular o la suplent que assistisca els cedisca el torn de paraula. Les organitzacions sindicals comunicaran a la Secretaria, per escrit i 24 hores abans de la celebració de la Mesa, el nom i els cognoms de les persones assessores que assistiran a la reunió. L’Administració podrà disposar d’un nombre màxim d’assessors o assessores equivalent al total de les organitzacions sindicals, segons el contingut dels punts per a tractar.</w:t>
      </w:r>
    </w:p>
    <w:p w14:paraId="4E07CE76" w14:textId="77777777" w:rsidR="00A52F2A" w:rsidRDefault="00000000">
      <w:pPr>
        <w:ind w:left="-567"/>
        <w:jc w:val="both"/>
        <w:rPr>
          <w:sz w:val="28"/>
          <w:szCs w:val="28"/>
          <w:lang w:val="ca-ES-valencia"/>
        </w:rPr>
      </w:pPr>
      <w:r>
        <w:rPr>
          <w:sz w:val="28"/>
          <w:szCs w:val="28"/>
          <w:lang w:val="ca-ES-valencia"/>
        </w:rPr>
        <w:t>5. La Presidència de la Mesa o la persona en qui delegue, iniciarà la sessió segons l’orde del dia. L’orde dels punts es podrà variar per un acord unànime del Ple.</w:t>
      </w:r>
    </w:p>
    <w:p w14:paraId="1C887616" w14:textId="77AE024A" w:rsidR="00A52F2A" w:rsidRDefault="00000000">
      <w:pPr>
        <w:ind w:left="-567"/>
        <w:jc w:val="both"/>
        <w:rPr>
          <w:sz w:val="28"/>
          <w:szCs w:val="28"/>
          <w:lang w:val="ca-ES-valencia"/>
        </w:rPr>
      </w:pPr>
      <w:r>
        <w:rPr>
          <w:sz w:val="28"/>
          <w:szCs w:val="28"/>
          <w:lang w:val="ca-ES-valencia"/>
        </w:rPr>
        <w:t>6. La Presidència o la persona en qui delegue exposarà el contingut de cada punt de l’orde del dia, i a continuació obrirà</w:t>
      </w:r>
      <w:r w:rsidR="00B254DB">
        <w:rPr>
          <w:sz w:val="28"/>
          <w:szCs w:val="28"/>
          <w:lang w:val="ca-ES-valencia"/>
        </w:rPr>
        <w:t xml:space="preserve"> </w:t>
      </w:r>
      <w:r>
        <w:rPr>
          <w:sz w:val="28"/>
          <w:szCs w:val="28"/>
          <w:lang w:val="ca-ES-valencia"/>
        </w:rPr>
        <w:t>torn d’intervencions a cada organització sindical, seguint l’orde de major a menor representativitat. En cap cas una organització sindical podrà intervindre més d’una vegada per cada torn de paraula.</w:t>
      </w:r>
    </w:p>
    <w:p w14:paraId="3A26EF14" w14:textId="77777777" w:rsidR="00A52F2A" w:rsidRDefault="00000000">
      <w:pPr>
        <w:ind w:left="-567"/>
        <w:jc w:val="both"/>
        <w:rPr>
          <w:sz w:val="28"/>
          <w:szCs w:val="28"/>
          <w:lang w:val="ca-ES-valencia"/>
        </w:rPr>
      </w:pPr>
      <w:r>
        <w:rPr>
          <w:sz w:val="28"/>
          <w:szCs w:val="28"/>
          <w:lang w:val="ca-ES-valencia"/>
        </w:rPr>
        <w:t>7. La Presidència de la Mesa, o la persona en qui delegue, realitzarà les intervencions necessàries per a donar resposta a les qüestions o posicionaments de cada organització sindical. Finalment, serà la Presidència de la Mesa qui tanque el debat de cada punt.</w:t>
      </w:r>
    </w:p>
    <w:p w14:paraId="02AE97E1" w14:textId="77777777" w:rsidR="00A52F2A" w:rsidRDefault="00000000">
      <w:pPr>
        <w:ind w:left="-567"/>
        <w:jc w:val="both"/>
        <w:rPr>
          <w:sz w:val="28"/>
          <w:szCs w:val="28"/>
          <w:lang w:val="ca-ES-valencia"/>
        </w:rPr>
      </w:pPr>
      <w:r>
        <w:rPr>
          <w:sz w:val="28"/>
          <w:szCs w:val="28"/>
          <w:lang w:val="ca-ES-valencia"/>
        </w:rPr>
        <w:t>8. El torn de paraula s’utilitzarà exclusivament per a tractar la matèria de l’orde del dia que és objecte de la negociació, exceptuant-ne el torn obert de paraula.</w:t>
      </w:r>
    </w:p>
    <w:p w14:paraId="7F053C65" w14:textId="77777777" w:rsidR="00A52F2A" w:rsidRDefault="00000000">
      <w:pPr>
        <w:ind w:left="-567"/>
        <w:jc w:val="both"/>
        <w:rPr>
          <w:sz w:val="28"/>
          <w:szCs w:val="28"/>
          <w:lang w:val="ca-ES-valencia"/>
        </w:rPr>
      </w:pPr>
      <w:r>
        <w:rPr>
          <w:sz w:val="28"/>
          <w:szCs w:val="28"/>
          <w:lang w:val="ca-ES-valencia"/>
        </w:rPr>
        <w:t xml:space="preserve">9. Quan els membres de l’MSE voten en contra o s’abstinguen de votar, quedaran exempts de la responsabilitat que, si és el cas, puga derivar-se dels acords. </w:t>
      </w:r>
    </w:p>
    <w:p w14:paraId="06EAEE9A" w14:textId="77777777" w:rsidR="00A52F2A" w:rsidRDefault="00000000">
      <w:pPr>
        <w:ind w:left="-567"/>
        <w:jc w:val="both"/>
        <w:rPr>
          <w:b/>
          <w:bCs/>
          <w:sz w:val="28"/>
          <w:szCs w:val="28"/>
          <w:lang w:val="ca-ES-valencia"/>
        </w:rPr>
      </w:pPr>
      <w:r>
        <w:rPr>
          <w:b/>
          <w:bCs/>
          <w:sz w:val="28"/>
          <w:szCs w:val="28"/>
          <w:lang w:val="ca-ES-valencia"/>
        </w:rPr>
        <w:lastRenderedPageBreak/>
        <w:t xml:space="preserve">Article 14. Actes </w:t>
      </w:r>
    </w:p>
    <w:p w14:paraId="7DD03061" w14:textId="77777777" w:rsidR="00A52F2A" w:rsidRDefault="00000000">
      <w:pPr>
        <w:ind w:left="-567"/>
        <w:jc w:val="both"/>
        <w:rPr>
          <w:sz w:val="28"/>
          <w:szCs w:val="28"/>
          <w:lang w:val="ca-ES-valencia"/>
        </w:rPr>
      </w:pPr>
      <w:r>
        <w:rPr>
          <w:sz w:val="28"/>
          <w:szCs w:val="28"/>
          <w:lang w:val="ca-ES-valencia"/>
        </w:rPr>
        <w:t xml:space="preserve">1. De les reunions de l’MSE, de la Junta de Portaveus i de les MTE estendrà una acta la Secretaria. </w:t>
      </w:r>
    </w:p>
    <w:p w14:paraId="36DD0069" w14:textId="77777777" w:rsidR="00A52F2A" w:rsidRDefault="00000000">
      <w:pPr>
        <w:ind w:left="-567"/>
        <w:jc w:val="both"/>
        <w:rPr>
          <w:sz w:val="28"/>
          <w:szCs w:val="28"/>
          <w:lang w:val="ca-ES-valencia"/>
        </w:rPr>
      </w:pPr>
      <w:r>
        <w:rPr>
          <w:sz w:val="28"/>
          <w:szCs w:val="28"/>
          <w:lang w:val="ca-ES-valencia"/>
        </w:rPr>
        <w:t>L’acta que s’estenga de cada sessió contindrà els mínims necessaris establits en la llei que regule el règim jurídic dels òrgans col·legiats de les administracions públiques. Les intervencions dels diferents membres de la Mesa s’arreplegaran de manera esquemàtica i resumida. Es redactarà en valencià i en castellà.</w:t>
      </w:r>
    </w:p>
    <w:p w14:paraId="576589B2" w14:textId="77777777" w:rsidR="00A52F2A" w:rsidRDefault="00000000">
      <w:pPr>
        <w:ind w:left="-567"/>
        <w:jc w:val="both"/>
        <w:rPr>
          <w:sz w:val="28"/>
          <w:szCs w:val="28"/>
          <w:lang w:val="ca-ES-valencia"/>
        </w:rPr>
      </w:pPr>
      <w:r>
        <w:rPr>
          <w:sz w:val="28"/>
          <w:szCs w:val="28"/>
          <w:lang w:val="ca-ES-valencia"/>
        </w:rPr>
        <w:t>Podran gravar-se, quan hi haja un acord unànime de tots els membres de la Mesa, de manera electrònica, les sessions que duga a terme l’òrgan col·legiat. El fitxer resultant de la gravació, juntament amb el certificat expedit pel secretari o la secretària de la seua autenticitat i integritat, i tots els documents en suport electrònic que es van utilitzar com a documents de la sessió, podran adjuntar-se a l’acta de les sessions, sense que calga fer constar en esta els punts principals de les deliberacions.</w:t>
      </w:r>
    </w:p>
    <w:p w14:paraId="6D604B6D" w14:textId="77777777" w:rsidR="00A52F2A" w:rsidRDefault="00A52F2A">
      <w:pPr>
        <w:ind w:left="-142" w:hanging="425"/>
        <w:jc w:val="both"/>
        <w:rPr>
          <w:color w:val="FF0000"/>
          <w:sz w:val="28"/>
          <w:szCs w:val="28"/>
          <w:lang w:val="ca-ES-valencia"/>
        </w:rPr>
      </w:pPr>
    </w:p>
    <w:p w14:paraId="223A85AB" w14:textId="77777777" w:rsidR="00A52F2A" w:rsidRDefault="00000000">
      <w:pPr>
        <w:ind w:left="-567"/>
        <w:jc w:val="both"/>
        <w:rPr>
          <w:rFonts w:cstheme="minorHAnsi"/>
          <w:sz w:val="28"/>
          <w:szCs w:val="28"/>
          <w:lang w:val="ca-ES-valencia"/>
        </w:rPr>
      </w:pPr>
      <w:r>
        <w:rPr>
          <w:rFonts w:cstheme="minorHAnsi"/>
          <w:sz w:val="28"/>
          <w:szCs w:val="28"/>
          <w:lang w:val="ca-ES-valencia"/>
        </w:rPr>
        <w:t>2. Quan es pretenga fer constar en l’acta, de manera literal, la intervenció, total o parcial, d’algun component de l’MSE, s’anunciarà en la reunió i s’entregarà a la Secretaria el text que es corresponga fidelment amb la seua intervenció o proposta. Este text s’adjuntarà com a annex a l’acta i haurà de ser entregat per l’organització sindical proponent, en eixe acte, una vegada haja acabat la sessió corresponent o el dia hàbil següent per correu electrònic al servici al qual corresponguen les funcions en matèria de relacions sindicals.</w:t>
      </w:r>
    </w:p>
    <w:p w14:paraId="3A26A858" w14:textId="77777777" w:rsidR="00A52F2A" w:rsidRDefault="00000000">
      <w:pPr>
        <w:ind w:left="-567"/>
        <w:jc w:val="both"/>
        <w:rPr>
          <w:rFonts w:cstheme="minorHAnsi"/>
          <w:sz w:val="28"/>
          <w:szCs w:val="28"/>
          <w:lang w:val="ca-ES-valencia"/>
        </w:rPr>
      </w:pPr>
      <w:r>
        <w:rPr>
          <w:rFonts w:cstheme="minorHAnsi"/>
          <w:sz w:val="28"/>
          <w:szCs w:val="28"/>
          <w:lang w:val="ca-ES-valencia"/>
        </w:rPr>
        <w:t>3. L’esborrany de l’acta redactat per la Secretaria serà remés per correu electrònic, amb el justificant de recepció, a les mateixes adreces de correu electrònic facilitades per les organitzacions sindicals a les quals es dirigixen les convocatòries, i que n’hauran de justificar la recepció perquè, en el termini de 7 dies hàbils, puguen presentar les al·legacions que consideren oportunes o donar expressament la seua conformitat al contingut de l’acta.</w:t>
      </w:r>
    </w:p>
    <w:p w14:paraId="78150CC9" w14:textId="77777777" w:rsidR="00A52F2A" w:rsidRDefault="00000000">
      <w:pPr>
        <w:ind w:left="-567"/>
        <w:jc w:val="both"/>
        <w:rPr>
          <w:rFonts w:cstheme="minorHAnsi"/>
          <w:sz w:val="28"/>
          <w:szCs w:val="28"/>
          <w:lang w:val="ca-ES-valencia"/>
        </w:rPr>
      </w:pPr>
      <w:r>
        <w:rPr>
          <w:rFonts w:cstheme="minorHAnsi"/>
          <w:sz w:val="28"/>
          <w:szCs w:val="28"/>
          <w:lang w:val="ca-ES-valencia"/>
        </w:rPr>
        <w:t xml:space="preserve">Una vegada transcorregut este termini i resoltes les al·legacions, si n’hi ha, s’inclourà l’aprovació de l’acta com a punt de l’orde del dia en la reunió immediata després de la finalització del tràmit i serà firmada per qui exercisca la Secretaria de la Mesa amb el vistiplau de la Presidència. Excepcionalment, es podrà aprovar l’acta per mitjans telemàtics de conformitat amb el que es disposa en l’article 18 de la Llei 40/2015, d’1 d’octubre, de règim jurídic del sector públic (BOE 236, 02.10.2015). </w:t>
      </w:r>
    </w:p>
    <w:p w14:paraId="5A986C89" w14:textId="77777777" w:rsidR="00A52F2A" w:rsidRDefault="00000000">
      <w:pPr>
        <w:ind w:left="-567"/>
        <w:jc w:val="both"/>
        <w:rPr>
          <w:rFonts w:cstheme="minorHAnsi"/>
          <w:sz w:val="28"/>
          <w:szCs w:val="28"/>
          <w:lang w:val="ca-ES-valencia"/>
        </w:rPr>
      </w:pPr>
      <w:r>
        <w:rPr>
          <w:rFonts w:cstheme="minorHAnsi"/>
          <w:sz w:val="28"/>
          <w:szCs w:val="28"/>
          <w:lang w:val="ca-ES-valencia"/>
        </w:rPr>
        <w:lastRenderedPageBreak/>
        <w:t>Posteriorment, l’acta firmada es remetrà a les mateixes adreces de correu electrònic facilitades per les organitzacions sindicals.</w:t>
      </w:r>
    </w:p>
    <w:p w14:paraId="2488A4CE" w14:textId="77777777" w:rsidR="00A52F2A" w:rsidRDefault="00000000">
      <w:pPr>
        <w:ind w:left="-567"/>
        <w:jc w:val="both"/>
        <w:rPr>
          <w:rFonts w:cstheme="minorHAnsi"/>
          <w:sz w:val="28"/>
          <w:szCs w:val="28"/>
          <w:lang w:val="ca-ES-valencia"/>
        </w:rPr>
      </w:pPr>
      <w:r>
        <w:rPr>
          <w:rFonts w:cstheme="minorHAnsi"/>
          <w:sz w:val="28"/>
          <w:szCs w:val="28"/>
          <w:lang w:val="ca-ES-valencia"/>
        </w:rPr>
        <w:t>4. La Secretaria podrà emetre, amb el vistiplau de la Presidència, un certificat sobre els acords que s’hagen adoptat o del fet de la negociació o la inclusió d’un punt en l’orde del dia, sense perjuí de l’aprovació ulterior de l’acta. En estos certificats, emesos amb anterioritat a l’aprovació de l’acta, es farà constar expressament esta circumstància.</w:t>
      </w:r>
    </w:p>
    <w:p w14:paraId="29272EEE" w14:textId="77777777" w:rsidR="00A52F2A" w:rsidRDefault="00A52F2A">
      <w:pPr>
        <w:ind w:left="-567"/>
        <w:jc w:val="both"/>
        <w:rPr>
          <w:b/>
          <w:bCs/>
          <w:sz w:val="28"/>
          <w:szCs w:val="28"/>
          <w:lang w:val="ca-ES-valencia"/>
        </w:rPr>
      </w:pPr>
    </w:p>
    <w:p w14:paraId="5F402DDC" w14:textId="77777777" w:rsidR="00A52F2A" w:rsidRDefault="00000000">
      <w:pPr>
        <w:ind w:left="-567"/>
        <w:jc w:val="both"/>
        <w:rPr>
          <w:b/>
          <w:bCs/>
          <w:sz w:val="28"/>
          <w:szCs w:val="28"/>
          <w:lang w:val="ca-ES-valencia"/>
        </w:rPr>
      </w:pPr>
      <w:r>
        <w:rPr>
          <w:b/>
          <w:bCs/>
          <w:sz w:val="28"/>
          <w:szCs w:val="28"/>
          <w:lang w:val="ca-ES-valencia"/>
        </w:rPr>
        <w:t>Article 15. Pactes i acords</w:t>
      </w:r>
      <w:r>
        <w:rPr>
          <w:sz w:val="28"/>
          <w:szCs w:val="28"/>
          <w:lang w:val="ca-ES-valencia"/>
        </w:rPr>
        <w:tab/>
      </w:r>
    </w:p>
    <w:p w14:paraId="3C2C431D" w14:textId="77777777" w:rsidR="00A52F2A" w:rsidRDefault="00000000">
      <w:pPr>
        <w:ind w:left="-567"/>
        <w:jc w:val="both"/>
        <w:rPr>
          <w:sz w:val="28"/>
          <w:szCs w:val="28"/>
          <w:lang w:val="ca-ES-valencia"/>
        </w:rPr>
      </w:pPr>
      <w:r>
        <w:rPr>
          <w:sz w:val="28"/>
          <w:szCs w:val="28"/>
          <w:lang w:val="ca-ES-valencia"/>
        </w:rPr>
        <w:t>1. En el si de l’MSE, l’Administració podrà concertar pactes i acords amb les organitzacions sindicals legitimades, per a la determinació de les condicions de treball del funcionariat representat per estes organitzacions sindicals i per a l’aprovació d’un reglament que s’ha d’atorgar a cada mesa atenent el que es disposa en l’article 186.3 de la Llei 4/2021, de 16 d’abril, de la funció pública valenciana.</w:t>
      </w:r>
    </w:p>
    <w:p w14:paraId="0917827C" w14:textId="77777777" w:rsidR="00A52F2A" w:rsidRDefault="00000000">
      <w:pPr>
        <w:ind w:left="-567"/>
        <w:jc w:val="both"/>
        <w:rPr>
          <w:sz w:val="28"/>
          <w:szCs w:val="28"/>
          <w:lang w:val="ca-ES-valencia"/>
        </w:rPr>
      </w:pPr>
      <w:r>
        <w:rPr>
          <w:sz w:val="28"/>
          <w:szCs w:val="28"/>
          <w:lang w:val="ca-ES-valencia"/>
        </w:rPr>
        <w:t xml:space="preserve">2. L’adopció de pactes o acords podrà realitzar-se mitjançant l’acceptació d’estos per la representació de l’Administració i, a més, com a mínim, per la majoria absoluta de la representació de les organitzacions sindicals en la mesa corresponent. </w:t>
      </w:r>
    </w:p>
    <w:p w14:paraId="65F58571" w14:textId="77777777" w:rsidR="00A52F2A" w:rsidRDefault="00000000">
      <w:pPr>
        <w:ind w:left="-567"/>
        <w:jc w:val="both"/>
        <w:rPr>
          <w:sz w:val="28"/>
          <w:szCs w:val="28"/>
          <w:lang w:val="ca-ES-valencia"/>
        </w:rPr>
      </w:pPr>
      <w:r>
        <w:rPr>
          <w:sz w:val="28"/>
          <w:szCs w:val="28"/>
          <w:lang w:val="ca-ES-valencia"/>
        </w:rPr>
        <w:t xml:space="preserve">3. Els pactes i acords seran rubricats per la Presidència de la Mesa i per la persona portaveu de cada organització sindical que els subscriga. </w:t>
      </w:r>
    </w:p>
    <w:p w14:paraId="170D3B50" w14:textId="77777777" w:rsidR="00A52F2A" w:rsidRDefault="00000000">
      <w:pPr>
        <w:ind w:left="-567"/>
        <w:jc w:val="both"/>
        <w:rPr>
          <w:sz w:val="28"/>
          <w:szCs w:val="28"/>
          <w:lang w:val="ca-ES-valencia"/>
        </w:rPr>
      </w:pPr>
      <w:r>
        <w:rPr>
          <w:sz w:val="28"/>
          <w:szCs w:val="28"/>
          <w:lang w:val="ca-ES-valencia"/>
        </w:rPr>
        <w:t xml:space="preserve">4. La direcció general o òrgan administratiu gestor del pacte o acord de la Mesa realitzarà els tràmits oportuns per a portar a efecte la publicació d’estos en el </w:t>
      </w:r>
      <w:r>
        <w:rPr>
          <w:i/>
          <w:iCs/>
          <w:sz w:val="28"/>
          <w:szCs w:val="28"/>
          <w:lang w:val="ca-ES-valencia"/>
        </w:rPr>
        <w:t>Diari Oficial de la Generalitat Valenciana</w:t>
      </w:r>
      <w:r>
        <w:rPr>
          <w:sz w:val="28"/>
          <w:szCs w:val="28"/>
          <w:lang w:val="ca-ES-valencia"/>
        </w:rPr>
        <w:t xml:space="preserve"> (DOGV).</w:t>
      </w:r>
    </w:p>
    <w:p w14:paraId="71A917D1" w14:textId="77777777" w:rsidR="00A52F2A" w:rsidRDefault="00000000">
      <w:pPr>
        <w:ind w:left="-567"/>
        <w:jc w:val="both"/>
        <w:rPr>
          <w:sz w:val="28"/>
          <w:szCs w:val="28"/>
          <w:lang w:val="ca-ES-valencia"/>
        </w:rPr>
      </w:pPr>
      <w:r>
        <w:rPr>
          <w:sz w:val="28"/>
          <w:szCs w:val="28"/>
          <w:lang w:val="ca-ES-valencia"/>
        </w:rPr>
        <w:t>5. S’establiran comissions paritàries de seguiment dels pactes i acords amb la composició i funcions que les parts determinen.</w:t>
      </w:r>
    </w:p>
    <w:p w14:paraId="7F03B01F" w14:textId="77777777" w:rsidR="00A52F2A" w:rsidRDefault="00000000">
      <w:pPr>
        <w:ind w:left="-567"/>
        <w:jc w:val="both"/>
        <w:rPr>
          <w:sz w:val="28"/>
          <w:szCs w:val="28"/>
          <w:lang w:val="ca-ES-valencia"/>
        </w:rPr>
      </w:pPr>
      <w:r>
        <w:rPr>
          <w:sz w:val="28"/>
          <w:szCs w:val="28"/>
          <w:lang w:val="ca-ES-valencia"/>
        </w:rPr>
        <w:t>6. El contingut dels pactes i acords tindrà la vigència establida en estos, excepte que hi haja una denúncia expressa d’alguna de les parts.</w:t>
      </w:r>
    </w:p>
    <w:p w14:paraId="4B889790" w14:textId="77777777" w:rsidR="00A52F2A" w:rsidRDefault="00000000">
      <w:pPr>
        <w:ind w:left="-567"/>
        <w:jc w:val="both"/>
        <w:rPr>
          <w:sz w:val="28"/>
          <w:szCs w:val="28"/>
          <w:lang w:val="ca-ES-valencia"/>
        </w:rPr>
      </w:pPr>
      <w:r>
        <w:rPr>
          <w:sz w:val="28"/>
          <w:szCs w:val="28"/>
          <w:lang w:val="ca-ES-valencia"/>
        </w:rPr>
        <w:t xml:space="preserve">7. Els pactes i acords que succeïsquen a altres anteriors els deroguen de manera íntegra, excepte els aspectes que s’acorde mantindre expressament. </w:t>
      </w:r>
    </w:p>
    <w:p w14:paraId="522B445B" w14:textId="77777777" w:rsidR="00A52F2A" w:rsidRDefault="00000000">
      <w:pPr>
        <w:ind w:left="-567"/>
        <w:jc w:val="both"/>
        <w:rPr>
          <w:b/>
          <w:bCs/>
          <w:sz w:val="28"/>
          <w:szCs w:val="28"/>
          <w:lang w:val="ca-ES-valencia"/>
        </w:rPr>
      </w:pPr>
      <w:r>
        <w:rPr>
          <w:b/>
          <w:bCs/>
          <w:sz w:val="28"/>
          <w:szCs w:val="28"/>
          <w:lang w:val="ca-ES-valencia"/>
        </w:rPr>
        <w:t>Capítol III. Altres fòrums dependents de l’MSE</w:t>
      </w:r>
    </w:p>
    <w:p w14:paraId="60EA371D" w14:textId="77777777" w:rsidR="00A52F2A" w:rsidRDefault="00000000">
      <w:pPr>
        <w:ind w:left="-567"/>
        <w:jc w:val="both"/>
        <w:rPr>
          <w:b/>
          <w:bCs/>
          <w:color w:val="C45911" w:themeColor="accent2" w:themeShade="BF"/>
          <w:sz w:val="28"/>
          <w:szCs w:val="28"/>
          <w:lang w:val="ca-ES-valencia"/>
        </w:rPr>
      </w:pPr>
      <w:r>
        <w:rPr>
          <w:b/>
          <w:bCs/>
          <w:sz w:val="28"/>
          <w:szCs w:val="28"/>
          <w:lang w:val="ca-ES-valencia"/>
        </w:rPr>
        <w:t>Article 16. Mesa tècnica d’educació</w:t>
      </w:r>
    </w:p>
    <w:p w14:paraId="14514E7F" w14:textId="77777777" w:rsidR="00A52F2A" w:rsidRDefault="00000000">
      <w:pPr>
        <w:ind w:left="-567"/>
        <w:jc w:val="both"/>
        <w:rPr>
          <w:sz w:val="28"/>
          <w:szCs w:val="28"/>
          <w:lang w:val="ca-ES-valencia"/>
        </w:rPr>
      </w:pPr>
      <w:r>
        <w:rPr>
          <w:sz w:val="28"/>
          <w:szCs w:val="28"/>
          <w:lang w:val="ca-ES-valencia"/>
        </w:rPr>
        <w:lastRenderedPageBreak/>
        <w:t xml:space="preserve">1. En les MTE es tractaran les qüestions procedimentals objecte de negociació. El seu objectiu és aprofundir en la forma, contingut i viabilitat dels temes que posteriorment es negociaran en l’MSE. </w:t>
      </w:r>
    </w:p>
    <w:p w14:paraId="0E3D1463" w14:textId="77777777" w:rsidR="00A52F2A" w:rsidRDefault="00000000">
      <w:pPr>
        <w:ind w:left="-567"/>
        <w:jc w:val="both"/>
        <w:rPr>
          <w:sz w:val="28"/>
          <w:szCs w:val="28"/>
          <w:lang w:val="ca-ES-valencia"/>
        </w:rPr>
      </w:pPr>
      <w:r>
        <w:rPr>
          <w:sz w:val="28"/>
          <w:szCs w:val="28"/>
          <w:lang w:val="ca-ES-valencia"/>
        </w:rPr>
        <w:t xml:space="preserve">2. Les MTE estaran presidides per les persones titulars de les direccions generals o de les subdireccions generals dependents d’estes. Les funcions de la Presidència són les mateixes que s’establixen per a l’MSE en l’article 7 d’este reglament. </w:t>
      </w:r>
    </w:p>
    <w:p w14:paraId="5843E0EC" w14:textId="77777777" w:rsidR="00A52F2A" w:rsidRDefault="00000000">
      <w:pPr>
        <w:ind w:left="-567"/>
        <w:jc w:val="both"/>
        <w:rPr>
          <w:sz w:val="28"/>
          <w:szCs w:val="28"/>
          <w:lang w:val="ca-ES-valencia"/>
        </w:rPr>
      </w:pPr>
      <w:r>
        <w:rPr>
          <w:sz w:val="28"/>
          <w:szCs w:val="28"/>
          <w:lang w:val="ca-ES-valencia"/>
        </w:rPr>
        <w:t>3. La Secretaria es regularà segons l’article 9 d’este reglament.</w:t>
      </w:r>
    </w:p>
    <w:p w14:paraId="3F189819" w14:textId="77777777" w:rsidR="00A52F2A" w:rsidRDefault="00000000">
      <w:pPr>
        <w:ind w:left="-567"/>
        <w:jc w:val="both"/>
        <w:rPr>
          <w:sz w:val="28"/>
          <w:szCs w:val="28"/>
          <w:lang w:val="ca-ES-valencia"/>
        </w:rPr>
      </w:pPr>
      <w:r>
        <w:rPr>
          <w:sz w:val="28"/>
          <w:szCs w:val="28"/>
          <w:lang w:val="ca-ES-valencia"/>
        </w:rPr>
        <w:t>4. Podran assistir a estes MTE</w:t>
      </w:r>
      <w:r>
        <w:rPr>
          <w:color w:val="C45911" w:themeColor="accent2" w:themeShade="BF"/>
          <w:sz w:val="28"/>
          <w:szCs w:val="28"/>
          <w:lang w:val="ca-ES-valencia"/>
        </w:rPr>
        <w:t xml:space="preserve"> </w:t>
      </w:r>
      <w:r>
        <w:rPr>
          <w:color w:val="000000" w:themeColor="text1"/>
          <w:sz w:val="28"/>
          <w:szCs w:val="28"/>
          <w:lang w:val="ca-ES-valencia"/>
        </w:rPr>
        <w:t>les</w:t>
      </w:r>
      <w:r>
        <w:rPr>
          <w:sz w:val="28"/>
          <w:szCs w:val="28"/>
          <w:lang w:val="ca-ES-valencia"/>
        </w:rPr>
        <w:t xml:space="preserve"> persones que l’Administració educativa considere oportú, com a tècnics o tècniques assessors, per a dirimir la temàtica de la norma en qüestió.</w:t>
      </w:r>
    </w:p>
    <w:p w14:paraId="2D8FD32C" w14:textId="77777777" w:rsidR="00A52F2A" w:rsidRDefault="00000000">
      <w:pPr>
        <w:ind w:left="-567"/>
        <w:jc w:val="both"/>
        <w:rPr>
          <w:color w:val="FF0000"/>
          <w:sz w:val="28"/>
          <w:szCs w:val="28"/>
          <w:lang w:val="ca-ES-valencia"/>
        </w:rPr>
      </w:pPr>
      <w:r>
        <w:rPr>
          <w:sz w:val="28"/>
          <w:szCs w:val="28"/>
          <w:lang w:val="ca-ES-valencia"/>
        </w:rPr>
        <w:t>5. Cada organització sindical podrà estar acompanyada de dos assessores o assessors tècnics especialistes en la matèria que s’ha de dirimir per cadascun dels punts de l’orde del dia. Les organitzacions sindicals comunicaran a la Secretaria, per escrit i 24 hores abans de la constitució de la Mesa, el nom i els cognoms de les persones assessores que assistiran a la reunió.</w:t>
      </w:r>
    </w:p>
    <w:p w14:paraId="01A4FB88" w14:textId="77777777" w:rsidR="00A52F2A" w:rsidRDefault="00000000">
      <w:pPr>
        <w:ind w:left="-567"/>
        <w:jc w:val="both"/>
        <w:rPr>
          <w:sz w:val="28"/>
          <w:szCs w:val="28"/>
          <w:lang w:val="ca-ES-valencia"/>
        </w:rPr>
      </w:pPr>
      <w:r>
        <w:rPr>
          <w:sz w:val="28"/>
          <w:szCs w:val="28"/>
          <w:lang w:val="ca-ES-valencia"/>
        </w:rPr>
        <w:t xml:space="preserve">6. El Ple de l’MTE es regularà pel que s’establix en l’article 6 d’este reglament. </w:t>
      </w:r>
    </w:p>
    <w:p w14:paraId="31523AE4" w14:textId="77777777" w:rsidR="00A52F2A" w:rsidRDefault="00000000">
      <w:pPr>
        <w:ind w:left="-567"/>
        <w:jc w:val="both"/>
        <w:rPr>
          <w:sz w:val="28"/>
          <w:szCs w:val="28"/>
          <w:lang w:val="ca-ES-valencia"/>
        </w:rPr>
      </w:pPr>
      <w:r>
        <w:rPr>
          <w:sz w:val="28"/>
          <w:szCs w:val="28"/>
          <w:lang w:val="ca-ES-valencia"/>
        </w:rPr>
        <w:t xml:space="preserve">7. El funcionament de l’MTE és el mateix que s’establix en l’article 13 d’este reglament. </w:t>
      </w:r>
    </w:p>
    <w:p w14:paraId="3AAA164B" w14:textId="77777777" w:rsidR="00A52F2A" w:rsidRDefault="00A52F2A">
      <w:pPr>
        <w:jc w:val="both"/>
        <w:rPr>
          <w:rFonts w:cstheme="minorHAnsi"/>
          <w:sz w:val="28"/>
          <w:szCs w:val="28"/>
          <w:lang w:val="ca-ES-valencia"/>
        </w:rPr>
      </w:pPr>
    </w:p>
    <w:p w14:paraId="2A261BF1" w14:textId="77777777" w:rsidR="00A52F2A" w:rsidRDefault="00000000">
      <w:pPr>
        <w:ind w:left="-567"/>
        <w:jc w:val="both"/>
        <w:rPr>
          <w:b/>
          <w:bCs/>
          <w:sz w:val="28"/>
          <w:szCs w:val="28"/>
          <w:lang w:val="ca-ES-valencia"/>
        </w:rPr>
      </w:pPr>
      <w:r>
        <w:rPr>
          <w:b/>
          <w:bCs/>
          <w:sz w:val="28"/>
          <w:szCs w:val="28"/>
          <w:lang w:val="ca-ES-valencia"/>
        </w:rPr>
        <w:t>Disposició final primera. Supletorietat</w:t>
      </w:r>
    </w:p>
    <w:p w14:paraId="130AC2DF" w14:textId="77777777" w:rsidR="00A52F2A" w:rsidRDefault="00000000">
      <w:pPr>
        <w:ind w:left="-567"/>
        <w:jc w:val="both"/>
        <w:rPr>
          <w:sz w:val="28"/>
          <w:szCs w:val="28"/>
          <w:lang w:val="ca-ES-valencia"/>
        </w:rPr>
      </w:pPr>
      <w:r>
        <w:rPr>
          <w:sz w:val="28"/>
          <w:szCs w:val="28"/>
          <w:lang w:val="ca-ES-valencia"/>
        </w:rPr>
        <w:t>Este reglament es complementa, en tot allò que no preveu, per la Llei 40/2015, d’1 d’octubre, de règim jurídic del sector públic (BOE 236, 02.10.2015); la Llei 39/2015, d’1 d’octubre, del procediment administratiu comú de les administracions públiques (BOE 236, 02.10.2015); el Reial decret legislatiu 5/2015, de 30 d’octubre (BOE 261, 31.10.2015); la Llei 4/2021, de 16 d’abril, de la funció pública valenciana (BOE 127, 28.05.2021), i el Decret 2/2017, de 13 de gener, del Consell, pel qual es regulen l’estructura, la composició i les normes de funcionament de la Mesa General de Negociació I i de la Mesa General de Negociació II de la Generalitat (DOGV 7962/20.01.2017)</w:t>
      </w:r>
    </w:p>
    <w:p w14:paraId="1EE2A215" w14:textId="77777777" w:rsidR="00A52F2A" w:rsidRDefault="00A52F2A">
      <w:pPr>
        <w:widowControl w:val="0"/>
        <w:spacing w:after="0" w:line="240" w:lineRule="auto"/>
        <w:jc w:val="both"/>
        <w:textAlignment w:val="baseline"/>
        <w:rPr>
          <w:sz w:val="28"/>
          <w:szCs w:val="28"/>
          <w:lang w:val="ca-ES-valencia"/>
        </w:rPr>
      </w:pPr>
    </w:p>
    <w:p w14:paraId="7770B486" w14:textId="77777777" w:rsidR="00A52F2A" w:rsidRDefault="00000000">
      <w:pPr>
        <w:widowControl w:val="0"/>
        <w:spacing w:after="0" w:line="240" w:lineRule="auto"/>
        <w:ind w:left="-567"/>
        <w:jc w:val="both"/>
        <w:textAlignment w:val="baseline"/>
        <w:rPr>
          <w:b/>
          <w:bCs/>
          <w:sz w:val="28"/>
          <w:szCs w:val="28"/>
          <w:lang w:val="ca-ES-valencia"/>
        </w:rPr>
      </w:pPr>
      <w:r>
        <w:rPr>
          <w:b/>
          <w:bCs/>
          <w:sz w:val="28"/>
          <w:szCs w:val="28"/>
          <w:lang w:val="ca-ES-valencia"/>
        </w:rPr>
        <w:t>Disposició final segona. Entrada en vigor</w:t>
      </w:r>
    </w:p>
    <w:p w14:paraId="39CA8206" w14:textId="77777777" w:rsidR="00A52F2A" w:rsidRDefault="00000000">
      <w:pPr>
        <w:widowControl w:val="0"/>
        <w:spacing w:after="0" w:line="240" w:lineRule="auto"/>
        <w:ind w:left="-567"/>
        <w:jc w:val="both"/>
        <w:textAlignment w:val="baseline"/>
        <w:rPr>
          <w:rFonts w:ascii="Calibri" w:eastAsia="Calibri" w:hAnsi="Calibri" w:cs="Tahoma"/>
          <w:kern w:val="0"/>
          <w:sz w:val="24"/>
          <w:szCs w:val="24"/>
          <w:lang w:val="ca-ES-valencia"/>
          <w14:ligatures w14:val="none"/>
        </w:rPr>
      </w:pPr>
      <w:r>
        <w:rPr>
          <w:sz w:val="28"/>
          <w:szCs w:val="28"/>
          <w:lang w:val="ca-ES-valencia"/>
        </w:rPr>
        <w:t>Este reglament entrarà en vigor l’endemà de ser publicat en el DOGV.</w:t>
      </w:r>
    </w:p>
    <w:p w14:paraId="28EAF813" w14:textId="77777777" w:rsidR="00A52F2A" w:rsidRDefault="00A52F2A">
      <w:pPr>
        <w:widowControl w:val="0"/>
        <w:spacing w:after="0" w:line="240" w:lineRule="auto"/>
        <w:ind w:left="-567"/>
        <w:jc w:val="both"/>
        <w:textAlignment w:val="baseline"/>
        <w:rPr>
          <w:rFonts w:ascii="Calibri" w:eastAsia="Calibri" w:hAnsi="Calibri" w:cs="Tahoma"/>
          <w:kern w:val="0"/>
          <w:sz w:val="24"/>
          <w:szCs w:val="24"/>
          <w:lang w:val="ca-ES-valencia"/>
          <w14:ligatures w14:val="none"/>
        </w:rPr>
      </w:pPr>
    </w:p>
    <w:p w14:paraId="593BA6D9" w14:textId="77777777" w:rsidR="00A52F2A" w:rsidRDefault="00000000">
      <w:pPr>
        <w:widowControl w:val="0"/>
        <w:spacing w:after="0" w:line="240" w:lineRule="auto"/>
        <w:ind w:left="-567"/>
        <w:jc w:val="both"/>
        <w:textAlignment w:val="baseline"/>
        <w:rPr>
          <w:rFonts w:ascii="Calibri" w:eastAsia="Calibri" w:hAnsi="Calibri" w:cs="Tahoma"/>
          <w:kern w:val="0"/>
          <w:sz w:val="28"/>
          <w:szCs w:val="28"/>
          <w:lang w:val="ca-ES-valencia"/>
          <w14:ligatures w14:val="none"/>
        </w:rPr>
      </w:pPr>
      <w:r>
        <w:rPr>
          <w:rFonts w:eastAsia="Calibri" w:cs="Tahoma"/>
          <w:kern w:val="0"/>
          <w:sz w:val="28"/>
          <w:szCs w:val="28"/>
          <w:lang w:val="ca-ES-valencia"/>
          <w14:ligatures w14:val="none"/>
        </w:rPr>
        <w:lastRenderedPageBreak/>
        <w:t>Cosa que se subscriu a València, el dia xx d’abril de 2024</w:t>
      </w:r>
    </w:p>
    <w:p w14:paraId="607CCAA4" w14:textId="77777777" w:rsidR="00A52F2A" w:rsidRDefault="00A52F2A">
      <w:pPr>
        <w:widowControl w:val="0"/>
        <w:spacing w:after="0" w:line="240" w:lineRule="auto"/>
        <w:ind w:left="-567"/>
        <w:jc w:val="both"/>
        <w:textAlignment w:val="baseline"/>
        <w:rPr>
          <w:rFonts w:ascii="Calibri" w:eastAsia="Calibri" w:hAnsi="Calibri" w:cs="Tahoma"/>
          <w:kern w:val="0"/>
          <w:sz w:val="28"/>
          <w:szCs w:val="28"/>
          <w:lang w:val="ca-ES-valencia"/>
          <w14:ligatures w14:val="none"/>
        </w:rPr>
      </w:pPr>
    </w:p>
    <w:p w14:paraId="2E76E06D" w14:textId="77777777" w:rsidR="00A52F2A" w:rsidRDefault="00000000">
      <w:pPr>
        <w:widowControl w:val="0"/>
        <w:spacing w:after="0" w:line="240" w:lineRule="auto"/>
        <w:ind w:left="-567"/>
        <w:jc w:val="both"/>
        <w:textAlignment w:val="baseline"/>
        <w:rPr>
          <w:rFonts w:ascii="Calibri" w:eastAsia="Calibri" w:hAnsi="Calibri" w:cs="Tahoma"/>
          <w:kern w:val="0"/>
          <w:sz w:val="28"/>
          <w:szCs w:val="28"/>
          <w:lang w:val="ca-ES-valencia"/>
          <w14:ligatures w14:val="none"/>
        </w:rPr>
      </w:pPr>
      <w:r>
        <w:rPr>
          <w:rFonts w:eastAsia="Calibri" w:cs="Tahoma"/>
          <w:kern w:val="0"/>
          <w:sz w:val="28"/>
          <w:szCs w:val="28"/>
          <w:lang w:val="ca-ES-valencia"/>
          <w14:ligatures w14:val="none"/>
        </w:rPr>
        <w:t>Per l’Administració Educativa: Conselleria d’Educació, Universitats i Ocupació:</w:t>
      </w:r>
    </w:p>
    <w:p w14:paraId="218C9030" w14:textId="71BBDD1A" w:rsidR="00A52F2A" w:rsidRDefault="00000000">
      <w:pPr>
        <w:spacing w:beforeAutospacing="1" w:afterAutospacing="1" w:line="240" w:lineRule="auto"/>
        <w:jc w:val="both"/>
        <w:rPr>
          <w:rFonts w:eastAsia="Times New Roman" w:cstheme="minorHAnsi"/>
          <w:color w:val="000000"/>
          <w:kern w:val="0"/>
          <w:sz w:val="28"/>
          <w:szCs w:val="28"/>
          <w:lang w:val="ca-ES-valencia" w:eastAsia="es-ES"/>
          <w14:ligatures w14:val="none"/>
        </w:rPr>
      </w:pPr>
      <w:r>
        <w:rPr>
          <w:rFonts w:eastAsia="Times New Roman" w:cstheme="minorHAnsi"/>
          <w:color w:val="000000"/>
          <w:kern w:val="0"/>
          <w:sz w:val="28"/>
          <w:szCs w:val="28"/>
          <w:lang w:val="ca-ES-valencia" w:eastAsia="es-ES"/>
          <w14:ligatures w14:val="none"/>
        </w:rPr>
        <w:t xml:space="preserve"> Daniel Mc</w:t>
      </w:r>
      <w:r w:rsidR="00B254DB">
        <w:rPr>
          <w:rFonts w:eastAsia="Times New Roman" w:cstheme="minorHAnsi"/>
          <w:color w:val="000000"/>
          <w:kern w:val="0"/>
          <w:sz w:val="28"/>
          <w:szCs w:val="28"/>
          <w:lang w:val="ca-ES-valencia" w:eastAsia="es-ES"/>
          <w14:ligatures w14:val="none"/>
        </w:rPr>
        <w:t>E</w:t>
      </w:r>
      <w:r>
        <w:rPr>
          <w:rFonts w:eastAsia="Times New Roman" w:cstheme="minorHAnsi"/>
          <w:color w:val="000000"/>
          <w:kern w:val="0"/>
          <w:sz w:val="28"/>
          <w:szCs w:val="28"/>
          <w:lang w:val="ca-ES-valencia" w:eastAsia="es-ES"/>
          <w14:ligatures w14:val="none"/>
        </w:rPr>
        <w:t>voy Bravo</w:t>
      </w:r>
    </w:p>
    <w:p w14:paraId="28844C11" w14:textId="77777777" w:rsidR="00A52F2A" w:rsidRDefault="00000000">
      <w:pPr>
        <w:spacing w:beforeAutospacing="1" w:afterAutospacing="1" w:line="240" w:lineRule="auto"/>
        <w:jc w:val="both"/>
        <w:rPr>
          <w:rFonts w:eastAsia="Times New Roman" w:cstheme="minorHAnsi"/>
          <w:color w:val="000000"/>
          <w:kern w:val="0"/>
          <w:sz w:val="28"/>
          <w:szCs w:val="28"/>
          <w:lang w:val="ca-ES-valencia" w:eastAsia="es-ES"/>
          <w14:ligatures w14:val="none"/>
        </w:rPr>
      </w:pPr>
      <w:r>
        <w:rPr>
          <w:rFonts w:eastAsia="Times New Roman" w:cstheme="minorHAnsi"/>
          <w:color w:val="000000"/>
          <w:kern w:val="0"/>
          <w:sz w:val="28"/>
          <w:szCs w:val="28"/>
          <w:lang w:val="ca-ES-valencia" w:eastAsia="es-ES"/>
          <w14:ligatures w14:val="none"/>
        </w:rPr>
        <w:t xml:space="preserve"> Secretari autonòmic d’Educació</w:t>
      </w:r>
    </w:p>
    <w:p w14:paraId="7666FEB7" w14:textId="77777777" w:rsidR="00A52F2A" w:rsidRDefault="00A52F2A">
      <w:pPr>
        <w:spacing w:beforeAutospacing="1" w:afterAutospacing="1" w:line="240" w:lineRule="auto"/>
        <w:jc w:val="both"/>
        <w:rPr>
          <w:rFonts w:ascii="Times New Roman" w:eastAsia="Times New Roman" w:hAnsi="Times New Roman" w:cs="Times New Roman"/>
          <w:color w:val="000000"/>
          <w:kern w:val="0"/>
          <w:sz w:val="24"/>
          <w:szCs w:val="24"/>
          <w:lang w:val="ca-ES-valencia" w:eastAsia="es-ES"/>
          <w14:ligatures w14:val="none"/>
        </w:rPr>
      </w:pPr>
    </w:p>
    <w:p w14:paraId="6846AAD0" w14:textId="7FD9715E"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 xml:space="preserve">Per </w:t>
      </w:r>
      <w:r>
        <w:rPr>
          <w:rFonts w:eastAsia="Times New Roman" w:cs="Calibri"/>
          <w:b/>
          <w:bCs/>
          <w:color w:val="000000"/>
          <w:kern w:val="0"/>
          <w:sz w:val="24"/>
          <w:szCs w:val="24"/>
          <w:lang w:val="ca-ES-valencia" w:eastAsia="es-ES"/>
          <w14:ligatures w14:val="none"/>
        </w:rPr>
        <w:t>STEPV-IV</w:t>
      </w:r>
      <w:r>
        <w:rPr>
          <w:rFonts w:eastAsia="Times New Roman" w:cs="Calibri"/>
          <w:color w:val="000000"/>
          <w:kern w:val="0"/>
          <w:sz w:val="24"/>
          <w:szCs w:val="24"/>
          <w:lang w:val="ca-ES-valencia" w:eastAsia="es-ES"/>
          <w14:ligatures w14:val="none"/>
        </w:rPr>
        <w:t>:</w:t>
      </w:r>
      <w:r>
        <w:rPr>
          <w:rFonts w:eastAsia="Times New Roman" w:cs="Calibri"/>
          <w:b/>
          <w:bCs/>
          <w:color w:val="000000"/>
          <w:kern w:val="0"/>
          <w:sz w:val="24"/>
          <w:szCs w:val="24"/>
          <w:lang w:val="ca-ES-valencia" w:eastAsia="es-ES"/>
          <w14:ligatures w14:val="none"/>
        </w:rPr>
        <w:t xml:space="preserve"> </w:t>
      </w:r>
      <w:r w:rsidR="000D4B4A">
        <w:rPr>
          <w:rFonts w:eastAsia="Times New Roman" w:cs="Calibri"/>
          <w:b/>
          <w:bCs/>
          <w:color w:val="000000"/>
          <w:kern w:val="0"/>
          <w:sz w:val="24"/>
          <w:szCs w:val="24"/>
          <w:lang w:val="ca-ES-valencia" w:eastAsia="es-ES"/>
          <w14:ligatures w14:val="none"/>
        </w:rPr>
        <w:tab/>
      </w:r>
      <w:r w:rsidR="000D4B4A">
        <w:rPr>
          <w:rFonts w:eastAsia="Times New Roman" w:cs="Calibri"/>
          <w:b/>
          <w:bCs/>
          <w:color w:val="000000"/>
          <w:kern w:val="0"/>
          <w:sz w:val="24"/>
          <w:szCs w:val="24"/>
          <w:lang w:val="ca-ES-valencia" w:eastAsia="es-ES"/>
          <w14:ligatures w14:val="none"/>
        </w:rPr>
        <w:tab/>
      </w:r>
      <w:r w:rsidR="000D4B4A">
        <w:rPr>
          <w:rFonts w:eastAsia="Times New Roman" w:cs="Calibri"/>
          <w:b/>
          <w:bCs/>
          <w:color w:val="000000"/>
          <w:kern w:val="0"/>
          <w:sz w:val="24"/>
          <w:szCs w:val="24"/>
          <w:lang w:val="ca-ES-valencia" w:eastAsia="es-ES"/>
          <w14:ligatures w14:val="none"/>
        </w:rPr>
        <w:tab/>
      </w:r>
      <w:r>
        <w:rPr>
          <w:rFonts w:eastAsia="Times New Roman" w:cs="Calibri"/>
          <w:color w:val="000000"/>
          <w:kern w:val="0"/>
          <w:sz w:val="24"/>
          <w:szCs w:val="24"/>
          <w:lang w:val="ca-ES-valencia" w:eastAsia="es-ES"/>
          <w14:ligatures w14:val="none"/>
        </w:rPr>
        <w:t xml:space="preserve">Per </w:t>
      </w:r>
      <w:r>
        <w:rPr>
          <w:rFonts w:eastAsia="Times New Roman" w:cs="Calibri"/>
          <w:b/>
          <w:bCs/>
          <w:color w:val="000000"/>
          <w:kern w:val="0"/>
          <w:sz w:val="24"/>
          <w:szCs w:val="24"/>
          <w:lang w:val="ca-ES-valencia" w:eastAsia="es-ES"/>
          <w14:ligatures w14:val="none"/>
        </w:rPr>
        <w:t>ANPE-CV</w:t>
      </w:r>
      <w:r w:rsidR="004F7970">
        <w:rPr>
          <w:rFonts w:eastAsia="Times New Roman" w:cs="Calibri"/>
          <w:color w:val="000000"/>
          <w:kern w:val="0"/>
          <w:sz w:val="24"/>
          <w:szCs w:val="24"/>
          <w:lang w:val="ca-ES-valencia" w:eastAsia="es-ES"/>
          <w14:ligatures w14:val="none"/>
        </w:rPr>
        <w:t>:</w:t>
      </w:r>
    </w:p>
    <w:p w14:paraId="7A13E2F9" w14:textId="77777777" w:rsidR="00A52F2A" w:rsidRDefault="00A52F2A">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p>
    <w:p w14:paraId="67F75C7F" w14:textId="77777777"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 xml:space="preserve">Firma:__________________ Firma:________________ </w:t>
      </w:r>
    </w:p>
    <w:p w14:paraId="17A45FA9" w14:textId="77777777" w:rsidR="00A52F2A" w:rsidRDefault="00A52F2A">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p>
    <w:p w14:paraId="17F6A2F9" w14:textId="33087DAF"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 xml:space="preserve">Per </w:t>
      </w:r>
      <w:r>
        <w:rPr>
          <w:rFonts w:eastAsia="Times New Roman" w:cs="Calibri"/>
          <w:b/>
          <w:bCs/>
          <w:color w:val="000000"/>
          <w:kern w:val="0"/>
          <w:sz w:val="24"/>
          <w:szCs w:val="24"/>
          <w:lang w:val="ca-ES-valencia" w:eastAsia="es-ES"/>
          <w14:ligatures w14:val="none"/>
        </w:rPr>
        <w:t>CSI-F</w:t>
      </w:r>
      <w:r w:rsidR="004F7970">
        <w:rPr>
          <w:rFonts w:eastAsia="Times New Roman" w:cs="Calibri"/>
          <w:b/>
          <w:bCs/>
          <w:color w:val="000000"/>
          <w:kern w:val="0"/>
          <w:sz w:val="24"/>
          <w:szCs w:val="24"/>
          <w:lang w:val="ca-ES-valencia" w:eastAsia="es-ES"/>
          <w14:ligatures w14:val="none"/>
        </w:rPr>
        <w:t>:</w:t>
      </w:r>
      <w:r w:rsidR="000D4B4A">
        <w:rPr>
          <w:rFonts w:eastAsia="Times New Roman" w:cs="Calibri"/>
          <w:b/>
          <w:bCs/>
          <w:color w:val="000000"/>
          <w:kern w:val="0"/>
          <w:sz w:val="24"/>
          <w:szCs w:val="24"/>
          <w:lang w:val="ca-ES-valencia" w:eastAsia="es-ES"/>
          <w14:ligatures w14:val="none"/>
        </w:rPr>
        <w:tab/>
      </w:r>
      <w:r w:rsidR="000D4B4A">
        <w:rPr>
          <w:rFonts w:eastAsia="Times New Roman" w:cs="Calibri"/>
          <w:b/>
          <w:bCs/>
          <w:color w:val="000000"/>
          <w:kern w:val="0"/>
          <w:sz w:val="24"/>
          <w:szCs w:val="24"/>
          <w:lang w:val="ca-ES-valencia" w:eastAsia="es-ES"/>
          <w14:ligatures w14:val="none"/>
        </w:rPr>
        <w:tab/>
      </w:r>
      <w:r w:rsidR="000D4B4A">
        <w:rPr>
          <w:rFonts w:eastAsia="Times New Roman" w:cs="Calibri"/>
          <w:b/>
          <w:bCs/>
          <w:color w:val="000000"/>
          <w:kern w:val="0"/>
          <w:sz w:val="24"/>
          <w:szCs w:val="24"/>
          <w:lang w:val="ca-ES-valencia" w:eastAsia="es-ES"/>
          <w14:ligatures w14:val="none"/>
        </w:rPr>
        <w:tab/>
      </w:r>
      <w:r w:rsidR="000D4B4A">
        <w:rPr>
          <w:rFonts w:eastAsia="Times New Roman" w:cs="Calibri"/>
          <w:color w:val="000000"/>
          <w:kern w:val="0"/>
          <w:sz w:val="24"/>
          <w:szCs w:val="24"/>
          <w:lang w:val="ca-ES-valencia" w:eastAsia="es-ES"/>
          <w14:ligatures w14:val="none"/>
        </w:rPr>
        <w:t xml:space="preserve">Per </w:t>
      </w:r>
      <w:r w:rsidR="000D4B4A">
        <w:rPr>
          <w:rFonts w:eastAsia="Times New Roman" w:cs="Calibri"/>
          <w:b/>
          <w:bCs/>
          <w:color w:val="000000"/>
          <w:kern w:val="0"/>
          <w:sz w:val="24"/>
          <w:szCs w:val="24"/>
          <w:lang w:val="ca-ES-valencia" w:eastAsia="es-ES"/>
          <w14:ligatures w14:val="none"/>
        </w:rPr>
        <w:t>FE-CCOO-PV</w:t>
      </w:r>
      <w:r w:rsidR="000D4B4A">
        <w:rPr>
          <w:rFonts w:eastAsia="Times New Roman" w:cs="Calibri"/>
          <w:color w:val="000000"/>
          <w:kern w:val="0"/>
          <w:sz w:val="24"/>
          <w:szCs w:val="24"/>
          <w:lang w:val="ca-ES-valencia" w:eastAsia="es-ES"/>
          <w14:ligatures w14:val="none"/>
        </w:rPr>
        <w:t>:</w:t>
      </w:r>
    </w:p>
    <w:p w14:paraId="6BD6F65B" w14:textId="77777777"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 xml:space="preserve"> </w:t>
      </w:r>
    </w:p>
    <w:p w14:paraId="30B60156" w14:textId="77777777"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Firma: __________________ Firma: ________________</w:t>
      </w:r>
    </w:p>
    <w:p w14:paraId="515E18E2" w14:textId="77777777" w:rsidR="00A52F2A" w:rsidRDefault="00A52F2A">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p>
    <w:p w14:paraId="21ED6B5F" w14:textId="67CA71D9"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 xml:space="preserve">Per </w:t>
      </w:r>
      <w:r>
        <w:rPr>
          <w:rFonts w:eastAsia="Times New Roman" w:cs="Calibri"/>
          <w:b/>
          <w:bCs/>
          <w:color w:val="000000"/>
          <w:kern w:val="0"/>
          <w:sz w:val="24"/>
          <w:szCs w:val="24"/>
          <w:lang w:val="ca-ES-valencia" w:eastAsia="es-ES"/>
          <w14:ligatures w14:val="none"/>
        </w:rPr>
        <w:t>UGTSP-PV:</w:t>
      </w:r>
      <w:r>
        <w:rPr>
          <w:rFonts w:eastAsia="Times New Roman" w:cs="Calibri"/>
          <w:color w:val="000000"/>
          <w:kern w:val="0"/>
          <w:sz w:val="24"/>
          <w:szCs w:val="24"/>
          <w:lang w:val="ca-ES-valencia" w:eastAsia="es-ES"/>
          <w14:ligatures w14:val="none"/>
        </w:rPr>
        <w:t xml:space="preserve"> </w:t>
      </w:r>
    </w:p>
    <w:p w14:paraId="2C3CEA1D" w14:textId="77777777" w:rsidR="00A52F2A" w:rsidRDefault="00A52F2A">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p>
    <w:p w14:paraId="37EE22C4" w14:textId="77777777" w:rsidR="00A52F2A" w:rsidRDefault="00000000">
      <w:pPr>
        <w:spacing w:beforeAutospacing="1" w:afterAutospacing="1" w:line="240" w:lineRule="auto"/>
        <w:jc w:val="both"/>
        <w:rPr>
          <w:rFonts w:ascii="Calibri" w:eastAsia="Times New Roman" w:hAnsi="Calibri" w:cs="Calibri"/>
          <w:color w:val="000000"/>
          <w:kern w:val="0"/>
          <w:sz w:val="24"/>
          <w:szCs w:val="24"/>
          <w:lang w:val="ca-ES-valencia" w:eastAsia="es-ES"/>
          <w14:ligatures w14:val="none"/>
        </w:rPr>
      </w:pPr>
      <w:r>
        <w:rPr>
          <w:rFonts w:eastAsia="Times New Roman" w:cs="Calibri"/>
          <w:color w:val="000000"/>
          <w:kern w:val="0"/>
          <w:sz w:val="24"/>
          <w:szCs w:val="24"/>
          <w:lang w:val="ca-ES-valencia" w:eastAsia="es-ES"/>
          <w14:ligatures w14:val="none"/>
        </w:rPr>
        <w:t>Firma: ___________________</w:t>
      </w:r>
    </w:p>
    <w:sectPr w:rsidR="00A52F2A">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33FE" w14:textId="77777777" w:rsidR="00F85FEB" w:rsidRDefault="00F85FEB">
      <w:pPr>
        <w:spacing w:after="0" w:line="240" w:lineRule="auto"/>
      </w:pPr>
      <w:r>
        <w:separator/>
      </w:r>
    </w:p>
  </w:endnote>
  <w:endnote w:type="continuationSeparator" w:id="0">
    <w:p w14:paraId="32740ECD" w14:textId="77777777" w:rsidR="00F85FEB" w:rsidRDefault="00F8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font>
  <w:font w:name="OpenSymbol">
    <w:altName w:val="Arial Unicode MS"/>
    <w:panose1 w:val="05010000000000000000"/>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90155"/>
      <w:docPartObj>
        <w:docPartGallery w:val="Page Numbers (Bottom of Page)"/>
        <w:docPartUnique/>
      </w:docPartObj>
    </w:sdtPr>
    <w:sdtContent>
      <w:p w14:paraId="69E233D4" w14:textId="77777777" w:rsidR="00A52F2A" w:rsidRDefault="00000000">
        <w:pPr>
          <w:pStyle w:val="Peudepgina"/>
          <w:jc w:val="right"/>
        </w:pPr>
        <w:r>
          <w:fldChar w:fldCharType="begin"/>
        </w:r>
        <w:r>
          <w:instrText>PAGE</w:instrText>
        </w:r>
        <w:r>
          <w:fldChar w:fldCharType="separate"/>
        </w:r>
        <w:r>
          <w:t>14</w:t>
        </w:r>
        <w:r>
          <w:fldChar w:fldCharType="end"/>
        </w:r>
      </w:p>
    </w:sdtContent>
  </w:sdt>
  <w:p w14:paraId="25EB31C5" w14:textId="77777777" w:rsidR="00A52F2A" w:rsidRDefault="00A52F2A">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3D01" w14:textId="77777777" w:rsidR="00F85FEB" w:rsidRDefault="00F85FEB">
      <w:pPr>
        <w:spacing w:after="0" w:line="240" w:lineRule="auto"/>
      </w:pPr>
      <w:r>
        <w:separator/>
      </w:r>
    </w:p>
  </w:footnote>
  <w:footnote w:type="continuationSeparator" w:id="0">
    <w:p w14:paraId="0C8936CB" w14:textId="77777777" w:rsidR="00F85FEB" w:rsidRDefault="00F8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A1F53"/>
    <w:multiLevelType w:val="multilevel"/>
    <w:tmpl w:val="BF7A65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813E4B"/>
    <w:multiLevelType w:val="multilevel"/>
    <w:tmpl w:val="1C0C5768"/>
    <w:lvl w:ilvl="0">
      <w:start w:val="1"/>
      <w:numFmt w:val="decimal"/>
      <w:lvlText w:val="%1."/>
      <w:lvlJc w:val="left"/>
      <w:pPr>
        <w:tabs>
          <w:tab w:val="num" w:pos="0"/>
        </w:tabs>
        <w:ind w:left="-207" w:hanging="360"/>
      </w:pPr>
    </w:lvl>
    <w:lvl w:ilvl="1">
      <w:start w:val="1"/>
      <w:numFmt w:val="lowerLetter"/>
      <w:lvlText w:val="%2."/>
      <w:lvlJc w:val="left"/>
      <w:pPr>
        <w:tabs>
          <w:tab w:val="num" w:pos="0"/>
        </w:tabs>
        <w:ind w:left="513" w:hanging="360"/>
      </w:pPr>
    </w:lvl>
    <w:lvl w:ilvl="2">
      <w:start w:val="1"/>
      <w:numFmt w:val="lowerRoman"/>
      <w:lvlText w:val="%3."/>
      <w:lvlJc w:val="right"/>
      <w:pPr>
        <w:tabs>
          <w:tab w:val="num" w:pos="0"/>
        </w:tabs>
        <w:ind w:left="1233" w:hanging="180"/>
      </w:pPr>
    </w:lvl>
    <w:lvl w:ilvl="3">
      <w:start w:val="1"/>
      <w:numFmt w:val="decimal"/>
      <w:lvlText w:val="%4."/>
      <w:lvlJc w:val="left"/>
      <w:pPr>
        <w:tabs>
          <w:tab w:val="num" w:pos="0"/>
        </w:tabs>
        <w:ind w:left="1953" w:hanging="360"/>
      </w:pPr>
    </w:lvl>
    <w:lvl w:ilvl="4">
      <w:start w:val="1"/>
      <w:numFmt w:val="lowerLetter"/>
      <w:lvlText w:val="%5."/>
      <w:lvlJc w:val="left"/>
      <w:pPr>
        <w:tabs>
          <w:tab w:val="num" w:pos="0"/>
        </w:tabs>
        <w:ind w:left="2673" w:hanging="360"/>
      </w:pPr>
    </w:lvl>
    <w:lvl w:ilvl="5">
      <w:start w:val="1"/>
      <w:numFmt w:val="lowerRoman"/>
      <w:lvlText w:val="%6."/>
      <w:lvlJc w:val="right"/>
      <w:pPr>
        <w:tabs>
          <w:tab w:val="num" w:pos="0"/>
        </w:tabs>
        <w:ind w:left="3393" w:hanging="180"/>
      </w:pPr>
    </w:lvl>
    <w:lvl w:ilvl="6">
      <w:start w:val="1"/>
      <w:numFmt w:val="decimal"/>
      <w:lvlText w:val="%7."/>
      <w:lvlJc w:val="left"/>
      <w:pPr>
        <w:tabs>
          <w:tab w:val="num" w:pos="0"/>
        </w:tabs>
        <w:ind w:left="4113" w:hanging="360"/>
      </w:pPr>
    </w:lvl>
    <w:lvl w:ilvl="7">
      <w:start w:val="1"/>
      <w:numFmt w:val="lowerLetter"/>
      <w:lvlText w:val="%8."/>
      <w:lvlJc w:val="left"/>
      <w:pPr>
        <w:tabs>
          <w:tab w:val="num" w:pos="0"/>
        </w:tabs>
        <w:ind w:left="4833" w:hanging="360"/>
      </w:pPr>
    </w:lvl>
    <w:lvl w:ilvl="8">
      <w:start w:val="1"/>
      <w:numFmt w:val="lowerRoman"/>
      <w:lvlText w:val="%9."/>
      <w:lvlJc w:val="right"/>
      <w:pPr>
        <w:tabs>
          <w:tab w:val="num" w:pos="0"/>
        </w:tabs>
        <w:ind w:left="5553" w:hanging="180"/>
      </w:pPr>
    </w:lvl>
  </w:abstractNum>
  <w:abstractNum w:abstractNumId="2" w15:restartNumberingAfterBreak="0">
    <w:nsid w:val="5D9201BB"/>
    <w:multiLevelType w:val="multilevel"/>
    <w:tmpl w:val="364EB07C"/>
    <w:lvl w:ilvl="0">
      <w:start w:val="1"/>
      <w:numFmt w:val="bullet"/>
      <w:lvlText w:val=""/>
      <w:lvlJc w:val="left"/>
      <w:pPr>
        <w:tabs>
          <w:tab w:val="num" w:pos="0"/>
        </w:tabs>
        <w:ind w:left="720" w:hanging="360"/>
      </w:pPr>
      <w:rPr>
        <w:rFonts w:ascii="Wingdings" w:hAnsi="Wingdings" w:cs="Wingdings"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num w:numId="1" w16cid:durableId="847520202">
    <w:abstractNumId w:val="1"/>
  </w:num>
  <w:num w:numId="2" w16cid:durableId="1893539131">
    <w:abstractNumId w:val="2"/>
  </w:num>
  <w:num w:numId="3" w16cid:durableId="187488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2A"/>
    <w:rsid w:val="000A2076"/>
    <w:rsid w:val="000D4B4A"/>
    <w:rsid w:val="001669C5"/>
    <w:rsid w:val="004F7970"/>
    <w:rsid w:val="005021E3"/>
    <w:rsid w:val="005A5F1D"/>
    <w:rsid w:val="008959FE"/>
    <w:rsid w:val="009C0D90"/>
    <w:rsid w:val="00A52F2A"/>
    <w:rsid w:val="00A93374"/>
    <w:rsid w:val="00B254DB"/>
    <w:rsid w:val="00CA14E4"/>
    <w:rsid w:val="00F85F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172A"/>
  <w15:docId w15:val="{C8EE88EB-83DA-4CBD-BAF3-89112E43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8F5"/>
    <w:pPr>
      <w:spacing w:after="160" w:line="259" w:lineRule="auto"/>
    </w:pPr>
  </w:style>
  <w:style w:type="paragraph" w:styleId="Ttol3">
    <w:name w:val="heading 3"/>
    <w:basedOn w:val="Normal"/>
    <w:next w:val="Normal"/>
    <w:link w:val="Ttol3Car"/>
    <w:uiPriority w:val="9"/>
    <w:semiHidden/>
    <w:unhideWhenUsed/>
    <w:qFormat/>
    <w:rsid w:val="0035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Tipusdelletraperdefectedelpargraf"/>
    <w:link w:val="Ttol3"/>
    <w:uiPriority w:val="9"/>
    <w:semiHidden/>
    <w:qFormat/>
    <w:rsid w:val="003558F5"/>
    <w:rPr>
      <w:rFonts w:asciiTheme="majorHAnsi" w:eastAsiaTheme="majorEastAsia" w:hAnsiTheme="majorHAnsi" w:cstheme="majorBidi"/>
      <w:color w:val="1F3763" w:themeColor="accent1" w:themeShade="7F"/>
      <w:sz w:val="24"/>
      <w:szCs w:val="24"/>
    </w:rPr>
  </w:style>
  <w:style w:type="character" w:styleId="Refernciadecomentari">
    <w:name w:val="annotation reference"/>
    <w:basedOn w:val="Tipusdelletraperdefectedelpargraf"/>
    <w:uiPriority w:val="99"/>
    <w:semiHidden/>
    <w:unhideWhenUsed/>
    <w:qFormat/>
    <w:rsid w:val="003558F5"/>
    <w:rPr>
      <w:sz w:val="16"/>
      <w:szCs w:val="16"/>
    </w:rPr>
  </w:style>
  <w:style w:type="character" w:customStyle="1" w:styleId="TextdecomentariCar">
    <w:name w:val="Text de comentari Car"/>
    <w:basedOn w:val="Tipusdelletraperdefectedelpargraf"/>
    <w:link w:val="Textdecomentari"/>
    <w:uiPriority w:val="99"/>
    <w:qFormat/>
    <w:rsid w:val="003558F5"/>
    <w:rPr>
      <w:sz w:val="20"/>
      <w:szCs w:val="20"/>
    </w:rPr>
  </w:style>
  <w:style w:type="character" w:customStyle="1" w:styleId="TemadelcomentariCar">
    <w:name w:val="Tema del comentari Car"/>
    <w:basedOn w:val="TextdecomentariCar"/>
    <w:link w:val="Temadelcomentari"/>
    <w:uiPriority w:val="99"/>
    <w:semiHidden/>
    <w:qFormat/>
    <w:rsid w:val="003558F5"/>
    <w:rPr>
      <w:b/>
      <w:bCs/>
      <w:sz w:val="20"/>
      <w:szCs w:val="20"/>
    </w:rPr>
  </w:style>
  <w:style w:type="character" w:customStyle="1" w:styleId="CapaleraCar">
    <w:name w:val="Capçalera Car"/>
    <w:basedOn w:val="Tipusdelletraperdefectedelpargraf"/>
    <w:link w:val="Capalera"/>
    <w:uiPriority w:val="99"/>
    <w:qFormat/>
    <w:rsid w:val="00AB1F5D"/>
  </w:style>
  <w:style w:type="character" w:customStyle="1" w:styleId="PeudepginaCar">
    <w:name w:val="Peu de pàgina Car"/>
    <w:basedOn w:val="Tipusdelletraperdefectedelpargraf"/>
    <w:link w:val="Peudepgina"/>
    <w:uiPriority w:val="99"/>
    <w:qFormat/>
    <w:rsid w:val="00AB1F5D"/>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76" w:lineRule="auto"/>
    </w:pPr>
  </w:style>
  <w:style w:type="paragraph" w:styleId="Llista">
    <w:name w:val="List"/>
    <w:basedOn w:val="Textindependent"/>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dellista">
    <w:name w:val="List Paragraph"/>
    <w:basedOn w:val="Normal"/>
    <w:uiPriority w:val="34"/>
    <w:qFormat/>
    <w:rsid w:val="003558F5"/>
    <w:pPr>
      <w:ind w:left="720"/>
      <w:contextualSpacing/>
    </w:pPr>
  </w:style>
  <w:style w:type="paragraph" w:styleId="Textdecomentari">
    <w:name w:val="annotation text"/>
    <w:basedOn w:val="Normal"/>
    <w:link w:val="TextdecomentariCar"/>
    <w:uiPriority w:val="99"/>
    <w:unhideWhenUsed/>
    <w:qFormat/>
    <w:rsid w:val="003558F5"/>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sid w:val="003558F5"/>
    <w:rPr>
      <w:b/>
      <w:bCs/>
    </w:rPr>
  </w:style>
  <w:style w:type="paragraph" w:customStyle="1" w:styleId="Cabeceraypie">
    <w:name w:val="Cabecera y pie"/>
    <w:basedOn w:val="Normal"/>
    <w:qFormat/>
  </w:style>
  <w:style w:type="paragraph" w:styleId="Capalera">
    <w:name w:val="header"/>
    <w:basedOn w:val="Normal"/>
    <w:link w:val="CapaleraCar"/>
    <w:uiPriority w:val="99"/>
    <w:unhideWhenUsed/>
    <w:rsid w:val="00AB1F5D"/>
    <w:pPr>
      <w:tabs>
        <w:tab w:val="center" w:pos="4252"/>
        <w:tab w:val="right" w:pos="8504"/>
      </w:tabs>
      <w:spacing w:after="0" w:line="240" w:lineRule="auto"/>
    </w:pPr>
  </w:style>
  <w:style w:type="paragraph" w:styleId="Peudepgina">
    <w:name w:val="footer"/>
    <w:basedOn w:val="Normal"/>
    <w:link w:val="PeudepginaCar"/>
    <w:uiPriority w:val="99"/>
    <w:unhideWhenUsed/>
    <w:rsid w:val="00AB1F5D"/>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1F6D-B0C3-4D9C-BFAF-5E994664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3943</Words>
  <Characters>22480</Characters>
  <Application>Microsoft Office Word</Application>
  <DocSecurity>0</DocSecurity>
  <Lines>187</Lines>
  <Paragraphs>52</Paragraphs>
  <ScaleCrop>false</ScaleCrop>
  <Company>Generalitat Valenciana</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FERRANDIS, MARIA AMPARO</dc:creator>
  <dc:description/>
  <cp:lastModifiedBy>GONZALEZ ROMA, OSCAR</cp:lastModifiedBy>
  <cp:revision>8</cp:revision>
  <cp:lastPrinted>2024-04-12T06:36:00Z</cp:lastPrinted>
  <dcterms:created xsi:type="dcterms:W3CDTF">2024-04-16T07:06:00Z</dcterms:created>
  <dcterms:modified xsi:type="dcterms:W3CDTF">2024-04-16T11:20:00Z</dcterms:modified>
  <dc:language>ca-ES-valencia</dc:language>
</cp:coreProperties>
</file>